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829" w:rsidRPr="0052488A" w:rsidRDefault="00AC2829" w:rsidP="00AC2829">
      <w:pPr>
        <w:pStyle w:val="Default"/>
        <w:spacing w:line="360" w:lineRule="auto"/>
        <w:jc w:val="center"/>
        <w:rPr>
          <w:bCs/>
          <w:color w:val="auto"/>
        </w:rPr>
      </w:pPr>
      <w:bookmarkStart w:id="0" w:name="_GoBack"/>
      <w:bookmarkEnd w:id="0"/>
      <w:r w:rsidRPr="0052488A">
        <w:t>UNIVERSIDADE DA REGIÃO DE JOINVILLE</w:t>
      </w:r>
      <w:r w:rsidR="005B3A39" w:rsidRPr="0052488A">
        <w:t xml:space="preserve"> </w:t>
      </w:r>
    </w:p>
    <w:p w:rsidR="00AC2829" w:rsidRPr="0052488A" w:rsidRDefault="00AC2829" w:rsidP="00AC2829">
      <w:pPr>
        <w:pStyle w:val="Default"/>
        <w:spacing w:line="360" w:lineRule="auto"/>
        <w:jc w:val="center"/>
        <w:rPr>
          <w:bCs/>
          <w:color w:val="auto"/>
        </w:rPr>
      </w:pPr>
    </w:p>
    <w:p w:rsidR="00AC2829" w:rsidRPr="0052488A" w:rsidRDefault="00AC2829" w:rsidP="00AC2829">
      <w:pPr>
        <w:pStyle w:val="Default"/>
        <w:spacing w:line="360" w:lineRule="auto"/>
        <w:jc w:val="center"/>
        <w:rPr>
          <w:bCs/>
          <w:color w:val="auto"/>
        </w:rPr>
      </w:pPr>
    </w:p>
    <w:p w:rsidR="00AC2829" w:rsidRPr="0052488A" w:rsidRDefault="00AC2829" w:rsidP="00AC2829">
      <w:pPr>
        <w:pStyle w:val="Default"/>
        <w:spacing w:line="360" w:lineRule="auto"/>
        <w:jc w:val="center"/>
        <w:rPr>
          <w:bCs/>
          <w:color w:val="auto"/>
        </w:rPr>
      </w:pPr>
    </w:p>
    <w:p w:rsidR="00AC2829" w:rsidRPr="0052488A" w:rsidRDefault="00AC2829" w:rsidP="00AC2829">
      <w:pPr>
        <w:pStyle w:val="Default"/>
        <w:spacing w:line="360" w:lineRule="auto"/>
        <w:jc w:val="center"/>
        <w:rPr>
          <w:bCs/>
          <w:color w:val="auto"/>
        </w:rPr>
      </w:pPr>
    </w:p>
    <w:p w:rsidR="00A105C7" w:rsidRPr="0052488A" w:rsidRDefault="00A105C7" w:rsidP="00A105C7">
      <w:pPr>
        <w:pStyle w:val="Default"/>
        <w:spacing w:line="360" w:lineRule="auto"/>
        <w:jc w:val="center"/>
        <w:rPr>
          <w:bCs/>
          <w:color w:val="auto"/>
        </w:rPr>
      </w:pPr>
      <w:r w:rsidRPr="0052488A">
        <w:rPr>
          <w:bCs/>
          <w:color w:val="auto"/>
        </w:rPr>
        <w:t xml:space="preserve">AILA ANNE PINTO FARIAS </w:t>
      </w:r>
    </w:p>
    <w:p w:rsidR="00AC2829" w:rsidRPr="0052488A" w:rsidRDefault="00AC2829" w:rsidP="00AC2829">
      <w:pPr>
        <w:pStyle w:val="Default"/>
        <w:spacing w:line="360" w:lineRule="auto"/>
        <w:jc w:val="center"/>
        <w:rPr>
          <w:b/>
          <w:bCs/>
          <w:color w:val="auto"/>
        </w:rPr>
      </w:pPr>
    </w:p>
    <w:p w:rsidR="0052488A" w:rsidRPr="0052488A" w:rsidRDefault="0052488A" w:rsidP="00AC2829">
      <w:pPr>
        <w:pStyle w:val="Default"/>
        <w:spacing w:line="360" w:lineRule="auto"/>
        <w:jc w:val="center"/>
        <w:rPr>
          <w:b/>
          <w:bCs/>
          <w:color w:val="auto"/>
        </w:rPr>
      </w:pPr>
    </w:p>
    <w:p w:rsidR="0052488A" w:rsidRPr="0052488A" w:rsidRDefault="0052488A" w:rsidP="00AC2829">
      <w:pPr>
        <w:pStyle w:val="Default"/>
        <w:spacing w:line="360" w:lineRule="auto"/>
        <w:jc w:val="center"/>
        <w:rPr>
          <w:b/>
          <w:bCs/>
          <w:color w:val="auto"/>
        </w:rPr>
      </w:pPr>
    </w:p>
    <w:p w:rsidR="0052488A" w:rsidRPr="0052488A" w:rsidRDefault="0052488A" w:rsidP="00AC2829">
      <w:pPr>
        <w:pStyle w:val="Default"/>
        <w:spacing w:line="360" w:lineRule="auto"/>
        <w:jc w:val="center"/>
        <w:rPr>
          <w:b/>
          <w:bCs/>
          <w:color w:val="auto"/>
        </w:rPr>
      </w:pPr>
    </w:p>
    <w:p w:rsidR="0052488A" w:rsidRPr="0052488A" w:rsidRDefault="0052488A" w:rsidP="00AC2829">
      <w:pPr>
        <w:pStyle w:val="Default"/>
        <w:spacing w:line="360" w:lineRule="auto"/>
        <w:jc w:val="center"/>
        <w:rPr>
          <w:b/>
          <w:bCs/>
          <w:color w:val="auto"/>
        </w:rPr>
      </w:pPr>
    </w:p>
    <w:p w:rsidR="00AC2829" w:rsidRPr="0052488A" w:rsidRDefault="00AC2829" w:rsidP="00AC2829">
      <w:pPr>
        <w:pStyle w:val="Default"/>
        <w:spacing w:line="360" w:lineRule="auto"/>
        <w:jc w:val="center"/>
      </w:pPr>
    </w:p>
    <w:p w:rsidR="00AC2829" w:rsidRPr="0052488A" w:rsidRDefault="00AC2829" w:rsidP="00AC2829">
      <w:pPr>
        <w:pStyle w:val="Default"/>
        <w:spacing w:line="360" w:lineRule="auto"/>
        <w:jc w:val="center"/>
        <w:rPr>
          <w:b/>
          <w:bCs/>
          <w:color w:val="auto"/>
        </w:rPr>
      </w:pPr>
    </w:p>
    <w:p w:rsidR="00AC2829" w:rsidRPr="0052488A" w:rsidRDefault="00AC2829" w:rsidP="00AC2829">
      <w:pPr>
        <w:pStyle w:val="Default"/>
        <w:spacing w:line="360" w:lineRule="auto"/>
        <w:jc w:val="center"/>
        <w:rPr>
          <w:b/>
          <w:bCs/>
          <w:color w:val="auto"/>
        </w:rPr>
      </w:pPr>
    </w:p>
    <w:p w:rsidR="00AC2829" w:rsidRPr="0052488A" w:rsidRDefault="00AC2829" w:rsidP="00AC2829">
      <w:pPr>
        <w:pStyle w:val="Default"/>
        <w:spacing w:line="360" w:lineRule="auto"/>
        <w:jc w:val="center"/>
        <w:rPr>
          <w:b/>
          <w:color w:val="auto"/>
        </w:rPr>
      </w:pPr>
      <w:r w:rsidRPr="0052488A">
        <w:rPr>
          <w:b/>
          <w:bCs/>
          <w:color w:val="auto"/>
        </w:rPr>
        <w:t>IMPORTÂNCIA DO TIPO DE ALEITAMENTO</w:t>
      </w:r>
      <w:r w:rsidR="005B3A39" w:rsidRPr="0052488A">
        <w:rPr>
          <w:b/>
          <w:bCs/>
          <w:color w:val="auto"/>
        </w:rPr>
        <w:t xml:space="preserve"> </w:t>
      </w:r>
      <w:r w:rsidRPr="0052488A">
        <w:rPr>
          <w:b/>
          <w:bCs/>
          <w:color w:val="auto"/>
        </w:rPr>
        <w:t>NO DESENVOLVIMENTO DE EXCESSO DE PESO EM CRIANÇAS ENTRE 12-24 MESES DE IDADE</w:t>
      </w:r>
      <w:r w:rsidR="0081210A" w:rsidRPr="0052488A">
        <w:rPr>
          <w:b/>
          <w:bCs/>
          <w:color w:val="auto"/>
        </w:rPr>
        <w:t xml:space="preserve">: </w:t>
      </w:r>
      <w:r w:rsidRPr="0052488A">
        <w:rPr>
          <w:b/>
          <w:bCs/>
          <w:color w:val="auto"/>
        </w:rPr>
        <w:t>ESTUDO DE COORTE</w:t>
      </w:r>
    </w:p>
    <w:p w:rsidR="00AC2829" w:rsidRPr="0052488A" w:rsidRDefault="00AC2829" w:rsidP="00AC2829">
      <w:pPr>
        <w:pStyle w:val="Default"/>
        <w:spacing w:line="360" w:lineRule="auto"/>
        <w:jc w:val="center"/>
        <w:rPr>
          <w:color w:val="auto"/>
        </w:rPr>
      </w:pPr>
    </w:p>
    <w:p w:rsidR="00AC2829" w:rsidRPr="0052488A" w:rsidRDefault="00AC2829" w:rsidP="00AC2829">
      <w:pPr>
        <w:pStyle w:val="Default"/>
        <w:spacing w:line="360" w:lineRule="auto"/>
        <w:jc w:val="center"/>
        <w:rPr>
          <w:color w:val="auto"/>
        </w:rPr>
      </w:pPr>
    </w:p>
    <w:p w:rsidR="00AC2829" w:rsidRPr="0052488A" w:rsidRDefault="00AC2829" w:rsidP="00AC2829">
      <w:pPr>
        <w:spacing w:after="0" w:line="360" w:lineRule="auto"/>
        <w:rPr>
          <w:rFonts w:ascii="Arial" w:hAnsi="Arial" w:cs="Arial"/>
          <w:sz w:val="24"/>
          <w:szCs w:val="24"/>
        </w:rPr>
      </w:pPr>
    </w:p>
    <w:p w:rsidR="00AC2829" w:rsidRPr="0052488A" w:rsidRDefault="00AC2829" w:rsidP="00AC2829">
      <w:pPr>
        <w:pStyle w:val="Default"/>
        <w:spacing w:line="360" w:lineRule="auto"/>
        <w:jc w:val="center"/>
        <w:rPr>
          <w:color w:val="auto"/>
        </w:rPr>
      </w:pPr>
    </w:p>
    <w:p w:rsidR="00AC2829" w:rsidRPr="0052488A" w:rsidRDefault="00AC2829" w:rsidP="00AC2829">
      <w:pPr>
        <w:pStyle w:val="Default"/>
        <w:spacing w:line="360" w:lineRule="auto"/>
        <w:jc w:val="center"/>
        <w:rPr>
          <w:color w:val="auto"/>
        </w:rPr>
      </w:pPr>
    </w:p>
    <w:p w:rsidR="0052488A" w:rsidRPr="0052488A" w:rsidRDefault="0052488A" w:rsidP="0052488A">
      <w:pPr>
        <w:pStyle w:val="Default"/>
        <w:spacing w:line="360" w:lineRule="auto"/>
        <w:jc w:val="center"/>
        <w:rPr>
          <w:bCs/>
          <w:color w:val="auto"/>
        </w:rPr>
      </w:pPr>
    </w:p>
    <w:p w:rsidR="00AC2829" w:rsidRPr="00D8405D" w:rsidRDefault="00AC2829" w:rsidP="00AC2829">
      <w:pPr>
        <w:pStyle w:val="Default"/>
        <w:spacing w:line="360" w:lineRule="auto"/>
        <w:jc w:val="center"/>
        <w:rPr>
          <w:color w:val="auto"/>
        </w:rPr>
      </w:pPr>
    </w:p>
    <w:p w:rsidR="00AC2829" w:rsidRPr="00D8405D" w:rsidRDefault="00AC2829" w:rsidP="00AC2829">
      <w:pPr>
        <w:pStyle w:val="Default"/>
        <w:spacing w:line="360" w:lineRule="auto"/>
        <w:jc w:val="center"/>
        <w:rPr>
          <w:color w:val="auto"/>
        </w:rPr>
      </w:pPr>
    </w:p>
    <w:p w:rsidR="00AC2829" w:rsidRPr="00D8405D" w:rsidRDefault="00AC2829" w:rsidP="00AC2829">
      <w:pPr>
        <w:pStyle w:val="Default"/>
        <w:spacing w:line="360" w:lineRule="auto"/>
        <w:rPr>
          <w:color w:val="auto"/>
        </w:rPr>
      </w:pPr>
    </w:p>
    <w:p w:rsidR="00AC2829" w:rsidRPr="00D8405D" w:rsidRDefault="00AC2829" w:rsidP="00AC2829">
      <w:pPr>
        <w:pStyle w:val="Default"/>
        <w:spacing w:line="360" w:lineRule="auto"/>
        <w:jc w:val="center"/>
        <w:rPr>
          <w:color w:val="auto"/>
        </w:rPr>
      </w:pPr>
    </w:p>
    <w:p w:rsidR="00AC2829" w:rsidRPr="00D8405D" w:rsidRDefault="00AC2829" w:rsidP="00AC2829">
      <w:pPr>
        <w:pStyle w:val="Default"/>
        <w:spacing w:line="360" w:lineRule="auto"/>
        <w:jc w:val="center"/>
        <w:rPr>
          <w:color w:val="auto"/>
        </w:rPr>
      </w:pPr>
    </w:p>
    <w:p w:rsidR="00AC2829" w:rsidRPr="00D8405D" w:rsidRDefault="00AC2829" w:rsidP="00AC2829">
      <w:pPr>
        <w:pStyle w:val="Default"/>
        <w:spacing w:line="360" w:lineRule="auto"/>
        <w:jc w:val="center"/>
        <w:rPr>
          <w:color w:val="auto"/>
        </w:rPr>
      </w:pPr>
    </w:p>
    <w:p w:rsidR="00A105C7" w:rsidRPr="00D8405D" w:rsidRDefault="00A105C7" w:rsidP="00AC2829">
      <w:pPr>
        <w:pStyle w:val="Default"/>
        <w:spacing w:line="360" w:lineRule="auto"/>
        <w:jc w:val="center"/>
        <w:rPr>
          <w:color w:val="auto"/>
        </w:rPr>
      </w:pPr>
    </w:p>
    <w:p w:rsidR="00A105C7" w:rsidRPr="00D8405D" w:rsidRDefault="00A105C7" w:rsidP="00AC2829">
      <w:pPr>
        <w:pStyle w:val="Default"/>
        <w:spacing w:line="360" w:lineRule="auto"/>
        <w:jc w:val="center"/>
        <w:rPr>
          <w:color w:val="auto"/>
        </w:rPr>
      </w:pPr>
    </w:p>
    <w:p w:rsidR="00A105C7" w:rsidRPr="00D8405D" w:rsidRDefault="00A105C7" w:rsidP="00AC2829">
      <w:pPr>
        <w:pStyle w:val="Default"/>
        <w:spacing w:line="360" w:lineRule="auto"/>
        <w:jc w:val="center"/>
        <w:rPr>
          <w:color w:val="auto"/>
        </w:rPr>
      </w:pPr>
    </w:p>
    <w:p w:rsidR="00AC2829" w:rsidRPr="0052488A" w:rsidRDefault="00AC2829" w:rsidP="00AC2829">
      <w:pPr>
        <w:pStyle w:val="Default"/>
        <w:spacing w:line="360" w:lineRule="auto"/>
        <w:jc w:val="center"/>
        <w:rPr>
          <w:lang w:val="it-IT"/>
        </w:rPr>
      </w:pPr>
      <w:r w:rsidRPr="0052488A">
        <w:rPr>
          <w:lang w:val="it-IT"/>
        </w:rPr>
        <w:t>JOINVILLE/SC</w:t>
      </w:r>
    </w:p>
    <w:p w:rsidR="003112A8" w:rsidRPr="0052488A" w:rsidRDefault="00AC2829" w:rsidP="003112A8">
      <w:pPr>
        <w:pStyle w:val="Default"/>
        <w:spacing w:line="360" w:lineRule="auto"/>
        <w:jc w:val="center"/>
        <w:rPr>
          <w:lang w:val="it-IT"/>
        </w:rPr>
      </w:pPr>
      <w:r w:rsidRPr="0052488A">
        <w:rPr>
          <w:lang w:val="it-IT"/>
        </w:rPr>
        <w:t>2015</w:t>
      </w:r>
      <w:r w:rsidR="003112A8" w:rsidRPr="0052488A">
        <w:rPr>
          <w:lang w:val="it-IT"/>
        </w:rPr>
        <w:br w:type="page"/>
      </w:r>
    </w:p>
    <w:p w:rsidR="00AC2829" w:rsidRPr="00D8405D" w:rsidRDefault="00AC2829" w:rsidP="00AC2829">
      <w:pPr>
        <w:pStyle w:val="Default"/>
        <w:spacing w:line="360" w:lineRule="auto"/>
        <w:jc w:val="center"/>
        <w:rPr>
          <w:lang w:val="it-IT"/>
        </w:rPr>
      </w:pPr>
      <w:r w:rsidRPr="00D8405D">
        <w:rPr>
          <w:lang w:val="it-IT"/>
        </w:rPr>
        <w:lastRenderedPageBreak/>
        <w:t xml:space="preserve">AILA ANNE PINTO FARIAS </w:t>
      </w:r>
    </w:p>
    <w:p w:rsidR="00AC2829" w:rsidRPr="00D8405D" w:rsidRDefault="00AC2829" w:rsidP="00AC2829">
      <w:pPr>
        <w:pStyle w:val="Default"/>
        <w:spacing w:line="360" w:lineRule="auto"/>
        <w:jc w:val="center"/>
        <w:rPr>
          <w:lang w:val="it-IT"/>
        </w:rPr>
      </w:pPr>
    </w:p>
    <w:p w:rsidR="00AC2829" w:rsidRPr="00D8405D" w:rsidRDefault="00AC2829" w:rsidP="00AC2829">
      <w:pPr>
        <w:pStyle w:val="Default"/>
        <w:spacing w:line="360" w:lineRule="auto"/>
        <w:jc w:val="center"/>
        <w:rPr>
          <w:lang w:val="it-IT"/>
        </w:rPr>
      </w:pPr>
    </w:p>
    <w:p w:rsidR="00AC2829" w:rsidRPr="00D8405D" w:rsidRDefault="00AC2829" w:rsidP="00AC2829">
      <w:pPr>
        <w:pStyle w:val="Default"/>
        <w:spacing w:line="360" w:lineRule="auto"/>
        <w:jc w:val="center"/>
        <w:rPr>
          <w:lang w:val="it-IT"/>
        </w:rPr>
      </w:pPr>
    </w:p>
    <w:p w:rsidR="00AC2829" w:rsidRPr="00D8405D" w:rsidRDefault="00AC2829" w:rsidP="00AC2829">
      <w:pPr>
        <w:pStyle w:val="Default"/>
        <w:spacing w:line="360" w:lineRule="auto"/>
        <w:jc w:val="center"/>
        <w:rPr>
          <w:lang w:val="it-IT"/>
        </w:rPr>
      </w:pPr>
    </w:p>
    <w:p w:rsidR="00AC2829" w:rsidRPr="00D8405D" w:rsidRDefault="00AC2829" w:rsidP="00AC2829">
      <w:pPr>
        <w:pStyle w:val="Default"/>
        <w:spacing w:line="360" w:lineRule="auto"/>
        <w:jc w:val="center"/>
        <w:rPr>
          <w:lang w:val="it-IT"/>
        </w:rPr>
      </w:pPr>
    </w:p>
    <w:p w:rsidR="00AC2829" w:rsidRPr="00D8405D" w:rsidRDefault="00AC2829" w:rsidP="00AC2829">
      <w:pPr>
        <w:pStyle w:val="Default"/>
        <w:spacing w:line="360" w:lineRule="auto"/>
        <w:jc w:val="center"/>
        <w:rPr>
          <w:color w:val="auto"/>
          <w:lang w:val="it-IT"/>
        </w:rPr>
      </w:pPr>
    </w:p>
    <w:p w:rsidR="00AC2829" w:rsidRPr="00D8405D" w:rsidRDefault="00AC2829" w:rsidP="00AC2829">
      <w:pPr>
        <w:pStyle w:val="Default"/>
        <w:spacing w:line="360" w:lineRule="auto"/>
        <w:jc w:val="center"/>
        <w:rPr>
          <w:color w:val="auto"/>
          <w:lang w:val="it-IT"/>
        </w:rPr>
      </w:pPr>
    </w:p>
    <w:p w:rsidR="00AC2829" w:rsidRPr="00D8405D" w:rsidRDefault="00AC2829" w:rsidP="00AC2829">
      <w:pPr>
        <w:pStyle w:val="Default"/>
        <w:spacing w:line="360" w:lineRule="auto"/>
        <w:jc w:val="center"/>
        <w:rPr>
          <w:color w:val="auto"/>
          <w:lang w:val="it-IT"/>
        </w:rPr>
      </w:pPr>
    </w:p>
    <w:p w:rsidR="00FD3401" w:rsidRPr="0052488A" w:rsidRDefault="00FD3401" w:rsidP="00FD3401">
      <w:pPr>
        <w:pStyle w:val="Default"/>
        <w:spacing w:line="360" w:lineRule="auto"/>
        <w:jc w:val="center"/>
        <w:rPr>
          <w:b/>
          <w:color w:val="auto"/>
        </w:rPr>
      </w:pPr>
      <w:r w:rsidRPr="0052488A">
        <w:rPr>
          <w:b/>
          <w:bCs/>
          <w:color w:val="auto"/>
        </w:rPr>
        <w:t>IMPORTÂNCIA DO TIPO DE ALEITAMENTO</w:t>
      </w:r>
      <w:r w:rsidR="005B3A39" w:rsidRPr="0052488A">
        <w:rPr>
          <w:b/>
          <w:bCs/>
          <w:color w:val="auto"/>
        </w:rPr>
        <w:t xml:space="preserve"> </w:t>
      </w:r>
      <w:r w:rsidRPr="0052488A">
        <w:rPr>
          <w:b/>
          <w:bCs/>
          <w:color w:val="auto"/>
        </w:rPr>
        <w:t>NO DESENVOLVIMENTO DE EXCESSO DE PESO EM CRIANÇAS ENTRE 12-24 MESES DE IDADE: ESTUDO DE COORTE</w:t>
      </w:r>
    </w:p>
    <w:p w:rsidR="00AC2829" w:rsidRPr="0052488A" w:rsidRDefault="00AC2829" w:rsidP="00AC2829">
      <w:pPr>
        <w:pStyle w:val="Default"/>
        <w:spacing w:line="360" w:lineRule="auto"/>
        <w:jc w:val="center"/>
        <w:rPr>
          <w:b/>
          <w:bCs/>
          <w:color w:val="auto"/>
        </w:rPr>
      </w:pPr>
    </w:p>
    <w:p w:rsidR="00AC2829" w:rsidRPr="0052488A" w:rsidRDefault="00AC2829" w:rsidP="00AC2829">
      <w:pPr>
        <w:pStyle w:val="Default"/>
        <w:spacing w:line="360" w:lineRule="auto"/>
        <w:jc w:val="center"/>
        <w:rPr>
          <w:b/>
          <w:bCs/>
          <w:color w:val="auto"/>
        </w:rPr>
      </w:pPr>
    </w:p>
    <w:p w:rsidR="0052488A" w:rsidRPr="0052488A" w:rsidRDefault="0052488A" w:rsidP="00AC2829">
      <w:pPr>
        <w:pStyle w:val="Default"/>
        <w:spacing w:line="360" w:lineRule="auto"/>
        <w:jc w:val="center"/>
        <w:rPr>
          <w:b/>
          <w:bCs/>
          <w:color w:val="auto"/>
        </w:rPr>
      </w:pPr>
    </w:p>
    <w:p w:rsidR="0052488A" w:rsidRPr="0052488A" w:rsidRDefault="0052488A" w:rsidP="00AC2829">
      <w:pPr>
        <w:pStyle w:val="Default"/>
        <w:spacing w:line="360" w:lineRule="auto"/>
        <w:jc w:val="center"/>
        <w:rPr>
          <w:b/>
          <w:bCs/>
          <w:color w:val="auto"/>
        </w:rPr>
      </w:pPr>
    </w:p>
    <w:p w:rsidR="00AC2829" w:rsidRPr="0052488A" w:rsidRDefault="0012423E" w:rsidP="0012423E">
      <w:pPr>
        <w:pStyle w:val="Default"/>
        <w:spacing w:line="360" w:lineRule="auto"/>
        <w:ind w:left="4536"/>
        <w:jc w:val="both"/>
      </w:pPr>
      <w:r>
        <w:t>D</w:t>
      </w:r>
      <w:r w:rsidR="00AC2829" w:rsidRPr="0052488A">
        <w:t xml:space="preserve">issertação de mestrado apresentada para obtenção do título de Mestre em Saúde e Meio Ambiente na Universidade da Região de Joinville. </w:t>
      </w:r>
      <w:r>
        <w:t xml:space="preserve">Orientador: Prof. Dr. </w:t>
      </w:r>
      <w:r w:rsidR="00AC2829" w:rsidRPr="0052488A">
        <w:t>Marco Fabio Mastroeni. Coorientadora: Prof. Dra. Érika Dantas de Medeiros Rocha.</w:t>
      </w:r>
    </w:p>
    <w:p w:rsidR="00AC2829" w:rsidRPr="0052488A" w:rsidRDefault="00AC2829" w:rsidP="00AC2829">
      <w:pPr>
        <w:pStyle w:val="Default"/>
        <w:spacing w:line="360" w:lineRule="auto"/>
        <w:jc w:val="center"/>
      </w:pPr>
    </w:p>
    <w:p w:rsidR="00AC2829" w:rsidRPr="0052488A" w:rsidRDefault="00AC2829" w:rsidP="00AC2829">
      <w:pPr>
        <w:pStyle w:val="Default"/>
        <w:spacing w:line="360" w:lineRule="auto"/>
        <w:jc w:val="center"/>
      </w:pPr>
    </w:p>
    <w:p w:rsidR="00AC2829" w:rsidRPr="0052488A" w:rsidRDefault="00AC2829" w:rsidP="00AC2829">
      <w:pPr>
        <w:pStyle w:val="Default"/>
        <w:spacing w:line="360" w:lineRule="auto"/>
        <w:jc w:val="center"/>
      </w:pPr>
    </w:p>
    <w:p w:rsidR="00AC2829" w:rsidRPr="0052488A" w:rsidRDefault="00AC2829" w:rsidP="00AC2829">
      <w:pPr>
        <w:pStyle w:val="Default"/>
        <w:spacing w:line="360" w:lineRule="auto"/>
      </w:pPr>
    </w:p>
    <w:p w:rsidR="00AC2829" w:rsidRPr="0052488A" w:rsidRDefault="00AC2829" w:rsidP="00AC2829">
      <w:pPr>
        <w:pStyle w:val="Default"/>
        <w:spacing w:line="360" w:lineRule="auto"/>
        <w:jc w:val="center"/>
      </w:pPr>
    </w:p>
    <w:p w:rsidR="00AC2829" w:rsidRPr="0052488A" w:rsidRDefault="00AC2829" w:rsidP="00AC2829">
      <w:pPr>
        <w:pStyle w:val="Default"/>
        <w:spacing w:line="360" w:lineRule="auto"/>
        <w:jc w:val="center"/>
      </w:pPr>
    </w:p>
    <w:p w:rsidR="00AC2829" w:rsidRPr="0052488A" w:rsidRDefault="00AC2829" w:rsidP="00AC2829">
      <w:pPr>
        <w:pStyle w:val="Default"/>
        <w:spacing w:line="360" w:lineRule="auto"/>
        <w:jc w:val="center"/>
      </w:pPr>
    </w:p>
    <w:p w:rsidR="00A105C7" w:rsidRDefault="00A105C7" w:rsidP="00AC2829">
      <w:pPr>
        <w:pStyle w:val="Default"/>
        <w:spacing w:line="360" w:lineRule="auto"/>
        <w:jc w:val="center"/>
      </w:pPr>
    </w:p>
    <w:p w:rsidR="00AC2829" w:rsidRPr="0052488A" w:rsidRDefault="00AC2829" w:rsidP="00AC2829">
      <w:pPr>
        <w:pStyle w:val="Default"/>
        <w:spacing w:line="360" w:lineRule="auto"/>
        <w:jc w:val="center"/>
      </w:pPr>
      <w:r w:rsidRPr="0052488A">
        <w:t>JOINVILLE/SC</w:t>
      </w:r>
    </w:p>
    <w:p w:rsidR="00AC2829" w:rsidRPr="0052488A" w:rsidRDefault="00AC2829" w:rsidP="00AC2829">
      <w:pPr>
        <w:pStyle w:val="Default"/>
        <w:spacing w:line="360" w:lineRule="auto"/>
        <w:jc w:val="center"/>
      </w:pPr>
      <w:r w:rsidRPr="0052488A">
        <w:t>2015</w:t>
      </w:r>
    </w:p>
    <w:p w:rsidR="001825EE" w:rsidRDefault="001825EE">
      <w:pPr>
        <w:spacing w:after="0" w:line="240" w:lineRule="auto"/>
        <w:rPr>
          <w:rFonts w:ascii="Arial" w:hAnsi="Arial" w:cs="Arial"/>
        </w:rPr>
      </w:pPr>
      <w:r w:rsidRPr="0052488A">
        <w:rPr>
          <w:rFonts w:ascii="Arial" w:hAnsi="Arial" w:cs="Arial"/>
        </w:rPr>
        <w:br w:type="page"/>
      </w:r>
    </w:p>
    <w:p w:rsidR="00D8405D" w:rsidRDefault="00D8405D" w:rsidP="00D8405D"/>
    <w:p w:rsidR="00D8405D" w:rsidRDefault="00D8405D" w:rsidP="00D8405D"/>
    <w:p w:rsidR="00D8405D" w:rsidRDefault="00D8405D" w:rsidP="00D8405D"/>
    <w:p w:rsidR="00D8405D" w:rsidRDefault="00D8405D" w:rsidP="00D8405D"/>
    <w:p w:rsidR="00D8405D" w:rsidRDefault="00D8405D" w:rsidP="00D8405D"/>
    <w:p w:rsidR="00D8405D" w:rsidRDefault="00D8405D" w:rsidP="00D8405D"/>
    <w:p w:rsidR="00D8405D" w:rsidRDefault="00D8405D" w:rsidP="00D8405D"/>
    <w:p w:rsidR="00D8405D" w:rsidRDefault="00D8405D" w:rsidP="00D8405D"/>
    <w:p w:rsidR="00D8405D" w:rsidRDefault="00D8405D" w:rsidP="00D8405D"/>
    <w:p w:rsidR="00D8405D" w:rsidRDefault="00D8405D" w:rsidP="00D8405D"/>
    <w:p w:rsidR="00D8405D" w:rsidRDefault="00D8405D" w:rsidP="00D8405D"/>
    <w:p w:rsidR="00D8405D" w:rsidRDefault="00D8405D" w:rsidP="00D8405D"/>
    <w:p w:rsidR="00D8405D" w:rsidRDefault="00D8405D" w:rsidP="00D8405D"/>
    <w:p w:rsidR="00D8405D" w:rsidRDefault="00D8405D" w:rsidP="00D8405D"/>
    <w:p w:rsidR="00D8405D" w:rsidRDefault="00D8405D" w:rsidP="00D8405D"/>
    <w:p w:rsidR="00D8405D" w:rsidRDefault="00D8405D" w:rsidP="00D8405D"/>
    <w:p w:rsidR="00D8405D" w:rsidRDefault="00D8405D" w:rsidP="00D8405D"/>
    <w:p w:rsidR="00D8405D" w:rsidRDefault="00D8405D" w:rsidP="00D8405D"/>
    <w:p w:rsidR="00D8405D" w:rsidRDefault="00D8405D" w:rsidP="00D8405D">
      <w:pPr>
        <w:tabs>
          <w:tab w:val="left" w:pos="540"/>
        </w:tabs>
        <w:ind w:right="918"/>
        <w:jc w:val="center"/>
        <w:rPr>
          <w:rFonts w:ascii="Arial" w:hAnsi="Arial" w:cs="Arial"/>
          <w:sz w:val="16"/>
        </w:rPr>
      </w:pPr>
      <w:r>
        <w:rPr>
          <w:sz w:val="20"/>
        </w:rPr>
        <w:t xml:space="preserve">                                                      </w:t>
      </w:r>
      <w:r>
        <w:rPr>
          <w:rFonts w:ascii="Arial" w:hAnsi="Arial" w:cs="Arial"/>
          <w:sz w:val="16"/>
        </w:rPr>
        <w:t>Catalogação na publicação pela Biblioteca Universitária da Univille</w:t>
      </w:r>
    </w:p>
    <w:p w:rsidR="00D8405D" w:rsidRDefault="00DF7535" w:rsidP="00D8405D">
      <w:pPr>
        <w:ind w:right="18"/>
        <w:rPr>
          <w:rFonts w:ascii="Arial" w:hAnsi="Arial" w:cs="Arial"/>
          <w:sz w:val="16"/>
        </w:rPr>
      </w:pPr>
      <w:r>
        <w:rPr>
          <w:rFonts w:ascii="Times New Roman" w:hAnsi="Times New Roman"/>
          <w:noProof/>
          <w:sz w:val="16"/>
          <w:lang w:eastAsia="pt-BR"/>
        </w:rPr>
        <mc:AlternateContent>
          <mc:Choice Requires="wps">
            <w:drawing>
              <wp:anchor distT="0" distB="0" distL="114300" distR="114300" simplePos="0" relativeHeight="251658240" behindDoc="1" locked="0" layoutInCell="1" allowOverlap="1">
                <wp:simplePos x="0" y="0"/>
                <wp:positionH relativeFrom="column">
                  <wp:posOffset>1242695</wp:posOffset>
                </wp:positionH>
                <wp:positionV relativeFrom="paragraph">
                  <wp:posOffset>79375</wp:posOffset>
                </wp:positionV>
                <wp:extent cx="4371975" cy="2114550"/>
                <wp:effectExtent l="0" t="0" r="28575" b="19050"/>
                <wp:wrapNone/>
                <wp:docPr id="5"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2114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746E5" id="Retângulo 1" o:spid="_x0000_s1026" style="position:absolute;margin-left:97.85pt;margin-top:6.25pt;width:344.25pt;height:1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"/>
            </w:pict>
          </mc:Fallback>
        </mc:AlternateContent>
      </w:r>
      <w:r w:rsidR="00D8405D">
        <w:rPr>
          <w:rFonts w:ascii="Arial" w:hAnsi="Arial" w:cs="Arial"/>
          <w:sz w:val="16"/>
        </w:rPr>
        <w:t xml:space="preserve"> </w:t>
      </w:r>
    </w:p>
    <w:p w:rsidR="00D8405D" w:rsidRPr="00341AEA" w:rsidRDefault="00D8405D" w:rsidP="00D8405D">
      <w:pPr>
        <w:spacing w:after="0" w:line="240" w:lineRule="auto"/>
        <w:ind w:left="1986" w:firstLine="708"/>
        <w:rPr>
          <w:rFonts w:ascii="Arial" w:hAnsi="Arial" w:cs="Arial"/>
          <w:bCs/>
          <w:sz w:val="16"/>
          <w:szCs w:val="16"/>
        </w:rPr>
      </w:pPr>
      <w:r>
        <w:rPr>
          <w:rFonts w:ascii="Arial" w:hAnsi="Arial" w:cs="Arial"/>
          <w:sz w:val="16"/>
          <w:szCs w:val="16"/>
        </w:rPr>
        <w:t xml:space="preserve">Farias, Aila Anne Pinto </w:t>
      </w:r>
    </w:p>
    <w:p w:rsidR="00D8405D" w:rsidRPr="00396E42" w:rsidRDefault="00D8405D" w:rsidP="00D8405D">
      <w:pPr>
        <w:pStyle w:val="Recuodecorpodetexto"/>
        <w:spacing w:line="240" w:lineRule="auto"/>
        <w:ind w:left="2694" w:right="378" w:hanging="720"/>
        <w:jc w:val="left"/>
        <w:rPr>
          <w:rFonts w:ascii="Arial" w:hAnsi="Arial" w:cs="Arial"/>
          <w:sz w:val="16"/>
        </w:rPr>
      </w:pPr>
      <w:r>
        <w:rPr>
          <w:rFonts w:ascii="Arial" w:hAnsi="Arial" w:cs="Arial"/>
          <w:sz w:val="16"/>
        </w:rPr>
        <w:t xml:space="preserve">C321a           Importância do tipo de aleitamento no desenvolvimento de excesso de peso em crianças entre 12-24 meses de idade: estudo de coorte / Contarato, Aila Anne Pinto Farias; </w:t>
      </w:r>
      <w:r w:rsidRPr="00A43547">
        <w:rPr>
          <w:rFonts w:ascii="Arial" w:hAnsi="Arial" w:cs="Arial"/>
          <w:sz w:val="16"/>
        </w:rPr>
        <w:t xml:space="preserve">orientador Dr. </w:t>
      </w:r>
      <w:r>
        <w:rPr>
          <w:rFonts w:ascii="Arial" w:hAnsi="Arial" w:cs="Arial"/>
          <w:sz w:val="16"/>
        </w:rPr>
        <w:t xml:space="preserve">Marco Fábio Mastroeni, co-orientador Dra. Érika Dantas de Medeiros Rocha </w:t>
      </w:r>
      <w:r w:rsidRPr="00396E42">
        <w:rPr>
          <w:rFonts w:ascii="Arial" w:hAnsi="Arial" w:cs="Arial"/>
          <w:sz w:val="16"/>
        </w:rPr>
        <w:t>– Joinville:</w:t>
      </w:r>
      <w:r>
        <w:rPr>
          <w:rFonts w:ascii="Arial" w:hAnsi="Arial" w:cs="Arial"/>
          <w:sz w:val="16"/>
        </w:rPr>
        <w:t xml:space="preserve"> </w:t>
      </w:r>
      <w:r w:rsidRPr="00396E42">
        <w:rPr>
          <w:rFonts w:ascii="Arial" w:hAnsi="Arial" w:cs="Arial"/>
          <w:sz w:val="16"/>
        </w:rPr>
        <w:t>UNIVILLE, 201</w:t>
      </w:r>
      <w:r>
        <w:rPr>
          <w:rFonts w:ascii="Arial" w:hAnsi="Arial" w:cs="Arial"/>
          <w:sz w:val="16"/>
        </w:rPr>
        <w:t>5</w:t>
      </w:r>
      <w:r w:rsidRPr="00396E42">
        <w:rPr>
          <w:rFonts w:ascii="Arial" w:hAnsi="Arial" w:cs="Arial"/>
          <w:sz w:val="16"/>
        </w:rPr>
        <w:t>.</w:t>
      </w:r>
    </w:p>
    <w:p w:rsidR="00D8405D" w:rsidRPr="00396E42" w:rsidRDefault="00D8405D" w:rsidP="00D8405D">
      <w:pPr>
        <w:spacing w:after="0" w:line="240" w:lineRule="auto"/>
        <w:ind w:left="2832" w:right="918" w:firstLine="3"/>
        <w:jc w:val="both"/>
        <w:rPr>
          <w:rFonts w:ascii="Arial" w:hAnsi="Arial" w:cs="Arial"/>
          <w:sz w:val="16"/>
        </w:rPr>
      </w:pPr>
    </w:p>
    <w:p w:rsidR="00D8405D" w:rsidRDefault="00D8405D" w:rsidP="00D8405D">
      <w:pPr>
        <w:spacing w:after="0" w:line="240" w:lineRule="auto"/>
        <w:ind w:right="918"/>
        <w:rPr>
          <w:rFonts w:ascii="Arial" w:hAnsi="Arial" w:cs="Arial"/>
          <w:sz w:val="16"/>
        </w:rPr>
      </w:pPr>
      <w:r w:rsidRPr="00396E42">
        <w:rPr>
          <w:rFonts w:ascii="Arial" w:hAnsi="Arial" w:cs="Arial"/>
          <w:sz w:val="16"/>
        </w:rPr>
        <w:tab/>
      </w:r>
      <w:r w:rsidRPr="00396E42">
        <w:rPr>
          <w:rFonts w:ascii="Arial" w:hAnsi="Arial" w:cs="Arial"/>
          <w:sz w:val="16"/>
        </w:rPr>
        <w:tab/>
      </w:r>
      <w:r w:rsidRPr="00396E42">
        <w:rPr>
          <w:rFonts w:ascii="Arial" w:hAnsi="Arial" w:cs="Arial"/>
          <w:sz w:val="16"/>
        </w:rPr>
        <w:tab/>
      </w:r>
      <w:r w:rsidRPr="00396E42">
        <w:rPr>
          <w:rFonts w:ascii="Arial" w:hAnsi="Arial" w:cs="Arial"/>
          <w:sz w:val="16"/>
        </w:rPr>
        <w:tab/>
        <w:t xml:space="preserve">  </w:t>
      </w:r>
      <w:r>
        <w:rPr>
          <w:rFonts w:ascii="Arial" w:hAnsi="Arial" w:cs="Arial"/>
          <w:sz w:val="16"/>
        </w:rPr>
        <w:t>70 f. : il. ; 30 cm</w:t>
      </w:r>
    </w:p>
    <w:p w:rsidR="00D8405D" w:rsidRDefault="00D8405D" w:rsidP="00D8405D">
      <w:pPr>
        <w:spacing w:after="0" w:line="240" w:lineRule="auto"/>
        <w:ind w:right="918"/>
        <w:rPr>
          <w:rFonts w:ascii="Arial" w:hAnsi="Arial" w:cs="Arial"/>
          <w:sz w:val="16"/>
        </w:rPr>
      </w:pPr>
    </w:p>
    <w:p w:rsidR="00D8405D" w:rsidRDefault="00D8405D" w:rsidP="00D8405D">
      <w:pPr>
        <w:spacing w:after="0" w:line="240" w:lineRule="auto"/>
        <w:ind w:left="2124" w:right="-1701" w:firstLine="708"/>
        <w:rPr>
          <w:rFonts w:ascii="Arial" w:hAnsi="Arial" w:cs="Arial"/>
          <w:sz w:val="16"/>
        </w:rPr>
      </w:pPr>
      <w:r>
        <w:rPr>
          <w:rFonts w:ascii="Arial" w:hAnsi="Arial" w:cs="Arial"/>
          <w:sz w:val="16"/>
        </w:rPr>
        <w:t xml:space="preserve">   Dissertação (Mestrado em Saúde e Meio Ambiente – </w:t>
      </w:r>
    </w:p>
    <w:p w:rsidR="00D8405D" w:rsidRDefault="00D8405D" w:rsidP="00D8405D">
      <w:pPr>
        <w:spacing w:after="0" w:line="240" w:lineRule="auto"/>
        <w:ind w:left="2124" w:right="-1701" w:firstLine="708"/>
        <w:rPr>
          <w:rFonts w:ascii="Arial" w:hAnsi="Arial" w:cs="Arial"/>
          <w:sz w:val="16"/>
        </w:rPr>
      </w:pPr>
      <w:r>
        <w:rPr>
          <w:rFonts w:ascii="Arial" w:hAnsi="Arial" w:cs="Arial"/>
          <w:sz w:val="16"/>
        </w:rPr>
        <w:t>Universidade da Região de Joinville)</w:t>
      </w:r>
    </w:p>
    <w:p w:rsidR="00D8405D" w:rsidRDefault="00D8405D" w:rsidP="00D8405D">
      <w:pPr>
        <w:spacing w:after="0" w:line="240" w:lineRule="auto"/>
        <w:ind w:left="2124" w:right="918" w:firstLine="708"/>
        <w:rPr>
          <w:rFonts w:ascii="Arial" w:hAnsi="Arial" w:cs="Arial"/>
          <w:sz w:val="16"/>
        </w:rPr>
      </w:pPr>
    </w:p>
    <w:p w:rsidR="00D8405D" w:rsidRDefault="00D8405D" w:rsidP="00D8405D">
      <w:pPr>
        <w:pStyle w:val="Textoembloco"/>
        <w:tabs>
          <w:tab w:val="left" w:pos="2694"/>
          <w:tab w:val="left" w:pos="2977"/>
        </w:tabs>
        <w:ind w:left="2699" w:right="737"/>
        <w:rPr>
          <w:rFonts w:ascii="Arial" w:hAnsi="Arial" w:cs="Arial"/>
          <w:sz w:val="16"/>
        </w:rPr>
      </w:pPr>
      <w:r>
        <w:rPr>
          <w:rFonts w:ascii="Arial" w:hAnsi="Arial" w:cs="Arial"/>
          <w:sz w:val="16"/>
        </w:rPr>
        <w:t>1. Amamentação</w:t>
      </w:r>
      <w:r w:rsidRPr="00676417">
        <w:rPr>
          <w:rFonts w:ascii="Arial" w:hAnsi="Arial" w:cs="Arial"/>
          <w:sz w:val="16"/>
        </w:rPr>
        <w:t>. 2.</w:t>
      </w:r>
      <w:r>
        <w:rPr>
          <w:rStyle w:val="apple-converted-space"/>
          <w:rFonts w:ascii="Verdana" w:eastAsia="Arial Unicode MS" w:hAnsi="Verdana"/>
          <w:color w:val="666666"/>
          <w:sz w:val="17"/>
          <w:szCs w:val="17"/>
          <w:shd w:val="clear" w:color="auto" w:fill="FFFFFF"/>
        </w:rPr>
        <w:t xml:space="preserve"> </w:t>
      </w:r>
      <w:r w:rsidRPr="00475C88">
        <w:rPr>
          <w:rFonts w:ascii="Arial" w:hAnsi="Arial" w:cs="Arial"/>
          <w:sz w:val="16"/>
        </w:rPr>
        <w:t>Crianças – Saúde e Higiene</w:t>
      </w:r>
      <w:r>
        <w:rPr>
          <w:rFonts w:ascii="Arial" w:hAnsi="Arial" w:cs="Arial"/>
          <w:sz w:val="16"/>
        </w:rPr>
        <w:t>.</w:t>
      </w:r>
      <w:r w:rsidRPr="007F1416">
        <w:rPr>
          <w:rFonts w:ascii="Arial" w:hAnsi="Arial" w:cs="Arial"/>
          <w:sz w:val="16"/>
        </w:rPr>
        <w:t xml:space="preserve"> 3. </w:t>
      </w:r>
      <w:r>
        <w:rPr>
          <w:rFonts w:ascii="Arial" w:hAnsi="Arial" w:cs="Arial"/>
          <w:sz w:val="16"/>
        </w:rPr>
        <w:t xml:space="preserve">Crianças – Nutrição. 4. </w:t>
      </w:r>
      <w:r w:rsidRPr="006434E4">
        <w:rPr>
          <w:rFonts w:ascii="Arial" w:hAnsi="Arial" w:cs="Arial"/>
          <w:sz w:val="16"/>
        </w:rPr>
        <w:t>S</w:t>
      </w:r>
      <w:r>
        <w:rPr>
          <w:rFonts w:ascii="Arial" w:hAnsi="Arial" w:cs="Arial"/>
          <w:sz w:val="16"/>
        </w:rPr>
        <w:t>obrepeso. I. Mastroeni, Marco Fábio. (orient.). II. Rocha, Érika Dantas de Medeiros. III. Título.</w:t>
      </w:r>
    </w:p>
    <w:p w:rsidR="00D8405D" w:rsidRDefault="00D8405D" w:rsidP="00D8405D">
      <w:pPr>
        <w:pStyle w:val="Textoembloco"/>
        <w:ind w:left="2699" w:right="737" w:firstLine="181"/>
        <w:rPr>
          <w:rFonts w:ascii="Arial" w:hAnsi="Arial" w:cs="Arial"/>
          <w:sz w:val="16"/>
        </w:rPr>
      </w:pPr>
    </w:p>
    <w:p w:rsidR="00D8405D" w:rsidRDefault="00D8405D" w:rsidP="00D8405D">
      <w:pPr>
        <w:pStyle w:val="Textoembloco"/>
        <w:ind w:left="6379" w:right="737" w:hanging="142"/>
        <w:jc w:val="center"/>
      </w:pPr>
      <w:r>
        <w:rPr>
          <w:rFonts w:ascii="Arial" w:hAnsi="Arial" w:cs="Arial"/>
          <w:sz w:val="16"/>
        </w:rPr>
        <w:t xml:space="preserve">      CDD </w:t>
      </w:r>
      <w:r w:rsidRPr="001D5D7D">
        <w:rPr>
          <w:rFonts w:ascii="Arial" w:hAnsi="Arial" w:cs="Arial"/>
          <w:sz w:val="16"/>
        </w:rPr>
        <w:t>612.30832</w:t>
      </w:r>
    </w:p>
    <w:p w:rsidR="00D8405D" w:rsidRDefault="00D8405D" w:rsidP="0052488A">
      <w:pPr>
        <w:pStyle w:val="Default"/>
        <w:spacing w:line="360" w:lineRule="auto"/>
        <w:jc w:val="center"/>
      </w:pPr>
    </w:p>
    <w:p w:rsidR="0052488A" w:rsidRDefault="0052488A" w:rsidP="00D8405D">
      <w:pPr>
        <w:pStyle w:val="Default"/>
        <w:spacing w:line="360" w:lineRule="auto"/>
      </w:pPr>
      <w:r>
        <w:br w:type="page"/>
      </w:r>
    </w:p>
    <w:p w:rsidR="00FF6A20" w:rsidRDefault="00FF6A20" w:rsidP="00D8405D">
      <w:pPr>
        <w:pStyle w:val="Default"/>
        <w:spacing w:line="360" w:lineRule="auto"/>
      </w:pPr>
      <w:r>
        <w:rPr>
          <w:noProof/>
          <w:lang w:eastAsia="pt-BR"/>
        </w:rPr>
        <w:drawing>
          <wp:inline distT="0" distB="0" distL="0" distR="0">
            <wp:extent cx="5759450" cy="8148119"/>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59450" cy="8148119"/>
                    </a:xfrm>
                    <a:prstGeom prst="rect">
                      <a:avLst/>
                    </a:prstGeom>
                    <a:noFill/>
                    <a:ln w="9525">
                      <a:noFill/>
                      <a:miter lim="800000"/>
                      <a:headEnd/>
                      <a:tailEnd/>
                    </a:ln>
                  </pic:spPr>
                </pic:pic>
              </a:graphicData>
            </a:graphic>
          </wp:inline>
        </w:drawing>
      </w:r>
    </w:p>
    <w:p w:rsidR="00FF6A20" w:rsidRDefault="00FF6A20">
      <w:pPr>
        <w:spacing w:after="0" w:line="240" w:lineRule="auto"/>
        <w:rPr>
          <w:rFonts w:ascii="Arial" w:hAnsi="Arial" w:cs="Arial"/>
          <w:color w:val="000000"/>
          <w:sz w:val="24"/>
          <w:szCs w:val="24"/>
        </w:rPr>
      </w:pPr>
      <w:r>
        <w:br w:type="page"/>
      </w: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r w:rsidRPr="0052488A">
        <w:rPr>
          <w:rFonts w:ascii="Arial" w:eastAsia="Calibri" w:hAnsi="Arial" w:cs="Arial"/>
          <w:b/>
          <w:bCs/>
          <w:color w:val="000000"/>
          <w:sz w:val="24"/>
          <w:szCs w:val="24"/>
          <w:lang w:eastAsia="pt-BR"/>
        </w:rPr>
        <w:t>DEDICATÓRIA</w:t>
      </w: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ind w:left="3545" w:firstLine="709"/>
        <w:jc w:val="right"/>
        <w:rPr>
          <w:rFonts w:ascii="Arial" w:eastAsia="Calibri" w:hAnsi="Arial" w:cs="Arial"/>
          <w:bCs/>
          <w:color w:val="000000"/>
          <w:sz w:val="24"/>
          <w:szCs w:val="24"/>
          <w:lang w:eastAsia="pt-BR"/>
        </w:rPr>
      </w:pPr>
    </w:p>
    <w:p w:rsidR="00AC2829" w:rsidRPr="0052488A" w:rsidRDefault="00AC2829" w:rsidP="00AC2829">
      <w:pPr>
        <w:autoSpaceDE w:val="0"/>
        <w:autoSpaceDN w:val="0"/>
        <w:adjustRightInd w:val="0"/>
        <w:spacing w:after="0" w:line="480" w:lineRule="auto"/>
        <w:ind w:left="3545" w:firstLine="709"/>
        <w:jc w:val="right"/>
        <w:rPr>
          <w:rFonts w:ascii="Arial" w:eastAsia="Calibri" w:hAnsi="Arial" w:cs="Arial"/>
          <w:bCs/>
          <w:color w:val="000000"/>
          <w:sz w:val="24"/>
          <w:szCs w:val="24"/>
          <w:lang w:eastAsia="pt-BR"/>
        </w:rPr>
      </w:pPr>
    </w:p>
    <w:p w:rsidR="00AC2829" w:rsidRPr="0052488A" w:rsidRDefault="00AC2829" w:rsidP="00AC2829">
      <w:pPr>
        <w:autoSpaceDE w:val="0"/>
        <w:autoSpaceDN w:val="0"/>
        <w:adjustRightInd w:val="0"/>
        <w:spacing w:after="0" w:line="480" w:lineRule="auto"/>
        <w:ind w:left="3545" w:firstLine="709"/>
        <w:jc w:val="right"/>
        <w:rPr>
          <w:rFonts w:ascii="Arial" w:eastAsia="Calibri" w:hAnsi="Arial" w:cs="Arial"/>
          <w:bCs/>
          <w:color w:val="000000"/>
          <w:sz w:val="24"/>
          <w:szCs w:val="24"/>
          <w:lang w:eastAsia="pt-BR"/>
        </w:rPr>
      </w:pPr>
    </w:p>
    <w:p w:rsidR="00AC2829" w:rsidRPr="0052488A" w:rsidRDefault="00AC2829" w:rsidP="00A105C7">
      <w:pPr>
        <w:autoSpaceDE w:val="0"/>
        <w:autoSpaceDN w:val="0"/>
        <w:adjustRightInd w:val="0"/>
        <w:spacing w:after="0" w:line="360" w:lineRule="auto"/>
        <w:ind w:left="4536" w:firstLine="427"/>
        <w:jc w:val="both"/>
        <w:rPr>
          <w:rFonts w:ascii="Arial" w:eastAsia="Calibri" w:hAnsi="Arial" w:cs="Arial"/>
          <w:bCs/>
          <w:color w:val="000000"/>
          <w:sz w:val="24"/>
          <w:szCs w:val="24"/>
          <w:lang w:eastAsia="pt-BR"/>
        </w:rPr>
      </w:pPr>
      <w:r w:rsidRPr="0052488A">
        <w:rPr>
          <w:rFonts w:ascii="Arial" w:eastAsia="Calibri" w:hAnsi="Arial" w:cs="Arial"/>
          <w:bCs/>
          <w:color w:val="000000"/>
          <w:sz w:val="24"/>
          <w:szCs w:val="24"/>
          <w:lang w:eastAsia="pt-BR"/>
        </w:rPr>
        <w:t xml:space="preserve">A Deus, por conceder essa oportunidade ímpar, aos meus familiares em especial ao meu esposo Danilo dos Santos Contarato e a todos que de alguma forma torceram e ajudaram nesse processo. </w:t>
      </w:r>
    </w:p>
    <w:p w:rsidR="00D5015D" w:rsidRPr="0052488A" w:rsidRDefault="00D5015D"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D5015D" w:rsidRPr="0052488A" w:rsidRDefault="00D5015D">
      <w:pPr>
        <w:spacing w:after="0" w:line="240" w:lineRule="auto"/>
        <w:rPr>
          <w:rFonts w:ascii="Arial" w:eastAsia="Calibri" w:hAnsi="Arial" w:cs="Arial"/>
          <w:b/>
          <w:bCs/>
          <w:color w:val="000000"/>
          <w:sz w:val="24"/>
          <w:szCs w:val="24"/>
          <w:lang w:eastAsia="pt-BR"/>
        </w:rPr>
      </w:pPr>
      <w:r w:rsidRPr="0052488A">
        <w:rPr>
          <w:rFonts w:ascii="Arial" w:eastAsia="Calibri" w:hAnsi="Arial" w:cs="Arial"/>
          <w:b/>
          <w:bCs/>
          <w:color w:val="000000"/>
          <w:sz w:val="24"/>
          <w:szCs w:val="24"/>
          <w:lang w:eastAsia="pt-BR"/>
        </w:rPr>
        <w:br w:type="page"/>
      </w: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r w:rsidRPr="0052488A">
        <w:rPr>
          <w:rFonts w:ascii="Arial" w:eastAsia="Calibri" w:hAnsi="Arial" w:cs="Arial"/>
          <w:b/>
          <w:bCs/>
          <w:color w:val="000000"/>
          <w:sz w:val="24"/>
          <w:szCs w:val="24"/>
          <w:lang w:eastAsia="pt-BR"/>
        </w:rPr>
        <w:t>AGRADECIMENTOS</w:t>
      </w: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105C7">
      <w:pPr>
        <w:autoSpaceDE w:val="0"/>
        <w:autoSpaceDN w:val="0"/>
        <w:adjustRightInd w:val="0"/>
        <w:spacing w:after="0" w:line="360" w:lineRule="auto"/>
        <w:ind w:firstLine="709"/>
        <w:jc w:val="both"/>
        <w:rPr>
          <w:rFonts w:ascii="Arial" w:eastAsia="Calibri" w:hAnsi="Arial" w:cs="Arial"/>
          <w:bCs/>
          <w:color w:val="000000"/>
          <w:sz w:val="24"/>
          <w:szCs w:val="24"/>
          <w:lang w:eastAsia="pt-BR"/>
        </w:rPr>
      </w:pPr>
      <w:r w:rsidRPr="0052488A">
        <w:rPr>
          <w:rFonts w:ascii="Arial" w:eastAsia="Calibri" w:hAnsi="Arial" w:cs="Arial"/>
          <w:bCs/>
          <w:color w:val="000000"/>
          <w:sz w:val="24"/>
          <w:szCs w:val="24"/>
          <w:lang w:eastAsia="pt-BR"/>
        </w:rPr>
        <w:t>Agradeço primeiramente a Deus, que permitiu a realização de mais um sonho, mesmo quando as condições não pareciam tão favoráveis, por ter me capacitado frente aos inúmeros desafios que encontrei ao longo do caminho.</w:t>
      </w:r>
    </w:p>
    <w:p w:rsidR="00AC2829" w:rsidRPr="0052488A" w:rsidRDefault="00AC2829" w:rsidP="00A105C7">
      <w:pPr>
        <w:autoSpaceDE w:val="0"/>
        <w:autoSpaceDN w:val="0"/>
        <w:adjustRightInd w:val="0"/>
        <w:spacing w:after="0" w:line="360" w:lineRule="auto"/>
        <w:ind w:firstLine="709"/>
        <w:jc w:val="both"/>
        <w:rPr>
          <w:rFonts w:ascii="Arial" w:eastAsia="Calibri" w:hAnsi="Arial" w:cs="Arial"/>
          <w:bCs/>
          <w:color w:val="000000"/>
          <w:sz w:val="24"/>
          <w:szCs w:val="24"/>
          <w:lang w:eastAsia="pt-BR"/>
        </w:rPr>
      </w:pPr>
      <w:r w:rsidRPr="0052488A">
        <w:rPr>
          <w:rFonts w:ascii="Arial" w:eastAsia="Calibri" w:hAnsi="Arial" w:cs="Arial"/>
          <w:bCs/>
          <w:color w:val="000000"/>
          <w:sz w:val="24"/>
          <w:szCs w:val="24"/>
          <w:lang w:eastAsia="pt-BR"/>
        </w:rPr>
        <w:t xml:space="preserve">Agradeço a minha família, por acreditar em minha capacidade,  auxiliar em oração para realização dos meus sonhos, em especial a minha avó, Vanilda Mendes Pinto, que apesar do pouco estudo, sempre enfatizou e acreditou na importância do conhecimento, deu tudo que tinha ao longo da vida para que eu chegasse até aqui.  </w:t>
      </w:r>
    </w:p>
    <w:p w:rsidR="00AC2829" w:rsidRPr="0052488A" w:rsidRDefault="00AC2829" w:rsidP="00A105C7">
      <w:pPr>
        <w:autoSpaceDE w:val="0"/>
        <w:autoSpaceDN w:val="0"/>
        <w:adjustRightInd w:val="0"/>
        <w:spacing w:after="0" w:line="360" w:lineRule="auto"/>
        <w:ind w:firstLine="709"/>
        <w:jc w:val="both"/>
        <w:rPr>
          <w:rFonts w:ascii="Arial" w:eastAsia="Calibri" w:hAnsi="Arial" w:cs="Arial"/>
          <w:bCs/>
          <w:color w:val="000000"/>
          <w:sz w:val="24"/>
          <w:szCs w:val="24"/>
          <w:lang w:eastAsia="pt-BR"/>
        </w:rPr>
      </w:pPr>
      <w:r w:rsidRPr="0052488A">
        <w:rPr>
          <w:rFonts w:ascii="Arial" w:eastAsia="Calibri" w:hAnsi="Arial" w:cs="Arial"/>
          <w:bCs/>
          <w:color w:val="000000"/>
          <w:sz w:val="24"/>
          <w:szCs w:val="24"/>
          <w:lang w:eastAsia="pt-BR"/>
        </w:rPr>
        <w:t>Ao meu esposo Danilo dos Santos Contarato, pela capacidade de renunciar de si próprio em prol da minha felicidade, por sofrer, chorar e lutar ao meu lado sem nunca me deixar desistir.</w:t>
      </w:r>
    </w:p>
    <w:p w:rsidR="00AC2829" w:rsidRPr="0052488A" w:rsidRDefault="00AC2829" w:rsidP="00A105C7">
      <w:pPr>
        <w:autoSpaceDE w:val="0"/>
        <w:autoSpaceDN w:val="0"/>
        <w:adjustRightInd w:val="0"/>
        <w:spacing w:after="0" w:line="360" w:lineRule="auto"/>
        <w:ind w:firstLine="709"/>
        <w:jc w:val="both"/>
        <w:rPr>
          <w:rFonts w:ascii="Arial" w:eastAsia="Calibri" w:hAnsi="Arial" w:cs="Arial"/>
          <w:bCs/>
          <w:color w:val="000000"/>
          <w:sz w:val="24"/>
          <w:szCs w:val="24"/>
          <w:lang w:eastAsia="pt-BR"/>
        </w:rPr>
      </w:pPr>
      <w:r w:rsidRPr="0052488A">
        <w:rPr>
          <w:rFonts w:ascii="Arial" w:eastAsia="Calibri" w:hAnsi="Arial" w:cs="Arial"/>
          <w:bCs/>
          <w:color w:val="000000"/>
          <w:sz w:val="24"/>
          <w:szCs w:val="24"/>
          <w:lang w:eastAsia="pt-BR"/>
        </w:rPr>
        <w:t xml:space="preserve">Ao meu orientador: professor Dr. Marco Fabio Mastroeni e Coorientadora Dra. Érika Rocha, pela paciência e compreensão durante todo processo, por todo conhecimento transmitido. Hoje sigo como meus grandes exemplos! </w:t>
      </w:r>
    </w:p>
    <w:p w:rsidR="00AC2829" w:rsidRPr="0052488A" w:rsidRDefault="00AC2829" w:rsidP="00A105C7">
      <w:pPr>
        <w:autoSpaceDE w:val="0"/>
        <w:autoSpaceDN w:val="0"/>
        <w:adjustRightInd w:val="0"/>
        <w:spacing w:after="0" w:line="360" w:lineRule="auto"/>
        <w:ind w:firstLine="709"/>
        <w:jc w:val="both"/>
        <w:rPr>
          <w:rFonts w:ascii="Arial" w:eastAsia="Calibri" w:hAnsi="Arial" w:cs="Arial"/>
          <w:bCs/>
          <w:color w:val="000000"/>
          <w:sz w:val="24"/>
          <w:szCs w:val="24"/>
          <w:lang w:eastAsia="pt-BR"/>
        </w:rPr>
      </w:pPr>
      <w:r w:rsidRPr="0052488A">
        <w:rPr>
          <w:rFonts w:ascii="Arial" w:eastAsia="Calibri" w:hAnsi="Arial" w:cs="Arial"/>
          <w:bCs/>
          <w:color w:val="000000"/>
          <w:sz w:val="24"/>
          <w:szCs w:val="24"/>
          <w:lang w:eastAsia="pt-BR"/>
        </w:rPr>
        <w:t>Agradeço as minhas colegas de pesquisa, Daniela, Carolina, Sandra, Katherinne, Maite e Chayane.</w:t>
      </w:r>
    </w:p>
    <w:p w:rsidR="00AC2829" w:rsidRPr="0052488A" w:rsidRDefault="00AC2829" w:rsidP="00A105C7">
      <w:pPr>
        <w:autoSpaceDE w:val="0"/>
        <w:autoSpaceDN w:val="0"/>
        <w:adjustRightInd w:val="0"/>
        <w:spacing w:after="0" w:line="360" w:lineRule="auto"/>
        <w:ind w:firstLine="709"/>
        <w:jc w:val="both"/>
        <w:rPr>
          <w:rFonts w:ascii="Arial" w:eastAsia="Calibri" w:hAnsi="Arial" w:cs="Arial"/>
          <w:bCs/>
          <w:color w:val="000000"/>
          <w:sz w:val="24"/>
          <w:szCs w:val="24"/>
          <w:lang w:eastAsia="pt-BR"/>
        </w:rPr>
      </w:pPr>
      <w:r w:rsidRPr="0052488A">
        <w:rPr>
          <w:rFonts w:ascii="Arial" w:eastAsia="Calibri" w:hAnsi="Arial" w:cs="Arial"/>
          <w:bCs/>
          <w:color w:val="000000"/>
          <w:sz w:val="24"/>
          <w:szCs w:val="24"/>
          <w:lang w:eastAsia="pt-BR"/>
        </w:rPr>
        <w:t xml:space="preserve">E também as mães que participaram da pesquisa, abriram suas casas para nos receber e confiaram em nossa proposta de estudo. </w:t>
      </w:r>
    </w:p>
    <w:p w:rsidR="00AC2829" w:rsidRPr="0052488A" w:rsidRDefault="00AC2829" w:rsidP="00AC2829">
      <w:pPr>
        <w:autoSpaceDE w:val="0"/>
        <w:autoSpaceDN w:val="0"/>
        <w:adjustRightInd w:val="0"/>
        <w:spacing w:after="0" w:line="480" w:lineRule="auto"/>
        <w:jc w:val="both"/>
        <w:rPr>
          <w:rFonts w:ascii="Arial" w:eastAsia="Calibri" w:hAnsi="Arial" w:cs="Arial"/>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5F6F1F" w:rsidRPr="0052488A" w:rsidRDefault="005F6F1F">
      <w:pPr>
        <w:spacing w:after="0" w:line="240" w:lineRule="auto"/>
        <w:rPr>
          <w:rFonts w:ascii="Arial" w:eastAsia="Calibri" w:hAnsi="Arial" w:cs="Arial"/>
          <w:b/>
          <w:bCs/>
          <w:color w:val="000000"/>
          <w:sz w:val="24"/>
          <w:szCs w:val="24"/>
          <w:lang w:eastAsia="pt-BR"/>
        </w:rPr>
      </w:pPr>
      <w:r w:rsidRPr="0052488A">
        <w:rPr>
          <w:rFonts w:ascii="Arial" w:eastAsia="Calibri" w:hAnsi="Arial" w:cs="Arial"/>
          <w:b/>
          <w:bCs/>
          <w:color w:val="000000"/>
          <w:sz w:val="24"/>
          <w:szCs w:val="24"/>
          <w:lang w:eastAsia="pt-BR"/>
        </w:rPr>
        <w:br w:type="page"/>
      </w: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r w:rsidRPr="0052488A">
        <w:rPr>
          <w:rFonts w:ascii="Arial" w:eastAsia="Calibri" w:hAnsi="Arial" w:cs="Arial"/>
          <w:b/>
          <w:bCs/>
          <w:color w:val="000000"/>
          <w:sz w:val="24"/>
          <w:szCs w:val="24"/>
          <w:lang w:eastAsia="pt-BR"/>
        </w:rPr>
        <w:t>EPÍGRAFE</w:t>
      </w: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035928" w:rsidRPr="0052488A" w:rsidRDefault="00035928"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035928" w:rsidRPr="0052488A" w:rsidRDefault="00035928"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035928" w:rsidRPr="0052488A" w:rsidRDefault="00035928"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035928" w:rsidRPr="0052488A" w:rsidRDefault="00035928"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035928" w:rsidRPr="0052488A" w:rsidRDefault="00035928"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105C7">
      <w:pPr>
        <w:autoSpaceDE w:val="0"/>
        <w:autoSpaceDN w:val="0"/>
        <w:adjustRightInd w:val="0"/>
        <w:spacing w:after="0" w:line="360" w:lineRule="auto"/>
        <w:ind w:left="4536" w:firstLine="427"/>
        <w:jc w:val="both"/>
        <w:rPr>
          <w:rFonts w:ascii="Arial" w:eastAsia="Calibri" w:hAnsi="Arial" w:cs="Arial"/>
          <w:bCs/>
          <w:color w:val="000000"/>
          <w:sz w:val="24"/>
          <w:szCs w:val="24"/>
          <w:lang w:eastAsia="pt-BR"/>
        </w:rPr>
      </w:pPr>
      <w:r w:rsidRPr="0052488A">
        <w:rPr>
          <w:rFonts w:ascii="Arial" w:eastAsia="Calibri" w:hAnsi="Arial" w:cs="Arial"/>
          <w:bCs/>
          <w:color w:val="000000"/>
          <w:sz w:val="24"/>
          <w:szCs w:val="24"/>
          <w:lang w:eastAsia="pt-BR"/>
        </w:rPr>
        <w:t>“Compreendi que viver é ser livre [...]. Que lutar é manter-se vivo...Que pra ser feliz basta querer... Aprendi que o tempo cura...Que mágoa passa...Que decepção não mata...Que hoje é reflexo de ontem [...]. Compreendi que os verdadeiros amigos permanecem...Que dor fortalece...Que vencer engrandece [...]. Que o valor está na força da conquista...Compreendi que palavras tem força...[...]. Que o olhar não mente...Que viver é aprender com os erros...Aprendi que tudo depende da vontade...Que o melhor é ser nós mesmos...Que o segredo da vida é viver!”</w:t>
      </w:r>
    </w:p>
    <w:p w:rsidR="00AC2829" w:rsidRPr="0052488A" w:rsidRDefault="00AC2829" w:rsidP="00035928">
      <w:pPr>
        <w:autoSpaceDE w:val="0"/>
        <w:autoSpaceDN w:val="0"/>
        <w:adjustRightInd w:val="0"/>
        <w:spacing w:after="0" w:line="240" w:lineRule="auto"/>
        <w:jc w:val="right"/>
        <w:rPr>
          <w:rFonts w:ascii="Arial" w:eastAsia="Calibri" w:hAnsi="Arial" w:cs="Arial"/>
          <w:b/>
          <w:bCs/>
          <w:color w:val="000000"/>
          <w:sz w:val="24"/>
          <w:szCs w:val="24"/>
          <w:lang w:eastAsia="pt-BR"/>
        </w:rPr>
      </w:pPr>
    </w:p>
    <w:p w:rsidR="00035928" w:rsidRPr="0052488A" w:rsidRDefault="00AC2829" w:rsidP="00035928">
      <w:pPr>
        <w:autoSpaceDE w:val="0"/>
        <w:autoSpaceDN w:val="0"/>
        <w:adjustRightInd w:val="0"/>
        <w:spacing w:after="0" w:line="480" w:lineRule="auto"/>
        <w:jc w:val="right"/>
        <w:rPr>
          <w:rFonts w:ascii="Arial" w:eastAsia="Calibri" w:hAnsi="Arial" w:cs="Arial"/>
          <w:bCs/>
          <w:color w:val="000000"/>
          <w:sz w:val="24"/>
          <w:szCs w:val="24"/>
          <w:lang w:eastAsia="pt-BR"/>
        </w:rPr>
      </w:pPr>
      <w:r w:rsidRPr="0052488A">
        <w:rPr>
          <w:rFonts w:ascii="Arial" w:eastAsia="Calibri" w:hAnsi="Arial" w:cs="Arial"/>
          <w:bCs/>
          <w:color w:val="000000"/>
          <w:sz w:val="24"/>
          <w:szCs w:val="24"/>
          <w:lang w:eastAsia="pt-BR"/>
        </w:rPr>
        <w:t>Clarice Lispector</w:t>
      </w:r>
    </w:p>
    <w:p w:rsidR="00035928" w:rsidRPr="0052488A" w:rsidRDefault="00035928" w:rsidP="00035928">
      <w:pPr>
        <w:autoSpaceDE w:val="0"/>
        <w:autoSpaceDN w:val="0"/>
        <w:adjustRightInd w:val="0"/>
        <w:spacing w:after="0" w:line="480" w:lineRule="auto"/>
        <w:jc w:val="both"/>
        <w:rPr>
          <w:rFonts w:ascii="Arial" w:eastAsia="Calibri" w:hAnsi="Arial" w:cs="Arial"/>
          <w:bCs/>
          <w:color w:val="000000"/>
          <w:sz w:val="24"/>
          <w:szCs w:val="24"/>
          <w:lang w:eastAsia="pt-BR"/>
        </w:rPr>
      </w:pPr>
      <w:r w:rsidRPr="0052488A">
        <w:rPr>
          <w:rFonts w:ascii="Arial" w:eastAsia="Calibri" w:hAnsi="Arial" w:cs="Arial"/>
          <w:bCs/>
          <w:color w:val="000000"/>
          <w:sz w:val="24"/>
          <w:szCs w:val="24"/>
          <w:lang w:eastAsia="pt-BR"/>
        </w:rPr>
        <w:br w:type="page"/>
      </w: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r w:rsidRPr="0052488A">
        <w:rPr>
          <w:rFonts w:ascii="Arial" w:eastAsia="Calibri" w:hAnsi="Arial" w:cs="Arial"/>
          <w:b/>
          <w:bCs/>
          <w:color w:val="000000"/>
          <w:sz w:val="24"/>
          <w:szCs w:val="24"/>
          <w:lang w:eastAsia="pt-BR"/>
        </w:rPr>
        <w:t>RESUMO</w:t>
      </w:r>
    </w:p>
    <w:p w:rsidR="00AC2829" w:rsidRPr="0052488A" w:rsidRDefault="00AC2829" w:rsidP="00D5015D">
      <w:pPr>
        <w:pStyle w:val="NormalWeb"/>
        <w:tabs>
          <w:tab w:val="left" w:pos="567"/>
        </w:tabs>
        <w:spacing w:before="0" w:beforeAutospacing="0" w:after="0" w:afterAutospacing="0" w:line="360" w:lineRule="auto"/>
        <w:jc w:val="both"/>
        <w:rPr>
          <w:rFonts w:ascii="Arial" w:hAnsi="Arial" w:cs="Arial"/>
          <w:b/>
          <w:bCs/>
          <w:sz w:val="24"/>
          <w:szCs w:val="24"/>
        </w:rPr>
      </w:pPr>
    </w:p>
    <w:p w:rsidR="00D5015D" w:rsidRPr="0052488A" w:rsidRDefault="00D5015D" w:rsidP="00A105C7">
      <w:pPr>
        <w:pStyle w:val="NormalWeb"/>
        <w:tabs>
          <w:tab w:val="left" w:pos="567"/>
        </w:tabs>
        <w:spacing w:before="0" w:beforeAutospacing="0" w:after="0" w:afterAutospacing="0" w:line="360" w:lineRule="auto"/>
        <w:jc w:val="both"/>
        <w:rPr>
          <w:rFonts w:ascii="Arial" w:hAnsi="Arial" w:cs="Arial"/>
          <w:b/>
          <w:bCs/>
          <w:sz w:val="24"/>
          <w:szCs w:val="24"/>
        </w:rPr>
      </w:pPr>
    </w:p>
    <w:p w:rsidR="00AC2829" w:rsidRPr="0052488A" w:rsidRDefault="00102283" w:rsidP="00A105C7">
      <w:pPr>
        <w:pStyle w:val="Default"/>
        <w:spacing w:line="360" w:lineRule="auto"/>
        <w:jc w:val="both"/>
        <w:rPr>
          <w:rFonts w:eastAsia="Calibri"/>
          <w:bCs/>
          <w:color w:val="auto"/>
          <w:lang w:eastAsia="pt-BR"/>
        </w:rPr>
      </w:pPr>
      <w:r w:rsidRPr="0052488A">
        <w:rPr>
          <w:rFonts w:eastAsia="Calibri"/>
          <w:bCs/>
          <w:color w:val="auto"/>
          <w:lang w:eastAsia="pt-BR"/>
        </w:rPr>
        <w:t xml:space="preserve">Este estudo teve como objetivo avaliar a importância do tipo de aleitamento no risco de excesso de peso de crianças entre 12-24 meses de idade. Trata-se de um estudo de coorte </w:t>
      </w:r>
      <w:r w:rsidR="007A0A7D" w:rsidRPr="0052488A">
        <w:rPr>
          <w:rFonts w:eastAsia="Calibri"/>
          <w:bCs/>
          <w:color w:val="auto"/>
          <w:lang w:eastAsia="pt-BR"/>
        </w:rPr>
        <w:t xml:space="preserve">desenvolvido com 305 mães e seus filhos atendidos em uma maternidade pública </w:t>
      </w:r>
      <w:r w:rsidRPr="0052488A">
        <w:rPr>
          <w:rFonts w:eastAsia="Calibri"/>
          <w:bCs/>
          <w:color w:val="auto"/>
          <w:lang w:eastAsia="pt-BR"/>
        </w:rPr>
        <w:t>em 2012</w:t>
      </w:r>
      <w:r w:rsidR="006D2BC6" w:rsidRPr="0052488A">
        <w:rPr>
          <w:rFonts w:eastAsia="Calibri"/>
          <w:bCs/>
          <w:color w:val="auto"/>
          <w:lang w:eastAsia="pt-BR"/>
        </w:rPr>
        <w:t xml:space="preserve">, </w:t>
      </w:r>
      <w:r w:rsidRPr="0052488A">
        <w:rPr>
          <w:rFonts w:eastAsia="Calibri"/>
          <w:bCs/>
          <w:color w:val="auto"/>
          <w:lang w:eastAsia="pt-BR"/>
        </w:rPr>
        <w:t>Joinville, Brasil. Dois anos após o parto as mães e seus filhos foram contatados nas residências para uma nova coleta de dados. Na análise não ajustada, crianças que não receberam aleitamento materno exclusivo apresentaram maior risco de desenvolver excesso de peso aos dois anos de idade (OR = 1,6; p = 0,049), quando comparadas às crianças amamentadas exclusivamente. Mesmo após o ajuste para diversas covariáveis, o risco das crianças não amamentadas exclusivamente apresentarem excesso de peso aumentou 12% em relação a análise não ajustada (OR = 2,6 vs. OR = 1,8; p = 0,043). Adicionalmente, o peso ao nascer também mostrou ser um determinante independente do risco de excesso de peso (OR = 2,5; p = 0,002). A prática do aleitamento materno exclusivo pode reduzir o risco de excesso de peso em crianças de países em desenvolvimento como o Brasil.</w:t>
      </w:r>
    </w:p>
    <w:p w:rsidR="00102283" w:rsidRPr="0052488A" w:rsidRDefault="00102283" w:rsidP="00A105C7">
      <w:pPr>
        <w:pStyle w:val="Default"/>
        <w:spacing w:line="360" w:lineRule="auto"/>
        <w:jc w:val="both"/>
        <w:rPr>
          <w:rFonts w:eastAsia="Calibri"/>
          <w:bCs/>
          <w:lang w:eastAsia="pt-BR"/>
        </w:rPr>
      </w:pPr>
    </w:p>
    <w:p w:rsidR="00AC2829" w:rsidRPr="0052488A" w:rsidRDefault="00AC2829" w:rsidP="00A105C7">
      <w:pPr>
        <w:spacing w:after="0" w:line="360" w:lineRule="auto"/>
        <w:jc w:val="both"/>
        <w:rPr>
          <w:rFonts w:ascii="Arial" w:eastAsia="Arial Unicode MS" w:hAnsi="Arial" w:cs="Arial"/>
          <w:b/>
          <w:sz w:val="24"/>
          <w:szCs w:val="24"/>
        </w:rPr>
      </w:pPr>
      <w:r w:rsidRPr="0052488A">
        <w:rPr>
          <w:rFonts w:ascii="Arial" w:eastAsia="Arial Unicode MS" w:hAnsi="Arial" w:cs="Arial"/>
          <w:b/>
          <w:sz w:val="24"/>
          <w:szCs w:val="24"/>
        </w:rPr>
        <w:t>Palavras-chave</w:t>
      </w:r>
    </w:p>
    <w:p w:rsidR="00AC2829" w:rsidRPr="0052488A" w:rsidRDefault="00923248" w:rsidP="00A105C7">
      <w:pPr>
        <w:pStyle w:val="Default"/>
        <w:spacing w:line="360" w:lineRule="auto"/>
        <w:jc w:val="both"/>
        <w:rPr>
          <w:rFonts w:eastAsia="Calibri"/>
          <w:bCs/>
          <w:color w:val="auto"/>
          <w:lang w:eastAsia="pt-BR"/>
        </w:rPr>
      </w:pPr>
      <w:r w:rsidRPr="0052488A">
        <w:rPr>
          <w:rFonts w:eastAsia="Arial Unicode MS"/>
          <w:color w:val="auto"/>
        </w:rPr>
        <w:t>A</w:t>
      </w:r>
      <w:r w:rsidR="008F54EE" w:rsidRPr="0052488A">
        <w:rPr>
          <w:rFonts w:eastAsia="Arial Unicode MS"/>
          <w:color w:val="auto"/>
        </w:rPr>
        <w:t>leitamento materno,</w:t>
      </w:r>
      <w:r w:rsidRPr="0052488A">
        <w:rPr>
          <w:rFonts w:eastAsia="Arial Unicode MS"/>
          <w:color w:val="auto"/>
        </w:rPr>
        <w:t xml:space="preserve"> Sobrepeso, Estado n</w:t>
      </w:r>
      <w:r w:rsidR="008F54EE" w:rsidRPr="0052488A">
        <w:rPr>
          <w:rFonts w:eastAsia="Arial Unicode MS"/>
          <w:color w:val="auto"/>
        </w:rPr>
        <w:t>utricional, Estudo longitudinal, Saúde da criança.</w:t>
      </w: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112D45" w:rsidRPr="0052488A" w:rsidRDefault="00112D45"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spacing w:after="0" w:line="480" w:lineRule="auto"/>
        <w:jc w:val="both"/>
        <w:rPr>
          <w:rFonts w:ascii="Arial" w:eastAsia="Arial Unicode MS" w:hAnsi="Arial" w:cs="Arial"/>
          <w:b/>
          <w:sz w:val="24"/>
          <w:szCs w:val="24"/>
        </w:rPr>
      </w:pPr>
    </w:p>
    <w:p w:rsidR="004A31C8" w:rsidRPr="0052488A" w:rsidRDefault="004A31C8" w:rsidP="00AC2829">
      <w:pPr>
        <w:spacing w:after="0" w:line="480" w:lineRule="auto"/>
        <w:jc w:val="both"/>
        <w:rPr>
          <w:rFonts w:ascii="Arial" w:eastAsia="Arial Unicode MS" w:hAnsi="Arial" w:cs="Arial"/>
          <w:b/>
          <w:sz w:val="24"/>
          <w:szCs w:val="24"/>
        </w:rPr>
      </w:pPr>
    </w:p>
    <w:p w:rsidR="004A31C8" w:rsidRPr="0052488A" w:rsidRDefault="004A31C8" w:rsidP="00AC2829">
      <w:pPr>
        <w:spacing w:after="0" w:line="480" w:lineRule="auto"/>
        <w:jc w:val="both"/>
        <w:rPr>
          <w:rFonts w:ascii="Arial" w:eastAsia="Arial Unicode MS" w:hAnsi="Arial" w:cs="Arial"/>
          <w:b/>
          <w:sz w:val="24"/>
          <w:szCs w:val="24"/>
        </w:rPr>
      </w:pPr>
    </w:p>
    <w:p w:rsidR="004A31C8" w:rsidRPr="0052488A" w:rsidRDefault="004A31C8" w:rsidP="00AC2829">
      <w:pPr>
        <w:spacing w:after="0" w:line="480" w:lineRule="auto"/>
        <w:jc w:val="both"/>
        <w:rPr>
          <w:rFonts w:ascii="Arial" w:eastAsia="Arial Unicode MS" w:hAnsi="Arial" w:cs="Arial"/>
          <w:b/>
          <w:sz w:val="24"/>
          <w:szCs w:val="24"/>
        </w:rPr>
      </w:pPr>
    </w:p>
    <w:p w:rsidR="00D5015D" w:rsidRPr="0052488A" w:rsidRDefault="00D5015D">
      <w:pPr>
        <w:spacing w:after="0" w:line="240" w:lineRule="auto"/>
        <w:rPr>
          <w:rFonts w:ascii="Arial" w:eastAsia="Arial Unicode MS" w:hAnsi="Arial" w:cs="Arial"/>
          <w:b/>
          <w:sz w:val="24"/>
          <w:szCs w:val="24"/>
        </w:rPr>
      </w:pPr>
      <w:r w:rsidRPr="0052488A">
        <w:rPr>
          <w:rFonts w:ascii="Arial" w:eastAsia="Arial Unicode MS" w:hAnsi="Arial" w:cs="Arial"/>
          <w:b/>
          <w:sz w:val="24"/>
          <w:szCs w:val="24"/>
        </w:rPr>
        <w:br w:type="page"/>
      </w:r>
    </w:p>
    <w:p w:rsidR="00AC2829" w:rsidRPr="0052488A" w:rsidRDefault="00AC2829" w:rsidP="00AC2829">
      <w:pPr>
        <w:spacing w:after="0" w:line="480" w:lineRule="auto"/>
        <w:jc w:val="center"/>
        <w:rPr>
          <w:rFonts w:ascii="Arial" w:eastAsia="Arial Unicode MS" w:hAnsi="Arial" w:cs="Arial"/>
          <w:b/>
          <w:sz w:val="24"/>
          <w:szCs w:val="24"/>
          <w:lang w:val="en-US"/>
        </w:rPr>
      </w:pPr>
      <w:r w:rsidRPr="0052488A">
        <w:rPr>
          <w:rFonts w:ascii="Arial" w:eastAsia="Arial Unicode MS" w:hAnsi="Arial" w:cs="Arial"/>
          <w:b/>
          <w:sz w:val="24"/>
          <w:szCs w:val="24"/>
          <w:lang w:val="en-US"/>
        </w:rPr>
        <w:t>ABSTRACT</w:t>
      </w:r>
    </w:p>
    <w:p w:rsidR="00AC2829" w:rsidRPr="0052488A" w:rsidRDefault="00AC2829" w:rsidP="00AC2829">
      <w:pPr>
        <w:spacing w:after="0" w:line="480" w:lineRule="auto"/>
        <w:jc w:val="center"/>
        <w:rPr>
          <w:rFonts w:ascii="Arial" w:eastAsia="Arial Unicode MS" w:hAnsi="Arial" w:cs="Arial"/>
          <w:b/>
          <w:sz w:val="24"/>
          <w:szCs w:val="24"/>
          <w:lang w:val="en-US"/>
        </w:rPr>
      </w:pPr>
    </w:p>
    <w:p w:rsidR="00AC2829" w:rsidRPr="0052488A" w:rsidRDefault="00AC2829" w:rsidP="00A105C7">
      <w:pPr>
        <w:spacing w:after="0" w:line="360" w:lineRule="auto"/>
        <w:jc w:val="both"/>
        <w:rPr>
          <w:rFonts w:ascii="Arial" w:eastAsia="Arial Unicode MS" w:hAnsi="Arial" w:cs="Arial"/>
          <w:i/>
          <w:sz w:val="24"/>
          <w:szCs w:val="24"/>
          <w:lang w:val="en-US"/>
        </w:rPr>
      </w:pPr>
      <w:r w:rsidRPr="0052488A">
        <w:rPr>
          <w:rFonts w:ascii="Arial" w:eastAsia="Arial Unicode MS" w:hAnsi="Arial" w:cs="Arial"/>
          <w:b/>
          <w:sz w:val="24"/>
          <w:szCs w:val="24"/>
          <w:lang w:val="en-US"/>
        </w:rPr>
        <w:t>Objective:</w:t>
      </w:r>
      <w:r w:rsidR="00A45D98" w:rsidRPr="0052488A">
        <w:rPr>
          <w:rFonts w:ascii="Arial" w:eastAsia="Arial Unicode MS" w:hAnsi="Arial" w:cs="Arial"/>
          <w:sz w:val="24"/>
          <w:szCs w:val="24"/>
          <w:lang w:val="en-US"/>
        </w:rPr>
        <w:t>Evaluate</w:t>
      </w:r>
      <w:r w:rsidRPr="0052488A">
        <w:rPr>
          <w:rFonts w:ascii="Arial" w:eastAsia="Arial Unicode MS" w:hAnsi="Arial" w:cs="Arial"/>
          <w:sz w:val="24"/>
          <w:szCs w:val="24"/>
          <w:lang w:val="en-US"/>
        </w:rPr>
        <w:t xml:space="preserve"> the effect of type of breastfeeding on the </w:t>
      </w:r>
      <w:r w:rsidR="00A45D98" w:rsidRPr="0052488A">
        <w:rPr>
          <w:rFonts w:ascii="Arial" w:eastAsia="Arial Unicode MS" w:hAnsi="Arial" w:cs="Arial"/>
          <w:sz w:val="24"/>
          <w:szCs w:val="24"/>
          <w:lang w:val="en-US"/>
        </w:rPr>
        <w:t>weight</w:t>
      </w:r>
      <w:r w:rsidRPr="0052488A">
        <w:rPr>
          <w:rFonts w:ascii="Arial" w:eastAsia="Arial Unicode MS" w:hAnsi="Arial" w:cs="Arial"/>
          <w:sz w:val="24"/>
          <w:szCs w:val="24"/>
          <w:lang w:val="en-US"/>
        </w:rPr>
        <w:t xml:space="preserve"> status of children between 12-24 months of age. </w:t>
      </w:r>
      <w:r w:rsidRPr="0052488A">
        <w:rPr>
          <w:rFonts w:ascii="Arial" w:eastAsia="Arial Unicode MS" w:hAnsi="Arial" w:cs="Arial"/>
          <w:b/>
          <w:sz w:val="24"/>
          <w:szCs w:val="24"/>
          <w:lang w:val="en-US"/>
        </w:rPr>
        <w:t>Methods:</w:t>
      </w:r>
      <w:r w:rsidRPr="0052488A">
        <w:rPr>
          <w:rFonts w:ascii="Arial" w:eastAsia="Arial Unicode MS" w:hAnsi="Arial" w:cs="Arial"/>
          <w:sz w:val="24"/>
          <w:szCs w:val="24"/>
          <w:lang w:val="en-US"/>
        </w:rPr>
        <w:t xml:space="preserve"> Cohort study that included 435 children born in 2012 in a public hospital, Brazil. Two years after delivery </w:t>
      </w:r>
      <w:r w:rsidR="00A45D98" w:rsidRPr="0052488A">
        <w:rPr>
          <w:rFonts w:ascii="Arial" w:eastAsia="Arial Unicode MS" w:hAnsi="Arial" w:cs="Arial"/>
          <w:sz w:val="24"/>
          <w:szCs w:val="24"/>
          <w:lang w:val="en-US"/>
        </w:rPr>
        <w:t>the</w:t>
      </w:r>
      <w:r w:rsidRPr="0052488A">
        <w:rPr>
          <w:rFonts w:ascii="Arial" w:eastAsia="Arial Unicode MS" w:hAnsi="Arial" w:cs="Arial"/>
          <w:sz w:val="24"/>
          <w:szCs w:val="24"/>
          <w:lang w:val="en-US"/>
        </w:rPr>
        <w:t xml:space="preserve"> children were contacted in their homes for a new investigation of demographic, economic, nutritional and anthropometric data. </w:t>
      </w:r>
      <w:r w:rsidRPr="0052488A">
        <w:rPr>
          <w:rFonts w:ascii="Arial" w:eastAsia="Arial Unicode MS" w:hAnsi="Arial" w:cs="Arial"/>
          <w:b/>
          <w:sz w:val="24"/>
          <w:szCs w:val="24"/>
          <w:lang w:val="en-US"/>
        </w:rPr>
        <w:t>Results:</w:t>
      </w:r>
      <w:r w:rsidRPr="0052488A">
        <w:rPr>
          <w:rFonts w:ascii="Arial" w:eastAsia="Arial Unicode MS" w:hAnsi="Arial" w:cs="Arial"/>
          <w:sz w:val="24"/>
          <w:szCs w:val="24"/>
          <w:lang w:val="en-US"/>
        </w:rPr>
        <w:t xml:space="preserve"> In the unadjusted analysis, children who were not exclusively breastfed had higher likelihood of </w:t>
      </w:r>
      <w:r w:rsidR="00A45D98" w:rsidRPr="0052488A">
        <w:rPr>
          <w:rFonts w:ascii="Arial" w:eastAsia="Arial Unicode MS" w:hAnsi="Arial" w:cs="Arial"/>
          <w:sz w:val="24"/>
          <w:szCs w:val="24"/>
          <w:lang w:val="en-US"/>
        </w:rPr>
        <w:t xml:space="preserve">risk of </w:t>
      </w:r>
      <w:r w:rsidRPr="0052488A">
        <w:rPr>
          <w:rFonts w:ascii="Arial" w:eastAsia="Arial Unicode MS" w:hAnsi="Arial" w:cs="Arial"/>
          <w:sz w:val="24"/>
          <w:szCs w:val="24"/>
          <w:lang w:val="en-US"/>
        </w:rPr>
        <w:t xml:space="preserve">excess body weight at two years of age (OR = 1.6; p = 0.049) when compared to children exclusively breastfed. After adjusting for several covariates, children who did not receive exclusive breastfeeding were 12% more likely to have risk of presenting excess body weight compared to unadjusted analysis (OR = 1.8; p = 0.043). In addition, birthweight also was an independent determinant of </w:t>
      </w:r>
      <w:r w:rsidR="00115939" w:rsidRPr="0052488A">
        <w:rPr>
          <w:rFonts w:ascii="Arial" w:eastAsia="Arial Unicode MS" w:hAnsi="Arial" w:cs="Arial"/>
          <w:sz w:val="24"/>
          <w:szCs w:val="24"/>
          <w:lang w:val="en-US"/>
        </w:rPr>
        <w:t xml:space="preserve">risk of </w:t>
      </w:r>
      <w:r w:rsidRPr="0052488A">
        <w:rPr>
          <w:rFonts w:ascii="Arial" w:eastAsia="Arial Unicode MS" w:hAnsi="Arial" w:cs="Arial"/>
          <w:sz w:val="24"/>
          <w:szCs w:val="24"/>
          <w:lang w:val="en-US"/>
        </w:rPr>
        <w:t xml:space="preserve">excess body weight (OR = 2.5; p = 0.002). </w:t>
      </w:r>
      <w:r w:rsidRPr="0052488A">
        <w:rPr>
          <w:rFonts w:ascii="Arial" w:eastAsia="Arial Unicode MS" w:hAnsi="Arial" w:cs="Arial"/>
          <w:b/>
          <w:sz w:val="24"/>
          <w:szCs w:val="24"/>
          <w:lang w:val="en-US"/>
        </w:rPr>
        <w:t>Conclusion:</w:t>
      </w:r>
      <w:r w:rsidRPr="0052488A">
        <w:rPr>
          <w:rFonts w:ascii="Arial" w:eastAsia="Arial Unicode MS" w:hAnsi="Arial" w:cs="Arial"/>
          <w:sz w:val="24"/>
          <w:szCs w:val="24"/>
          <w:lang w:val="en-US"/>
        </w:rPr>
        <w:t xml:space="preserve"> The practice of exclusive breastfeeding can reduce the </w:t>
      </w:r>
      <w:r w:rsidR="00115939" w:rsidRPr="0052488A">
        <w:rPr>
          <w:rFonts w:ascii="Arial" w:eastAsia="Arial Unicode MS" w:hAnsi="Arial" w:cs="Arial"/>
          <w:sz w:val="24"/>
          <w:szCs w:val="24"/>
          <w:lang w:val="en-US"/>
        </w:rPr>
        <w:t xml:space="preserve">risk of </w:t>
      </w:r>
      <w:r w:rsidRPr="0052488A">
        <w:rPr>
          <w:rFonts w:ascii="Arial" w:eastAsia="Arial Unicode MS" w:hAnsi="Arial" w:cs="Arial"/>
          <w:sz w:val="24"/>
          <w:szCs w:val="24"/>
          <w:lang w:val="en-US"/>
        </w:rPr>
        <w:t xml:space="preserve">excess body weight in children </w:t>
      </w:r>
      <w:r w:rsidR="00115939" w:rsidRPr="0052488A">
        <w:rPr>
          <w:rFonts w:ascii="Arial" w:eastAsia="Arial Unicode MS" w:hAnsi="Arial" w:cs="Arial"/>
          <w:sz w:val="24"/>
          <w:szCs w:val="24"/>
          <w:lang w:val="en-US"/>
        </w:rPr>
        <w:t>aged 2 years and less</w:t>
      </w:r>
      <w:r w:rsidRPr="0052488A">
        <w:rPr>
          <w:rFonts w:ascii="Arial" w:eastAsia="Arial Unicode MS" w:hAnsi="Arial" w:cs="Arial"/>
          <w:sz w:val="24"/>
          <w:szCs w:val="24"/>
          <w:lang w:val="en-US"/>
        </w:rPr>
        <w:t xml:space="preserve">. Encouraging exclusive breastfeeding should be part of prevention activities and nutrition intervention developed </w:t>
      </w:r>
      <w:r w:rsidR="00007152" w:rsidRPr="0052488A">
        <w:rPr>
          <w:rFonts w:ascii="Arial" w:eastAsia="Arial Unicode MS" w:hAnsi="Arial" w:cs="Arial"/>
          <w:sz w:val="24"/>
          <w:szCs w:val="24"/>
          <w:lang w:val="en-US"/>
        </w:rPr>
        <w:t xml:space="preserve">early in </w:t>
      </w:r>
      <w:r w:rsidRPr="0052488A">
        <w:rPr>
          <w:rFonts w:ascii="Arial" w:eastAsia="Arial Unicode MS" w:hAnsi="Arial" w:cs="Arial"/>
          <w:sz w:val="24"/>
          <w:szCs w:val="24"/>
          <w:lang w:val="en-US"/>
        </w:rPr>
        <w:t>life to prevent the advance of excess body mass, which is a worldwide public health problem.</w:t>
      </w:r>
    </w:p>
    <w:p w:rsidR="00AC2829" w:rsidRPr="0052488A" w:rsidRDefault="00AC2829" w:rsidP="00A105C7">
      <w:pPr>
        <w:spacing w:after="0" w:line="360" w:lineRule="auto"/>
        <w:jc w:val="both"/>
        <w:rPr>
          <w:rFonts w:ascii="Arial" w:eastAsia="Arial Unicode MS" w:hAnsi="Arial" w:cs="Arial"/>
          <w:b/>
          <w:sz w:val="24"/>
          <w:szCs w:val="24"/>
          <w:lang w:val="en-US"/>
        </w:rPr>
      </w:pPr>
    </w:p>
    <w:p w:rsidR="00AC2829" w:rsidRPr="0052488A" w:rsidRDefault="00AC2829" w:rsidP="00A105C7">
      <w:pPr>
        <w:spacing w:after="0" w:line="360" w:lineRule="auto"/>
        <w:jc w:val="both"/>
        <w:rPr>
          <w:rFonts w:ascii="Arial" w:eastAsia="Arial Unicode MS" w:hAnsi="Arial" w:cs="Arial"/>
          <w:bCs/>
          <w:sz w:val="24"/>
          <w:szCs w:val="24"/>
          <w:lang w:val="en-US"/>
        </w:rPr>
      </w:pPr>
      <w:r w:rsidRPr="0052488A">
        <w:rPr>
          <w:rFonts w:ascii="Arial" w:eastAsia="Arial Unicode MS" w:hAnsi="Arial" w:cs="Arial"/>
          <w:b/>
          <w:bCs/>
          <w:sz w:val="24"/>
          <w:szCs w:val="24"/>
          <w:lang w:val="en-US"/>
        </w:rPr>
        <w:t>Key words:</w:t>
      </w:r>
    </w:p>
    <w:p w:rsidR="00AC2829" w:rsidRPr="0052488A" w:rsidRDefault="00923248" w:rsidP="00A105C7">
      <w:pPr>
        <w:autoSpaceDE w:val="0"/>
        <w:autoSpaceDN w:val="0"/>
        <w:adjustRightInd w:val="0"/>
        <w:spacing w:after="0" w:line="360" w:lineRule="auto"/>
        <w:jc w:val="both"/>
        <w:rPr>
          <w:rFonts w:ascii="Arial" w:eastAsia="Calibri" w:hAnsi="Arial" w:cs="Arial"/>
          <w:b/>
          <w:bCs/>
          <w:sz w:val="24"/>
          <w:szCs w:val="24"/>
          <w:lang w:val="en-US" w:eastAsia="pt-BR"/>
        </w:rPr>
      </w:pPr>
      <w:r w:rsidRPr="0052488A">
        <w:rPr>
          <w:rFonts w:ascii="Arial" w:hAnsi="Arial" w:cs="Arial"/>
          <w:sz w:val="24"/>
          <w:szCs w:val="24"/>
          <w:lang w:val="en-US"/>
        </w:rPr>
        <w:t>Breast feeding, Overweight, Nutritional status, Cohort studies</w:t>
      </w:r>
      <w:r w:rsidR="008F54EE" w:rsidRPr="0052488A">
        <w:rPr>
          <w:rFonts w:ascii="Arial" w:hAnsi="Arial" w:cs="Arial"/>
          <w:sz w:val="24"/>
          <w:szCs w:val="24"/>
          <w:lang w:val="en-US"/>
        </w:rPr>
        <w:t>, Child health.</w:t>
      </w:r>
    </w:p>
    <w:p w:rsidR="00AC2829" w:rsidRPr="0052488A" w:rsidRDefault="00AC2829" w:rsidP="00A105C7">
      <w:pPr>
        <w:autoSpaceDE w:val="0"/>
        <w:autoSpaceDN w:val="0"/>
        <w:adjustRightInd w:val="0"/>
        <w:spacing w:after="0" w:line="360" w:lineRule="auto"/>
        <w:jc w:val="center"/>
        <w:rPr>
          <w:rFonts w:ascii="Arial" w:eastAsia="Calibri" w:hAnsi="Arial" w:cs="Arial"/>
          <w:b/>
          <w:bCs/>
          <w:color w:val="000000"/>
          <w:sz w:val="24"/>
          <w:szCs w:val="24"/>
          <w:lang w:val="en-US" w:eastAsia="pt-BR"/>
        </w:rPr>
      </w:pPr>
    </w:p>
    <w:p w:rsidR="00975EF2" w:rsidRPr="0052488A" w:rsidRDefault="00975EF2" w:rsidP="00AC2829">
      <w:pPr>
        <w:autoSpaceDE w:val="0"/>
        <w:autoSpaceDN w:val="0"/>
        <w:adjustRightInd w:val="0"/>
        <w:spacing w:after="0" w:line="480" w:lineRule="auto"/>
        <w:jc w:val="center"/>
        <w:rPr>
          <w:rFonts w:ascii="Arial" w:eastAsia="Calibri" w:hAnsi="Arial" w:cs="Arial"/>
          <w:b/>
          <w:bCs/>
          <w:color w:val="000000"/>
          <w:sz w:val="24"/>
          <w:szCs w:val="24"/>
          <w:lang w:val="en-US" w:eastAsia="pt-BR"/>
        </w:rPr>
      </w:pPr>
    </w:p>
    <w:p w:rsidR="004A31C8" w:rsidRPr="0052488A" w:rsidRDefault="004A31C8" w:rsidP="00AC2829">
      <w:pPr>
        <w:autoSpaceDE w:val="0"/>
        <w:autoSpaceDN w:val="0"/>
        <w:adjustRightInd w:val="0"/>
        <w:spacing w:after="0" w:line="480" w:lineRule="auto"/>
        <w:jc w:val="center"/>
        <w:rPr>
          <w:rFonts w:ascii="Arial" w:eastAsia="Calibri" w:hAnsi="Arial" w:cs="Arial"/>
          <w:b/>
          <w:bCs/>
          <w:color w:val="000000"/>
          <w:sz w:val="24"/>
          <w:szCs w:val="24"/>
          <w:lang w:val="en-US" w:eastAsia="pt-BR"/>
        </w:rPr>
      </w:pPr>
    </w:p>
    <w:p w:rsidR="00975EF2" w:rsidRPr="0052488A" w:rsidRDefault="00975EF2" w:rsidP="00AC2829">
      <w:pPr>
        <w:autoSpaceDE w:val="0"/>
        <w:autoSpaceDN w:val="0"/>
        <w:adjustRightInd w:val="0"/>
        <w:spacing w:after="0" w:line="480" w:lineRule="auto"/>
        <w:jc w:val="center"/>
        <w:rPr>
          <w:rFonts w:ascii="Arial" w:eastAsia="Calibri" w:hAnsi="Arial" w:cs="Arial"/>
          <w:b/>
          <w:bCs/>
          <w:color w:val="000000"/>
          <w:sz w:val="24"/>
          <w:szCs w:val="24"/>
          <w:lang w:val="en-US" w:eastAsia="pt-BR"/>
        </w:rPr>
      </w:pPr>
    </w:p>
    <w:p w:rsidR="00D5015D" w:rsidRPr="0052488A" w:rsidRDefault="00D5015D">
      <w:pPr>
        <w:spacing w:after="0" w:line="240" w:lineRule="auto"/>
        <w:rPr>
          <w:rFonts w:ascii="Arial" w:eastAsia="Calibri" w:hAnsi="Arial" w:cs="Arial"/>
          <w:b/>
          <w:bCs/>
          <w:color w:val="000000"/>
          <w:sz w:val="24"/>
          <w:szCs w:val="24"/>
          <w:lang w:val="en-US" w:eastAsia="pt-BR"/>
        </w:rPr>
      </w:pPr>
      <w:r w:rsidRPr="0052488A">
        <w:rPr>
          <w:rFonts w:ascii="Arial" w:eastAsia="Calibri" w:hAnsi="Arial" w:cs="Arial"/>
          <w:b/>
          <w:bCs/>
          <w:color w:val="000000"/>
          <w:sz w:val="24"/>
          <w:szCs w:val="24"/>
          <w:lang w:val="en-US" w:eastAsia="pt-BR"/>
        </w:rPr>
        <w:br w:type="page"/>
      </w: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r w:rsidRPr="0052488A">
        <w:rPr>
          <w:rFonts w:ascii="Arial" w:eastAsia="Calibri" w:hAnsi="Arial" w:cs="Arial"/>
          <w:b/>
          <w:bCs/>
          <w:color w:val="000000"/>
          <w:sz w:val="24"/>
          <w:szCs w:val="24"/>
          <w:lang w:eastAsia="pt-BR"/>
        </w:rPr>
        <w:t>LISTA DE FIGURAS</w:t>
      </w:r>
    </w:p>
    <w:p w:rsidR="00AC2829" w:rsidRPr="0052488A" w:rsidRDefault="00AC2829" w:rsidP="00AC2829">
      <w:pPr>
        <w:autoSpaceDE w:val="0"/>
        <w:autoSpaceDN w:val="0"/>
        <w:adjustRightInd w:val="0"/>
        <w:spacing w:after="0" w:line="480" w:lineRule="auto"/>
        <w:jc w:val="center"/>
        <w:rPr>
          <w:rFonts w:ascii="Arial" w:eastAsia="Calibri" w:hAnsi="Arial" w:cs="Arial"/>
          <w:color w:val="000000"/>
          <w:sz w:val="24"/>
          <w:szCs w:val="24"/>
          <w:lang w:eastAsia="pt-BR"/>
        </w:rPr>
      </w:pPr>
    </w:p>
    <w:p w:rsidR="00AC2829" w:rsidRPr="0052488A" w:rsidRDefault="00AC2829" w:rsidP="00AC2829">
      <w:pPr>
        <w:autoSpaceDE w:val="0"/>
        <w:autoSpaceDN w:val="0"/>
        <w:adjustRightInd w:val="0"/>
        <w:spacing w:after="0" w:line="480" w:lineRule="auto"/>
        <w:jc w:val="both"/>
        <w:rPr>
          <w:rFonts w:ascii="Arial" w:eastAsia="Calibri" w:hAnsi="Arial" w:cs="Arial"/>
          <w:sz w:val="24"/>
          <w:szCs w:val="24"/>
          <w:lang w:eastAsia="pt-BR"/>
        </w:rPr>
      </w:pPr>
    </w:p>
    <w:p w:rsidR="00AC2829" w:rsidRDefault="00567C68" w:rsidP="00567C68">
      <w:pPr>
        <w:pStyle w:val="Default"/>
        <w:spacing w:line="480" w:lineRule="auto"/>
        <w:jc w:val="both"/>
      </w:pPr>
      <w:r>
        <w:t>Figura 1 – Relação entre aleitamento materno,</w:t>
      </w:r>
      <w:r w:rsidR="00BA01A5">
        <w:t xml:space="preserve"> obesidade e meio ambiente           </w:t>
      </w:r>
      <w:r w:rsidR="0016106F">
        <w:t>27</w:t>
      </w:r>
    </w:p>
    <w:p w:rsidR="0016106F" w:rsidRPr="0016106F" w:rsidRDefault="00567C68" w:rsidP="00BA01A5">
      <w:pPr>
        <w:suppressAutoHyphens/>
        <w:spacing w:after="0" w:line="360" w:lineRule="auto"/>
        <w:ind w:left="1134" w:hanging="1134"/>
        <w:jc w:val="both"/>
        <w:rPr>
          <w:rFonts w:ascii="Arial" w:hAnsi="Arial" w:cs="Arial"/>
          <w:sz w:val="24"/>
          <w:szCs w:val="24"/>
        </w:rPr>
      </w:pPr>
      <w:r w:rsidRPr="0016106F">
        <w:rPr>
          <w:rFonts w:ascii="Arial" w:hAnsi="Arial" w:cs="Arial"/>
          <w:sz w:val="24"/>
          <w:szCs w:val="24"/>
        </w:rPr>
        <w:t xml:space="preserve">Figura 2 </w:t>
      </w:r>
      <w:r w:rsidR="00BA01A5">
        <w:rPr>
          <w:rFonts w:ascii="Arial" w:hAnsi="Arial" w:cs="Arial"/>
          <w:sz w:val="24"/>
          <w:szCs w:val="24"/>
        </w:rPr>
        <w:t xml:space="preserve">– </w:t>
      </w:r>
      <w:r w:rsidR="0016106F" w:rsidRPr="0016106F">
        <w:rPr>
          <w:rFonts w:ascii="Arial" w:hAnsi="Arial" w:cs="Arial"/>
          <w:sz w:val="24"/>
          <w:szCs w:val="24"/>
        </w:rPr>
        <w:t>Fluxograma das estratégias adotadas para local</w:t>
      </w:r>
      <w:r w:rsidR="0016106F">
        <w:rPr>
          <w:rFonts w:ascii="Arial" w:hAnsi="Arial" w:cs="Arial"/>
          <w:sz w:val="24"/>
          <w:szCs w:val="24"/>
        </w:rPr>
        <w:t xml:space="preserve">izar as participantes do estudo                                                                               </w:t>
      </w:r>
      <w:r w:rsidR="00BA01A5">
        <w:rPr>
          <w:rFonts w:ascii="Arial" w:hAnsi="Arial" w:cs="Arial"/>
          <w:sz w:val="24"/>
          <w:szCs w:val="24"/>
        </w:rPr>
        <w:t xml:space="preserve">                 </w:t>
      </w:r>
      <w:r w:rsidR="007F4041">
        <w:rPr>
          <w:rFonts w:ascii="Arial" w:hAnsi="Arial" w:cs="Arial"/>
          <w:sz w:val="24"/>
          <w:szCs w:val="24"/>
        </w:rPr>
        <w:t xml:space="preserve"> </w:t>
      </w:r>
      <w:r w:rsidR="0016106F">
        <w:rPr>
          <w:rFonts w:ascii="Arial" w:hAnsi="Arial" w:cs="Arial"/>
          <w:sz w:val="24"/>
          <w:szCs w:val="24"/>
        </w:rPr>
        <w:t xml:space="preserve">  31</w:t>
      </w:r>
    </w:p>
    <w:p w:rsidR="00567C68" w:rsidRPr="0052488A" w:rsidRDefault="00567C68" w:rsidP="00567C68">
      <w:pPr>
        <w:pStyle w:val="Default"/>
        <w:spacing w:line="480" w:lineRule="auto"/>
        <w:jc w:val="both"/>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213729" w:rsidRPr="0052488A" w:rsidRDefault="00213729" w:rsidP="00AC2829">
      <w:pPr>
        <w:pStyle w:val="Default"/>
        <w:spacing w:line="480" w:lineRule="auto"/>
        <w:jc w:val="center"/>
      </w:pPr>
    </w:p>
    <w:p w:rsidR="00567C68" w:rsidRDefault="00567C68">
      <w:pPr>
        <w:spacing w:after="0" w:line="240" w:lineRule="auto"/>
        <w:rPr>
          <w:rFonts w:ascii="Arial" w:hAnsi="Arial" w:cs="Arial"/>
          <w:color w:val="000000"/>
          <w:sz w:val="24"/>
          <w:szCs w:val="24"/>
        </w:rPr>
      </w:pPr>
      <w:r>
        <w:br w:type="page"/>
      </w: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r w:rsidRPr="0052488A">
        <w:rPr>
          <w:rFonts w:ascii="Arial" w:eastAsia="Calibri" w:hAnsi="Arial" w:cs="Arial"/>
          <w:b/>
          <w:bCs/>
          <w:color w:val="000000"/>
          <w:sz w:val="24"/>
          <w:szCs w:val="24"/>
          <w:lang w:eastAsia="pt-BR"/>
        </w:rPr>
        <w:t>LISTA DE QUADROS</w:t>
      </w:r>
    </w:p>
    <w:p w:rsidR="00C20C46" w:rsidRPr="0052488A" w:rsidRDefault="00C20C46"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tbl>
      <w:tblPr>
        <w:tblW w:w="9353" w:type="dxa"/>
        <w:tblInd w:w="38" w:type="dxa"/>
        <w:tblLook w:val="04A0" w:firstRow="1" w:lastRow="0" w:firstColumn="1" w:lastColumn="0" w:noHBand="0" w:noVBand="1"/>
      </w:tblPr>
      <w:tblGrid>
        <w:gridCol w:w="1488"/>
        <w:gridCol w:w="6946"/>
        <w:gridCol w:w="919"/>
      </w:tblGrid>
      <w:tr w:rsidR="00AC2829" w:rsidRPr="0052488A" w:rsidTr="00567C68">
        <w:tc>
          <w:tcPr>
            <w:tcW w:w="1488" w:type="dxa"/>
          </w:tcPr>
          <w:p w:rsidR="00AC2829" w:rsidRPr="0052488A" w:rsidRDefault="00AC2829" w:rsidP="003D6A68">
            <w:pPr>
              <w:pStyle w:val="Default"/>
              <w:spacing w:after="240" w:line="480" w:lineRule="auto"/>
              <w:jc w:val="both"/>
              <w:rPr>
                <w:rFonts w:eastAsia="Calibri"/>
                <w:b/>
                <w:lang w:eastAsia="pt-BR"/>
              </w:rPr>
            </w:pPr>
            <w:r w:rsidRPr="0052488A">
              <w:rPr>
                <w:rFonts w:eastAsia="Calibri"/>
                <w:b/>
                <w:lang w:eastAsia="pt-BR"/>
              </w:rPr>
              <w:t xml:space="preserve">Quadro </w:t>
            </w:r>
            <w:r w:rsidR="003D6A68" w:rsidRPr="0052488A">
              <w:rPr>
                <w:rFonts w:eastAsia="Calibri"/>
                <w:b/>
                <w:lang w:eastAsia="pt-BR"/>
              </w:rPr>
              <w:t>1</w:t>
            </w:r>
            <w:r w:rsidRPr="0052488A">
              <w:rPr>
                <w:rFonts w:eastAsia="Calibri"/>
                <w:b/>
                <w:lang w:eastAsia="pt-BR"/>
              </w:rPr>
              <w:t>:</w:t>
            </w:r>
          </w:p>
        </w:tc>
        <w:tc>
          <w:tcPr>
            <w:tcW w:w="6946" w:type="dxa"/>
          </w:tcPr>
          <w:p w:rsidR="00AC2829" w:rsidRPr="0052488A" w:rsidRDefault="00AC2829" w:rsidP="00567C68">
            <w:pPr>
              <w:autoSpaceDE w:val="0"/>
              <w:autoSpaceDN w:val="0"/>
              <w:adjustRightInd w:val="0"/>
              <w:spacing w:after="240" w:line="480" w:lineRule="auto"/>
              <w:ind w:left="34" w:hanging="34"/>
              <w:jc w:val="both"/>
              <w:rPr>
                <w:rFonts w:ascii="Arial" w:eastAsia="Calibri" w:hAnsi="Arial" w:cs="Arial"/>
                <w:sz w:val="24"/>
                <w:szCs w:val="24"/>
                <w:lang w:eastAsia="pt-BR"/>
              </w:rPr>
            </w:pPr>
            <w:r w:rsidRPr="0052488A">
              <w:rPr>
                <w:rFonts w:ascii="Arial" w:hAnsi="Arial" w:cs="Arial"/>
                <w:color w:val="000000"/>
                <w:sz w:val="24"/>
                <w:szCs w:val="24"/>
              </w:rPr>
              <w:t>Indicadores antropométricos e parâmetros adotados pela vigilância nutricional para diagnóstico nutricional de crianças</w:t>
            </w:r>
          </w:p>
        </w:tc>
        <w:tc>
          <w:tcPr>
            <w:tcW w:w="919" w:type="dxa"/>
            <w:vAlign w:val="bottom"/>
          </w:tcPr>
          <w:p w:rsidR="00AC2829" w:rsidRPr="0052488A" w:rsidRDefault="00C20C46" w:rsidP="007A0A7D">
            <w:pPr>
              <w:pStyle w:val="Default"/>
              <w:spacing w:after="240" w:line="480" w:lineRule="auto"/>
              <w:jc w:val="right"/>
              <w:rPr>
                <w:rFonts w:eastAsia="Calibri"/>
                <w:lang w:eastAsia="pt-BR"/>
              </w:rPr>
            </w:pPr>
            <w:r w:rsidRPr="0052488A">
              <w:rPr>
                <w:rFonts w:eastAsia="Calibri"/>
                <w:lang w:eastAsia="pt-BR"/>
              </w:rPr>
              <w:t>22</w:t>
            </w:r>
          </w:p>
        </w:tc>
      </w:tr>
      <w:tr w:rsidR="00AC2829" w:rsidRPr="0052488A" w:rsidTr="00567C68">
        <w:tc>
          <w:tcPr>
            <w:tcW w:w="1488" w:type="dxa"/>
          </w:tcPr>
          <w:p w:rsidR="00AC2829" w:rsidRPr="0052488A" w:rsidRDefault="00AC2829" w:rsidP="003D6A68">
            <w:pPr>
              <w:pStyle w:val="Default"/>
              <w:spacing w:after="240" w:line="480" w:lineRule="auto"/>
              <w:jc w:val="both"/>
              <w:rPr>
                <w:rFonts w:eastAsia="Calibri"/>
                <w:b/>
                <w:lang w:eastAsia="pt-BR"/>
              </w:rPr>
            </w:pPr>
            <w:r w:rsidRPr="0052488A">
              <w:rPr>
                <w:rFonts w:eastAsia="Calibri"/>
                <w:b/>
                <w:lang w:eastAsia="pt-BR"/>
              </w:rPr>
              <w:t xml:space="preserve">Quadro </w:t>
            </w:r>
            <w:r w:rsidR="003D6A68" w:rsidRPr="0052488A">
              <w:rPr>
                <w:rFonts w:eastAsia="Calibri"/>
                <w:b/>
                <w:lang w:eastAsia="pt-BR"/>
              </w:rPr>
              <w:t>2</w:t>
            </w:r>
            <w:r w:rsidRPr="0052488A">
              <w:rPr>
                <w:rFonts w:eastAsia="Calibri"/>
                <w:b/>
                <w:lang w:eastAsia="pt-BR"/>
              </w:rPr>
              <w:t>:</w:t>
            </w:r>
          </w:p>
        </w:tc>
        <w:tc>
          <w:tcPr>
            <w:tcW w:w="6946" w:type="dxa"/>
          </w:tcPr>
          <w:p w:rsidR="00AC2829" w:rsidRPr="0052488A" w:rsidRDefault="00AC2829" w:rsidP="007A0A7D">
            <w:pPr>
              <w:autoSpaceDE w:val="0"/>
              <w:autoSpaceDN w:val="0"/>
              <w:adjustRightInd w:val="0"/>
              <w:spacing w:after="240" w:line="480" w:lineRule="auto"/>
              <w:jc w:val="both"/>
              <w:rPr>
                <w:rFonts w:ascii="Arial" w:hAnsi="Arial" w:cs="Arial"/>
                <w:color w:val="000000"/>
                <w:sz w:val="24"/>
                <w:szCs w:val="24"/>
              </w:rPr>
            </w:pPr>
            <w:r w:rsidRPr="0052488A">
              <w:rPr>
                <w:rFonts w:ascii="Arial" w:hAnsi="Arial" w:cs="Arial"/>
                <w:sz w:val="24"/>
                <w:szCs w:val="24"/>
              </w:rPr>
              <w:t xml:space="preserve">Pontos de corte para IMC em adultos segundo </w:t>
            </w:r>
            <w:r w:rsidR="0016106F">
              <w:rPr>
                <w:rFonts w:ascii="Arial" w:hAnsi="Arial" w:cs="Arial"/>
                <w:sz w:val="24"/>
                <w:szCs w:val="24"/>
              </w:rPr>
              <w:t>Mi</w:t>
            </w:r>
            <w:r w:rsidRPr="0052488A">
              <w:rPr>
                <w:rFonts w:ascii="Arial" w:hAnsi="Arial" w:cs="Arial"/>
                <w:sz w:val="24"/>
                <w:szCs w:val="24"/>
              </w:rPr>
              <w:t xml:space="preserve">nistério da </w:t>
            </w:r>
            <w:r w:rsidR="0016106F" w:rsidRPr="0052488A">
              <w:rPr>
                <w:rFonts w:ascii="Arial" w:hAnsi="Arial" w:cs="Arial"/>
                <w:sz w:val="24"/>
                <w:szCs w:val="24"/>
              </w:rPr>
              <w:t>Saúde</w:t>
            </w:r>
          </w:p>
        </w:tc>
        <w:tc>
          <w:tcPr>
            <w:tcW w:w="919" w:type="dxa"/>
            <w:vAlign w:val="bottom"/>
          </w:tcPr>
          <w:p w:rsidR="00AC2829" w:rsidRPr="0052488A" w:rsidRDefault="00AC2829" w:rsidP="0016106F">
            <w:pPr>
              <w:pStyle w:val="Default"/>
              <w:spacing w:after="240" w:line="480" w:lineRule="auto"/>
              <w:jc w:val="right"/>
              <w:rPr>
                <w:rFonts w:eastAsia="Calibri"/>
                <w:lang w:eastAsia="pt-BR"/>
              </w:rPr>
            </w:pPr>
            <w:r w:rsidRPr="0052488A">
              <w:rPr>
                <w:rFonts w:eastAsia="Calibri"/>
                <w:lang w:eastAsia="pt-BR"/>
              </w:rPr>
              <w:t>3</w:t>
            </w:r>
            <w:r w:rsidR="0016106F">
              <w:rPr>
                <w:rFonts w:eastAsia="Calibri"/>
                <w:lang w:eastAsia="pt-BR"/>
              </w:rPr>
              <w:t>3</w:t>
            </w:r>
          </w:p>
        </w:tc>
      </w:tr>
    </w:tbl>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1B18CD" w:rsidRPr="0052488A" w:rsidRDefault="001B18CD"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912D59" w:rsidRPr="0052488A" w:rsidRDefault="00912D5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p>
    <w:p w:rsidR="00567C68" w:rsidRDefault="00567C68">
      <w:pPr>
        <w:spacing w:after="0" w:line="240" w:lineRule="auto"/>
        <w:rPr>
          <w:rFonts w:ascii="Arial" w:eastAsia="Calibri" w:hAnsi="Arial" w:cs="Arial"/>
          <w:b/>
          <w:bCs/>
          <w:color w:val="000000"/>
          <w:sz w:val="24"/>
          <w:szCs w:val="24"/>
          <w:lang w:eastAsia="pt-BR"/>
        </w:rPr>
      </w:pPr>
      <w:r>
        <w:rPr>
          <w:rFonts w:ascii="Arial" w:eastAsia="Calibri" w:hAnsi="Arial" w:cs="Arial"/>
          <w:b/>
          <w:bCs/>
          <w:color w:val="000000"/>
          <w:sz w:val="24"/>
          <w:szCs w:val="24"/>
          <w:lang w:eastAsia="pt-BR"/>
        </w:rPr>
        <w:br w:type="page"/>
      </w: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r w:rsidRPr="0052488A">
        <w:rPr>
          <w:rFonts w:ascii="Arial" w:eastAsia="Calibri" w:hAnsi="Arial" w:cs="Arial"/>
          <w:b/>
          <w:bCs/>
          <w:color w:val="000000"/>
          <w:sz w:val="24"/>
          <w:szCs w:val="24"/>
          <w:lang w:eastAsia="pt-BR"/>
        </w:rPr>
        <w:t>LISTA DE TABELAS</w:t>
      </w:r>
    </w:p>
    <w:p w:rsidR="00AC2829" w:rsidRPr="0052488A" w:rsidRDefault="00AC2829" w:rsidP="00AC2829">
      <w:pPr>
        <w:pStyle w:val="Sumrio1"/>
        <w:rPr>
          <w:rFonts w:ascii="Arial" w:hAnsi="Arial" w:cs="Arial"/>
        </w:rPr>
      </w:pPr>
    </w:p>
    <w:tbl>
      <w:tblPr>
        <w:tblW w:w="9395" w:type="dxa"/>
        <w:tblInd w:w="38" w:type="dxa"/>
        <w:tblLook w:val="04A0" w:firstRow="1" w:lastRow="0" w:firstColumn="1" w:lastColumn="0" w:noHBand="0" w:noVBand="1"/>
      </w:tblPr>
      <w:tblGrid>
        <w:gridCol w:w="1346"/>
        <w:gridCol w:w="7543"/>
        <w:gridCol w:w="506"/>
      </w:tblGrid>
      <w:tr w:rsidR="00AC2829" w:rsidRPr="0052488A" w:rsidTr="00567C68">
        <w:tc>
          <w:tcPr>
            <w:tcW w:w="1346" w:type="dxa"/>
          </w:tcPr>
          <w:p w:rsidR="00AC2829" w:rsidRPr="0052488A" w:rsidRDefault="00AC2829" w:rsidP="007A0A7D">
            <w:pPr>
              <w:pStyle w:val="Sumrio1"/>
              <w:rPr>
                <w:rFonts w:ascii="Arial" w:hAnsi="Arial" w:cs="Arial"/>
                <w:b w:val="0"/>
              </w:rPr>
            </w:pPr>
            <w:r w:rsidRPr="0052488A">
              <w:rPr>
                <w:rFonts w:ascii="Arial" w:hAnsi="Arial" w:cs="Arial"/>
                <w:b w:val="0"/>
              </w:rPr>
              <w:t>Tabela 1:</w:t>
            </w:r>
          </w:p>
        </w:tc>
        <w:tc>
          <w:tcPr>
            <w:tcW w:w="7543" w:type="dxa"/>
            <w:vAlign w:val="center"/>
          </w:tcPr>
          <w:p w:rsidR="00AC2829" w:rsidRPr="0052488A" w:rsidRDefault="00AC2829" w:rsidP="007A0A7D">
            <w:pPr>
              <w:pStyle w:val="Sumrio1"/>
              <w:rPr>
                <w:rFonts w:ascii="Arial" w:hAnsi="Arial" w:cs="Arial"/>
                <w:b w:val="0"/>
              </w:rPr>
            </w:pPr>
            <w:r w:rsidRPr="0052488A">
              <w:rPr>
                <w:rFonts w:ascii="Arial" w:hAnsi="Arial" w:cs="Arial"/>
                <w:b w:val="0"/>
              </w:rPr>
              <w:t>Características gerais das mães e seus filhos segundo o tipo de aleitamento materno. Joinville/SC, 2013/2014</w:t>
            </w:r>
          </w:p>
        </w:tc>
        <w:tc>
          <w:tcPr>
            <w:tcW w:w="506" w:type="dxa"/>
            <w:vAlign w:val="bottom"/>
          </w:tcPr>
          <w:p w:rsidR="00AC2829" w:rsidRPr="0052488A" w:rsidRDefault="008326AA" w:rsidP="00BA01A5">
            <w:pPr>
              <w:pStyle w:val="Sumrio1"/>
              <w:rPr>
                <w:rFonts w:ascii="Arial" w:hAnsi="Arial" w:cs="Arial"/>
                <w:b w:val="0"/>
              </w:rPr>
            </w:pPr>
            <w:r>
              <w:rPr>
                <w:rFonts w:ascii="Arial" w:hAnsi="Arial" w:cs="Arial"/>
                <w:b w:val="0"/>
              </w:rPr>
              <w:t>6</w:t>
            </w:r>
            <w:r w:rsidR="004B011A">
              <w:rPr>
                <w:rFonts w:ascii="Arial" w:hAnsi="Arial" w:cs="Arial"/>
                <w:b w:val="0"/>
              </w:rPr>
              <w:t>2</w:t>
            </w:r>
          </w:p>
        </w:tc>
      </w:tr>
      <w:tr w:rsidR="00AC2829" w:rsidRPr="0052488A" w:rsidTr="00567C68">
        <w:tc>
          <w:tcPr>
            <w:tcW w:w="1346" w:type="dxa"/>
          </w:tcPr>
          <w:p w:rsidR="00AC2829" w:rsidRPr="0052488A" w:rsidRDefault="00AC2829" w:rsidP="007A0A7D">
            <w:pPr>
              <w:pStyle w:val="Sumrio1"/>
              <w:rPr>
                <w:rFonts w:ascii="Arial" w:hAnsi="Arial" w:cs="Arial"/>
                <w:b w:val="0"/>
              </w:rPr>
            </w:pPr>
            <w:r w:rsidRPr="0052488A">
              <w:rPr>
                <w:rFonts w:ascii="Arial" w:hAnsi="Arial" w:cs="Arial"/>
                <w:b w:val="0"/>
              </w:rPr>
              <w:t>Tabela 2:</w:t>
            </w:r>
          </w:p>
        </w:tc>
        <w:tc>
          <w:tcPr>
            <w:tcW w:w="7543" w:type="dxa"/>
            <w:vAlign w:val="center"/>
          </w:tcPr>
          <w:p w:rsidR="00AC2829" w:rsidRPr="0052488A" w:rsidRDefault="00AC2829" w:rsidP="007A0A7D">
            <w:pPr>
              <w:pStyle w:val="Sumrio1"/>
              <w:rPr>
                <w:rFonts w:ascii="Arial" w:hAnsi="Arial" w:cs="Arial"/>
                <w:b w:val="0"/>
              </w:rPr>
            </w:pPr>
            <w:r w:rsidRPr="0052488A">
              <w:rPr>
                <w:rFonts w:ascii="Arial" w:hAnsi="Arial" w:cs="Arial"/>
                <w:b w:val="0"/>
              </w:rPr>
              <w:t>Resultado da regressão logística tendo como desfecho crianças com</w:t>
            </w:r>
            <w:r w:rsidR="008326AA">
              <w:rPr>
                <w:rFonts w:ascii="Arial" w:hAnsi="Arial" w:cs="Arial"/>
                <w:b w:val="0"/>
              </w:rPr>
              <w:t xml:space="preserve"> risco de</w:t>
            </w:r>
            <w:r w:rsidRPr="0052488A">
              <w:rPr>
                <w:rFonts w:ascii="Arial" w:hAnsi="Arial" w:cs="Arial"/>
                <w:b w:val="0"/>
              </w:rPr>
              <w:t xml:space="preserve"> </w:t>
            </w:r>
            <w:r w:rsidR="00781246" w:rsidRPr="0052488A">
              <w:rPr>
                <w:rFonts w:ascii="Arial" w:hAnsi="Arial" w:cs="Arial"/>
                <w:b w:val="0"/>
              </w:rPr>
              <w:t>excesso</w:t>
            </w:r>
            <w:r w:rsidRPr="0052488A">
              <w:rPr>
                <w:rFonts w:ascii="Arial" w:hAnsi="Arial" w:cs="Arial"/>
                <w:b w:val="0"/>
              </w:rPr>
              <w:t xml:space="preserve"> de peso. Joinville/SC, 2013/2014</w:t>
            </w:r>
          </w:p>
        </w:tc>
        <w:tc>
          <w:tcPr>
            <w:tcW w:w="506" w:type="dxa"/>
            <w:vAlign w:val="bottom"/>
          </w:tcPr>
          <w:p w:rsidR="00AC2829" w:rsidRPr="0052488A" w:rsidRDefault="008326AA" w:rsidP="00BA01A5">
            <w:pPr>
              <w:pStyle w:val="Sumrio1"/>
              <w:rPr>
                <w:rFonts w:ascii="Arial" w:hAnsi="Arial" w:cs="Arial"/>
                <w:b w:val="0"/>
              </w:rPr>
            </w:pPr>
            <w:r>
              <w:rPr>
                <w:rFonts w:ascii="Arial" w:hAnsi="Arial" w:cs="Arial"/>
                <w:b w:val="0"/>
              </w:rPr>
              <w:t>6</w:t>
            </w:r>
            <w:r w:rsidR="004B011A">
              <w:rPr>
                <w:rFonts w:ascii="Arial" w:hAnsi="Arial" w:cs="Arial"/>
                <w:b w:val="0"/>
              </w:rPr>
              <w:t>4</w:t>
            </w:r>
          </w:p>
        </w:tc>
      </w:tr>
    </w:tbl>
    <w:p w:rsidR="00AC2829" w:rsidRPr="0052488A" w:rsidRDefault="00AC2829" w:rsidP="00AC2829">
      <w:pPr>
        <w:pStyle w:val="PargrafodaLista1"/>
        <w:spacing w:after="0" w:line="480" w:lineRule="auto"/>
        <w:ind w:left="0"/>
        <w:jc w:val="both"/>
        <w:rPr>
          <w:rFonts w:ascii="Arial" w:hAnsi="Arial" w:cs="Arial"/>
          <w:sz w:val="24"/>
          <w:szCs w:val="24"/>
        </w:rPr>
      </w:pPr>
    </w:p>
    <w:p w:rsidR="00AC2829" w:rsidRPr="0052488A" w:rsidRDefault="00AC2829" w:rsidP="00AC2829">
      <w:pPr>
        <w:pStyle w:val="PargrafodaLista1"/>
        <w:spacing w:after="0" w:line="480" w:lineRule="auto"/>
        <w:ind w:left="0"/>
        <w:jc w:val="both"/>
        <w:rPr>
          <w:rFonts w:ascii="Arial" w:hAnsi="Arial" w:cs="Arial"/>
          <w:sz w:val="24"/>
          <w:szCs w:val="24"/>
        </w:rP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pStyle w:val="Default"/>
        <w:spacing w:line="480" w:lineRule="auto"/>
        <w:jc w:val="center"/>
      </w:pPr>
    </w:p>
    <w:p w:rsidR="00AC2829" w:rsidRPr="0052488A" w:rsidRDefault="00AC2829" w:rsidP="00AC2829">
      <w:pPr>
        <w:spacing w:after="0" w:line="480" w:lineRule="auto"/>
        <w:jc w:val="both"/>
        <w:rPr>
          <w:rFonts w:ascii="Arial" w:hAnsi="Arial" w:cs="Arial"/>
          <w:sz w:val="24"/>
          <w:szCs w:val="24"/>
        </w:rPr>
      </w:pPr>
    </w:p>
    <w:p w:rsidR="00AC2829" w:rsidRPr="0052488A" w:rsidRDefault="00AC2829" w:rsidP="00AC2829">
      <w:pPr>
        <w:spacing w:after="0" w:line="480" w:lineRule="auto"/>
        <w:jc w:val="both"/>
        <w:rPr>
          <w:rFonts w:ascii="Arial" w:hAnsi="Arial" w:cs="Arial"/>
          <w:sz w:val="24"/>
          <w:szCs w:val="24"/>
        </w:rPr>
      </w:pPr>
    </w:p>
    <w:p w:rsidR="00AC2829" w:rsidRPr="0052488A" w:rsidRDefault="00AC2829" w:rsidP="00AC2829">
      <w:pPr>
        <w:pStyle w:val="Default"/>
        <w:spacing w:line="480" w:lineRule="auto"/>
        <w:jc w:val="center"/>
      </w:pPr>
    </w:p>
    <w:p w:rsidR="001B18CD" w:rsidRPr="0052488A" w:rsidRDefault="001B18CD" w:rsidP="00AC2829">
      <w:pPr>
        <w:pStyle w:val="Default"/>
        <w:spacing w:line="480" w:lineRule="auto"/>
        <w:jc w:val="center"/>
      </w:pPr>
    </w:p>
    <w:p w:rsidR="00567C68" w:rsidRDefault="00567C68">
      <w:pPr>
        <w:spacing w:after="0" w:line="240" w:lineRule="auto"/>
        <w:rPr>
          <w:rFonts w:ascii="Arial" w:hAnsi="Arial" w:cs="Arial"/>
          <w:color w:val="000000"/>
          <w:sz w:val="24"/>
          <w:szCs w:val="24"/>
        </w:rPr>
      </w:pPr>
      <w:r>
        <w:br w:type="page"/>
      </w: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eastAsia="pt-BR"/>
        </w:rPr>
      </w:pPr>
      <w:r w:rsidRPr="0052488A">
        <w:rPr>
          <w:rFonts w:ascii="Arial" w:eastAsia="Calibri" w:hAnsi="Arial" w:cs="Arial"/>
          <w:b/>
          <w:bCs/>
          <w:color w:val="000000"/>
          <w:sz w:val="24"/>
          <w:szCs w:val="24"/>
          <w:lang w:eastAsia="pt-BR"/>
        </w:rPr>
        <w:t>LISTA DE ABREVIATURAS</w:t>
      </w:r>
    </w:p>
    <w:p w:rsidR="00AC2829" w:rsidRPr="0052488A" w:rsidRDefault="00AC2829" w:rsidP="00AC2829">
      <w:pPr>
        <w:autoSpaceDE w:val="0"/>
        <w:autoSpaceDN w:val="0"/>
        <w:adjustRightInd w:val="0"/>
        <w:spacing w:after="0" w:line="480" w:lineRule="auto"/>
        <w:jc w:val="both"/>
        <w:rPr>
          <w:rFonts w:ascii="Arial" w:eastAsia="Calibri" w:hAnsi="Arial" w:cs="Arial"/>
          <w:b/>
          <w:color w:val="000000" w:themeColor="text1"/>
          <w:sz w:val="24"/>
          <w:szCs w:val="24"/>
          <w:lang w:eastAsia="pt-BR"/>
        </w:rPr>
      </w:pPr>
    </w:p>
    <w:p w:rsidR="00AC2829" w:rsidRPr="0052488A" w:rsidRDefault="00AC2829" w:rsidP="00AC2829">
      <w:pPr>
        <w:autoSpaceDE w:val="0"/>
        <w:autoSpaceDN w:val="0"/>
        <w:adjustRightInd w:val="0"/>
        <w:spacing w:after="0" w:line="480" w:lineRule="auto"/>
        <w:jc w:val="both"/>
        <w:rPr>
          <w:rFonts w:ascii="Arial" w:eastAsia="Calibri" w:hAnsi="Arial" w:cs="Arial"/>
          <w:b/>
          <w:color w:val="000000" w:themeColor="text1"/>
          <w:sz w:val="24"/>
          <w:szCs w:val="24"/>
          <w:lang w:eastAsia="pt-BR"/>
        </w:rPr>
      </w:pPr>
    </w:p>
    <w:p w:rsidR="00AC2829" w:rsidRPr="0052488A" w:rsidRDefault="00AC2829" w:rsidP="00AC2829">
      <w:pPr>
        <w:autoSpaceDE w:val="0"/>
        <w:autoSpaceDN w:val="0"/>
        <w:adjustRightInd w:val="0"/>
        <w:spacing w:after="0" w:line="480" w:lineRule="auto"/>
        <w:jc w:val="both"/>
        <w:rPr>
          <w:rFonts w:ascii="Arial" w:eastAsia="Calibri" w:hAnsi="Arial" w:cs="Arial"/>
          <w:color w:val="000000"/>
          <w:sz w:val="24"/>
          <w:szCs w:val="24"/>
          <w:lang w:eastAsia="pt-BR"/>
        </w:rPr>
      </w:pPr>
      <w:r w:rsidRPr="0052488A">
        <w:rPr>
          <w:rFonts w:ascii="Arial" w:eastAsia="Calibri" w:hAnsi="Arial" w:cs="Arial"/>
          <w:b/>
          <w:color w:val="000000" w:themeColor="text1"/>
          <w:sz w:val="24"/>
          <w:szCs w:val="24"/>
          <w:lang w:eastAsia="pt-BR"/>
        </w:rPr>
        <w:t xml:space="preserve">ANE: </w:t>
      </w:r>
      <w:r w:rsidRPr="0052488A">
        <w:rPr>
          <w:rFonts w:ascii="Arial" w:eastAsia="Calibri" w:hAnsi="Arial" w:cs="Arial"/>
          <w:color w:val="000000" w:themeColor="text1"/>
          <w:sz w:val="24"/>
          <w:szCs w:val="24"/>
          <w:lang w:eastAsia="pt-BR"/>
        </w:rPr>
        <w:t>Aleitamento</w:t>
      </w:r>
      <w:r w:rsidR="00567C68">
        <w:rPr>
          <w:rFonts w:ascii="Arial" w:eastAsia="Calibri" w:hAnsi="Arial" w:cs="Arial"/>
          <w:color w:val="000000" w:themeColor="text1"/>
          <w:sz w:val="24"/>
          <w:szCs w:val="24"/>
          <w:lang w:eastAsia="pt-BR"/>
        </w:rPr>
        <w:t xml:space="preserve"> </w:t>
      </w:r>
      <w:r w:rsidRPr="0052488A">
        <w:rPr>
          <w:rFonts w:ascii="Arial" w:eastAsia="Calibri" w:hAnsi="Arial" w:cs="Arial"/>
          <w:color w:val="000000"/>
          <w:sz w:val="24"/>
          <w:szCs w:val="24"/>
          <w:lang w:eastAsia="pt-BR"/>
        </w:rPr>
        <w:t>Não Exclusivo</w:t>
      </w:r>
    </w:p>
    <w:p w:rsidR="00AC2829" w:rsidRPr="0052488A" w:rsidRDefault="00AC2829" w:rsidP="00AC2829">
      <w:pPr>
        <w:autoSpaceDE w:val="0"/>
        <w:autoSpaceDN w:val="0"/>
        <w:adjustRightInd w:val="0"/>
        <w:spacing w:after="0" w:line="480" w:lineRule="auto"/>
        <w:jc w:val="both"/>
        <w:rPr>
          <w:rFonts w:ascii="Arial" w:eastAsia="Calibri" w:hAnsi="Arial" w:cs="Arial"/>
          <w:b/>
          <w:color w:val="000000"/>
          <w:sz w:val="24"/>
          <w:szCs w:val="24"/>
          <w:lang w:eastAsia="pt-BR"/>
        </w:rPr>
      </w:pPr>
      <w:r w:rsidRPr="0052488A">
        <w:rPr>
          <w:rFonts w:ascii="Arial" w:eastAsia="Calibri" w:hAnsi="Arial" w:cs="Arial"/>
          <w:b/>
          <w:color w:val="000000"/>
          <w:sz w:val="24"/>
          <w:szCs w:val="24"/>
          <w:lang w:eastAsia="pt-BR"/>
        </w:rPr>
        <w:t>AM</w:t>
      </w:r>
      <w:r w:rsidRPr="0052488A">
        <w:rPr>
          <w:rFonts w:ascii="Arial" w:eastAsia="Calibri" w:hAnsi="Arial" w:cs="Arial"/>
          <w:color w:val="000000"/>
          <w:sz w:val="24"/>
          <w:szCs w:val="24"/>
          <w:lang w:eastAsia="pt-BR"/>
        </w:rPr>
        <w:t>:Aleitamento Materno</w:t>
      </w:r>
    </w:p>
    <w:p w:rsidR="00AC2829" w:rsidRPr="0052488A" w:rsidRDefault="00AC2829" w:rsidP="00AC2829">
      <w:pPr>
        <w:autoSpaceDE w:val="0"/>
        <w:autoSpaceDN w:val="0"/>
        <w:adjustRightInd w:val="0"/>
        <w:spacing w:after="0" w:line="480" w:lineRule="auto"/>
        <w:jc w:val="both"/>
        <w:rPr>
          <w:rFonts w:ascii="Arial" w:eastAsia="Calibri" w:hAnsi="Arial" w:cs="Arial"/>
          <w:color w:val="000000"/>
          <w:sz w:val="24"/>
          <w:szCs w:val="24"/>
          <w:lang w:eastAsia="pt-BR"/>
        </w:rPr>
      </w:pPr>
      <w:r w:rsidRPr="0052488A">
        <w:rPr>
          <w:rFonts w:ascii="Arial" w:eastAsia="Calibri" w:hAnsi="Arial" w:cs="Arial"/>
          <w:b/>
          <w:color w:val="000000"/>
          <w:sz w:val="24"/>
          <w:szCs w:val="24"/>
          <w:lang w:eastAsia="pt-BR"/>
        </w:rPr>
        <w:t xml:space="preserve">AME: </w:t>
      </w:r>
      <w:r w:rsidRPr="0052488A">
        <w:rPr>
          <w:rFonts w:ascii="Arial" w:eastAsia="Calibri" w:hAnsi="Arial" w:cs="Arial"/>
          <w:color w:val="000000"/>
          <w:sz w:val="24"/>
          <w:szCs w:val="24"/>
          <w:lang w:eastAsia="pt-BR"/>
        </w:rPr>
        <w:t>Aleitamento Materno Exclusivo</w:t>
      </w:r>
    </w:p>
    <w:p w:rsidR="00AC2829" w:rsidRPr="0052488A" w:rsidRDefault="00AC2829" w:rsidP="00AC2829">
      <w:pPr>
        <w:autoSpaceDE w:val="0"/>
        <w:autoSpaceDN w:val="0"/>
        <w:adjustRightInd w:val="0"/>
        <w:spacing w:after="0" w:line="480" w:lineRule="auto"/>
        <w:jc w:val="both"/>
        <w:rPr>
          <w:rFonts w:ascii="Arial" w:eastAsia="Calibri" w:hAnsi="Arial" w:cs="Arial"/>
          <w:color w:val="000000"/>
          <w:sz w:val="24"/>
          <w:szCs w:val="24"/>
          <w:lang w:eastAsia="pt-BR"/>
        </w:rPr>
      </w:pPr>
      <w:r w:rsidRPr="0052488A">
        <w:rPr>
          <w:rFonts w:ascii="Arial" w:eastAsia="Calibri" w:hAnsi="Arial" w:cs="Arial"/>
          <w:b/>
          <w:color w:val="000000"/>
          <w:sz w:val="24"/>
          <w:szCs w:val="24"/>
          <w:lang w:eastAsia="pt-BR"/>
        </w:rPr>
        <w:t>AP:</w:t>
      </w:r>
      <w:r w:rsidRPr="0052488A">
        <w:rPr>
          <w:rFonts w:ascii="Arial" w:eastAsia="Calibri" w:hAnsi="Arial" w:cs="Arial"/>
          <w:color w:val="000000"/>
          <w:sz w:val="24"/>
          <w:szCs w:val="24"/>
          <w:lang w:eastAsia="pt-BR"/>
        </w:rPr>
        <w:t xml:space="preserve"> Aleitamento Predominante</w:t>
      </w:r>
    </w:p>
    <w:p w:rsidR="00AC2829" w:rsidRPr="0052488A" w:rsidRDefault="00AC2829" w:rsidP="00AC2829">
      <w:pPr>
        <w:autoSpaceDE w:val="0"/>
        <w:autoSpaceDN w:val="0"/>
        <w:adjustRightInd w:val="0"/>
        <w:spacing w:after="0" w:line="480" w:lineRule="auto"/>
        <w:jc w:val="both"/>
        <w:rPr>
          <w:rFonts w:ascii="Arial" w:eastAsia="Calibri" w:hAnsi="Arial" w:cs="Arial"/>
          <w:color w:val="000000"/>
          <w:sz w:val="24"/>
          <w:szCs w:val="24"/>
          <w:lang w:eastAsia="pt-BR"/>
        </w:rPr>
      </w:pPr>
      <w:r w:rsidRPr="0052488A">
        <w:rPr>
          <w:rFonts w:ascii="Arial" w:eastAsia="Calibri" w:hAnsi="Arial" w:cs="Arial"/>
          <w:b/>
          <w:color w:val="000000"/>
          <w:sz w:val="24"/>
          <w:szCs w:val="24"/>
          <w:lang w:eastAsia="pt-BR"/>
        </w:rPr>
        <w:t>AC:</w:t>
      </w:r>
      <w:r w:rsidRPr="0052488A">
        <w:rPr>
          <w:rFonts w:ascii="Arial" w:eastAsia="Calibri" w:hAnsi="Arial" w:cs="Arial"/>
          <w:color w:val="000000"/>
          <w:sz w:val="24"/>
          <w:szCs w:val="24"/>
          <w:lang w:eastAsia="pt-BR"/>
        </w:rPr>
        <w:t xml:space="preserve"> Aleitamento Complementar</w:t>
      </w:r>
    </w:p>
    <w:p w:rsidR="00AC2829" w:rsidRPr="0052488A" w:rsidRDefault="00AC2829" w:rsidP="00AC2829">
      <w:pPr>
        <w:autoSpaceDE w:val="0"/>
        <w:autoSpaceDN w:val="0"/>
        <w:adjustRightInd w:val="0"/>
        <w:spacing w:after="0" w:line="480" w:lineRule="auto"/>
        <w:jc w:val="both"/>
        <w:rPr>
          <w:rFonts w:ascii="Arial" w:eastAsia="Calibri" w:hAnsi="Arial" w:cs="Arial"/>
          <w:color w:val="000000"/>
          <w:sz w:val="24"/>
          <w:szCs w:val="24"/>
          <w:lang w:eastAsia="pt-BR"/>
        </w:rPr>
      </w:pPr>
      <w:r w:rsidRPr="0052488A">
        <w:rPr>
          <w:rFonts w:ascii="Arial" w:eastAsia="Calibri" w:hAnsi="Arial" w:cs="Arial"/>
          <w:b/>
          <w:color w:val="000000"/>
          <w:sz w:val="24"/>
          <w:szCs w:val="24"/>
          <w:lang w:eastAsia="pt-BR"/>
        </w:rPr>
        <w:t>A:</w:t>
      </w:r>
      <w:r w:rsidRPr="0052488A">
        <w:rPr>
          <w:rFonts w:ascii="Arial" w:eastAsia="Calibri" w:hAnsi="Arial" w:cs="Arial"/>
          <w:color w:val="000000"/>
          <w:sz w:val="24"/>
          <w:szCs w:val="24"/>
          <w:lang w:eastAsia="pt-BR"/>
        </w:rPr>
        <w:t>Amamentação</w:t>
      </w:r>
    </w:p>
    <w:p w:rsidR="00AC2829" w:rsidRPr="0052488A" w:rsidRDefault="00AC2829" w:rsidP="00AC2829">
      <w:pPr>
        <w:autoSpaceDE w:val="0"/>
        <w:autoSpaceDN w:val="0"/>
        <w:adjustRightInd w:val="0"/>
        <w:spacing w:after="0" w:line="480" w:lineRule="auto"/>
        <w:jc w:val="both"/>
        <w:rPr>
          <w:rFonts w:ascii="Arial" w:eastAsia="Calibri" w:hAnsi="Arial" w:cs="Arial"/>
          <w:color w:val="000000"/>
          <w:sz w:val="24"/>
          <w:szCs w:val="24"/>
          <w:lang w:eastAsia="pt-BR"/>
        </w:rPr>
      </w:pPr>
      <w:r w:rsidRPr="0052488A">
        <w:rPr>
          <w:rFonts w:ascii="Arial" w:eastAsia="Calibri" w:hAnsi="Arial" w:cs="Arial"/>
          <w:b/>
          <w:color w:val="000000"/>
          <w:sz w:val="24"/>
          <w:szCs w:val="24"/>
          <w:lang w:eastAsia="pt-BR"/>
        </w:rPr>
        <w:t>AA:</w:t>
      </w:r>
      <w:r w:rsidRPr="0052488A">
        <w:rPr>
          <w:rFonts w:ascii="Arial" w:eastAsia="Calibri" w:hAnsi="Arial" w:cs="Arial"/>
          <w:color w:val="000000"/>
          <w:sz w:val="24"/>
          <w:szCs w:val="24"/>
          <w:lang w:eastAsia="pt-BR"/>
        </w:rPr>
        <w:t xml:space="preserve"> Aleitamento Artificial</w:t>
      </w:r>
    </w:p>
    <w:p w:rsidR="00AC2829" w:rsidRPr="0052488A" w:rsidRDefault="00AC2829" w:rsidP="00AC2829">
      <w:pPr>
        <w:autoSpaceDE w:val="0"/>
        <w:autoSpaceDN w:val="0"/>
        <w:adjustRightInd w:val="0"/>
        <w:spacing w:after="0" w:line="480" w:lineRule="auto"/>
        <w:jc w:val="both"/>
        <w:rPr>
          <w:rFonts w:ascii="Arial" w:eastAsia="Calibri" w:hAnsi="Arial" w:cs="Arial"/>
          <w:color w:val="000000"/>
          <w:sz w:val="24"/>
          <w:szCs w:val="24"/>
          <w:lang w:eastAsia="pt-BR"/>
        </w:rPr>
      </w:pPr>
      <w:r w:rsidRPr="0052488A">
        <w:rPr>
          <w:rFonts w:ascii="Arial" w:eastAsia="Calibri" w:hAnsi="Arial" w:cs="Arial"/>
          <w:b/>
          <w:color w:val="000000"/>
          <w:sz w:val="24"/>
          <w:szCs w:val="24"/>
          <w:lang w:eastAsia="pt-BR"/>
        </w:rPr>
        <w:t xml:space="preserve">AP: </w:t>
      </w:r>
      <w:r w:rsidRPr="0052488A">
        <w:rPr>
          <w:rFonts w:ascii="Arial" w:eastAsia="Calibri" w:hAnsi="Arial" w:cs="Arial"/>
          <w:color w:val="000000"/>
          <w:sz w:val="24"/>
          <w:szCs w:val="24"/>
          <w:lang w:eastAsia="pt-BR"/>
        </w:rPr>
        <w:t xml:space="preserve">Fundo de Apoio e Pesquisa </w:t>
      </w:r>
    </w:p>
    <w:p w:rsidR="00AC2829" w:rsidRPr="0052488A" w:rsidRDefault="00AC2829" w:rsidP="00AC2829">
      <w:pPr>
        <w:autoSpaceDE w:val="0"/>
        <w:autoSpaceDN w:val="0"/>
        <w:adjustRightInd w:val="0"/>
        <w:spacing w:after="0" w:line="480" w:lineRule="auto"/>
        <w:jc w:val="both"/>
        <w:rPr>
          <w:rFonts w:ascii="Arial" w:eastAsia="Calibri" w:hAnsi="Arial" w:cs="Arial"/>
          <w:b/>
          <w:color w:val="000000"/>
          <w:sz w:val="24"/>
          <w:szCs w:val="24"/>
          <w:lang w:eastAsia="pt-BR"/>
        </w:rPr>
      </w:pPr>
      <w:r w:rsidRPr="0052488A">
        <w:rPr>
          <w:rFonts w:ascii="Arial" w:eastAsia="Calibri" w:hAnsi="Arial" w:cs="Arial"/>
          <w:b/>
          <w:color w:val="000000"/>
          <w:sz w:val="24"/>
          <w:szCs w:val="24"/>
          <w:lang w:eastAsia="pt-BR"/>
        </w:rPr>
        <w:t xml:space="preserve">DCNT: </w:t>
      </w:r>
      <w:r w:rsidRPr="0052488A">
        <w:rPr>
          <w:rFonts w:ascii="Arial" w:eastAsia="Calibri" w:hAnsi="Arial" w:cs="Arial"/>
          <w:color w:val="000000"/>
          <w:sz w:val="24"/>
          <w:szCs w:val="24"/>
          <w:lang w:eastAsia="pt-BR"/>
        </w:rPr>
        <w:t>Doenças Crônicas não Transmissíveis</w:t>
      </w:r>
    </w:p>
    <w:p w:rsidR="00AC2829" w:rsidRPr="0052488A" w:rsidRDefault="00AC2829" w:rsidP="00AC2829">
      <w:pPr>
        <w:autoSpaceDE w:val="0"/>
        <w:autoSpaceDN w:val="0"/>
        <w:adjustRightInd w:val="0"/>
        <w:spacing w:after="0" w:line="480" w:lineRule="auto"/>
        <w:jc w:val="both"/>
        <w:rPr>
          <w:rFonts w:ascii="Arial" w:eastAsia="Calibri" w:hAnsi="Arial" w:cs="Arial"/>
          <w:b/>
          <w:color w:val="000000"/>
          <w:sz w:val="24"/>
          <w:szCs w:val="24"/>
          <w:lang w:eastAsia="pt-BR"/>
        </w:rPr>
      </w:pPr>
      <w:r w:rsidRPr="0052488A">
        <w:rPr>
          <w:rFonts w:ascii="Arial" w:eastAsia="Calibri" w:hAnsi="Arial" w:cs="Arial"/>
          <w:b/>
          <w:color w:val="000000"/>
          <w:sz w:val="24"/>
          <w:szCs w:val="24"/>
          <w:lang w:eastAsia="pt-BR"/>
        </w:rPr>
        <w:t xml:space="preserve">HAS: </w:t>
      </w:r>
      <w:r w:rsidRPr="0052488A">
        <w:rPr>
          <w:rFonts w:ascii="Arial" w:eastAsia="Calibri" w:hAnsi="Arial" w:cs="Arial"/>
          <w:color w:val="000000"/>
          <w:sz w:val="24"/>
          <w:szCs w:val="24"/>
          <w:lang w:eastAsia="pt-BR"/>
        </w:rPr>
        <w:t>Hipertensão Arterial Sistêmica</w:t>
      </w:r>
    </w:p>
    <w:p w:rsidR="00AC2829" w:rsidRPr="0052488A" w:rsidRDefault="00AC2829" w:rsidP="00AC2829">
      <w:pPr>
        <w:autoSpaceDE w:val="0"/>
        <w:autoSpaceDN w:val="0"/>
        <w:adjustRightInd w:val="0"/>
        <w:spacing w:after="0" w:line="480" w:lineRule="auto"/>
        <w:jc w:val="both"/>
        <w:rPr>
          <w:rFonts w:ascii="Arial" w:eastAsia="Calibri" w:hAnsi="Arial" w:cs="Arial"/>
          <w:color w:val="000000"/>
          <w:sz w:val="24"/>
          <w:szCs w:val="24"/>
          <w:lang w:eastAsia="pt-BR"/>
        </w:rPr>
      </w:pPr>
      <w:r w:rsidRPr="0052488A">
        <w:rPr>
          <w:rFonts w:ascii="Arial" w:eastAsia="Calibri" w:hAnsi="Arial" w:cs="Arial"/>
          <w:b/>
          <w:color w:val="000000"/>
          <w:sz w:val="24"/>
          <w:szCs w:val="24"/>
          <w:lang w:eastAsia="pt-BR"/>
        </w:rPr>
        <w:t xml:space="preserve">IBGE: </w:t>
      </w:r>
      <w:r w:rsidRPr="0052488A">
        <w:rPr>
          <w:rFonts w:ascii="Arial" w:eastAsia="Calibri" w:hAnsi="Arial" w:cs="Arial"/>
          <w:color w:val="000000"/>
          <w:sz w:val="24"/>
          <w:szCs w:val="24"/>
          <w:lang w:eastAsia="pt-BR"/>
        </w:rPr>
        <w:t xml:space="preserve">Instituto Brasileiro de Geografia e Estatística </w:t>
      </w:r>
    </w:p>
    <w:p w:rsidR="00AC2829" w:rsidRPr="0052488A" w:rsidRDefault="00AC2829" w:rsidP="00AC2829">
      <w:pPr>
        <w:autoSpaceDE w:val="0"/>
        <w:autoSpaceDN w:val="0"/>
        <w:adjustRightInd w:val="0"/>
        <w:spacing w:after="0" w:line="480" w:lineRule="auto"/>
        <w:jc w:val="both"/>
        <w:rPr>
          <w:rFonts w:ascii="Arial" w:eastAsia="Calibri" w:hAnsi="Arial" w:cs="Arial"/>
          <w:b/>
          <w:color w:val="000000"/>
          <w:sz w:val="24"/>
          <w:szCs w:val="24"/>
          <w:lang w:eastAsia="pt-BR"/>
        </w:rPr>
      </w:pPr>
      <w:r w:rsidRPr="0052488A">
        <w:rPr>
          <w:rFonts w:ascii="Arial" w:eastAsia="Calibri" w:hAnsi="Arial" w:cs="Arial"/>
          <w:b/>
          <w:color w:val="000000"/>
          <w:sz w:val="24"/>
          <w:szCs w:val="24"/>
          <w:lang w:eastAsia="pt-BR"/>
        </w:rPr>
        <w:t xml:space="preserve">IMC: </w:t>
      </w:r>
      <w:r w:rsidRPr="0052488A">
        <w:rPr>
          <w:rFonts w:ascii="Arial" w:eastAsia="Calibri" w:hAnsi="Arial" w:cs="Arial"/>
          <w:color w:val="000000"/>
          <w:sz w:val="24"/>
          <w:szCs w:val="24"/>
          <w:lang w:eastAsia="pt-BR"/>
        </w:rPr>
        <w:t>Índice de Massa Corporal</w:t>
      </w:r>
    </w:p>
    <w:p w:rsidR="00AC2829" w:rsidRPr="0052488A" w:rsidRDefault="00AC2829" w:rsidP="00AC2829">
      <w:pPr>
        <w:autoSpaceDE w:val="0"/>
        <w:autoSpaceDN w:val="0"/>
        <w:adjustRightInd w:val="0"/>
        <w:spacing w:after="0" w:line="480" w:lineRule="auto"/>
        <w:jc w:val="both"/>
        <w:rPr>
          <w:rFonts w:ascii="Arial" w:eastAsia="Calibri" w:hAnsi="Arial" w:cs="Arial"/>
          <w:b/>
          <w:color w:val="000000"/>
          <w:sz w:val="24"/>
          <w:szCs w:val="24"/>
          <w:lang w:eastAsia="pt-BR"/>
        </w:rPr>
      </w:pPr>
      <w:r w:rsidRPr="0052488A">
        <w:rPr>
          <w:rFonts w:ascii="Arial" w:eastAsia="Calibri" w:hAnsi="Arial" w:cs="Arial"/>
          <w:b/>
          <w:color w:val="000000"/>
          <w:sz w:val="24"/>
          <w:szCs w:val="24"/>
          <w:lang w:eastAsia="pt-BR"/>
        </w:rPr>
        <w:t xml:space="preserve">OMS: </w:t>
      </w:r>
      <w:r w:rsidRPr="0052488A">
        <w:rPr>
          <w:rFonts w:ascii="Arial" w:eastAsia="Calibri" w:hAnsi="Arial" w:cs="Arial"/>
          <w:color w:val="000000"/>
          <w:sz w:val="24"/>
          <w:szCs w:val="24"/>
          <w:lang w:eastAsia="pt-BR"/>
        </w:rPr>
        <w:t>Organização Mundial da Saúde</w:t>
      </w:r>
    </w:p>
    <w:p w:rsidR="00AC2829" w:rsidRPr="0052488A" w:rsidRDefault="00AC2829" w:rsidP="00AC2829">
      <w:pPr>
        <w:autoSpaceDE w:val="0"/>
        <w:autoSpaceDN w:val="0"/>
        <w:adjustRightInd w:val="0"/>
        <w:spacing w:after="0" w:line="480" w:lineRule="auto"/>
        <w:jc w:val="both"/>
        <w:rPr>
          <w:rFonts w:ascii="Arial" w:eastAsia="Calibri" w:hAnsi="Arial" w:cs="Arial"/>
          <w:b/>
          <w:color w:val="000000"/>
          <w:sz w:val="24"/>
          <w:szCs w:val="24"/>
          <w:lang w:eastAsia="pt-BR"/>
        </w:rPr>
      </w:pPr>
      <w:r w:rsidRPr="0052488A">
        <w:rPr>
          <w:rFonts w:ascii="Arial" w:eastAsia="Calibri" w:hAnsi="Arial" w:cs="Arial"/>
          <w:b/>
          <w:color w:val="000000"/>
          <w:sz w:val="24"/>
          <w:szCs w:val="24"/>
          <w:lang w:eastAsia="pt-BR"/>
        </w:rPr>
        <w:t xml:space="preserve">PAHO: </w:t>
      </w:r>
      <w:r w:rsidRPr="0052488A">
        <w:rPr>
          <w:rFonts w:ascii="Arial" w:eastAsia="Calibri" w:hAnsi="Arial" w:cs="Arial"/>
          <w:color w:val="000000"/>
          <w:sz w:val="24"/>
          <w:szCs w:val="24"/>
          <w:lang w:eastAsia="pt-BR"/>
        </w:rPr>
        <w:t>Organização Pan-Americana de Saúde</w:t>
      </w:r>
    </w:p>
    <w:p w:rsidR="00AC2829" w:rsidRPr="0052488A" w:rsidRDefault="00AC2829" w:rsidP="00AC2829">
      <w:pPr>
        <w:autoSpaceDE w:val="0"/>
        <w:autoSpaceDN w:val="0"/>
        <w:adjustRightInd w:val="0"/>
        <w:spacing w:after="0" w:line="480" w:lineRule="auto"/>
        <w:jc w:val="both"/>
        <w:rPr>
          <w:rFonts w:ascii="Arial" w:eastAsia="Calibri" w:hAnsi="Arial" w:cs="Arial"/>
          <w:color w:val="000000"/>
          <w:sz w:val="24"/>
          <w:szCs w:val="24"/>
          <w:lang w:eastAsia="pt-BR"/>
        </w:rPr>
      </w:pPr>
      <w:r w:rsidRPr="0052488A">
        <w:rPr>
          <w:rFonts w:ascii="Arial" w:eastAsia="Calibri" w:hAnsi="Arial" w:cs="Arial"/>
          <w:b/>
          <w:color w:val="000000"/>
          <w:sz w:val="24"/>
          <w:szCs w:val="24"/>
          <w:lang w:eastAsia="pt-BR"/>
        </w:rPr>
        <w:t xml:space="preserve">SUS: </w:t>
      </w:r>
      <w:r w:rsidRPr="0052488A">
        <w:rPr>
          <w:rFonts w:ascii="Arial" w:eastAsia="Calibri" w:hAnsi="Arial" w:cs="Arial"/>
          <w:color w:val="000000"/>
          <w:sz w:val="24"/>
          <w:szCs w:val="24"/>
          <w:lang w:eastAsia="pt-BR"/>
        </w:rPr>
        <w:t xml:space="preserve">Sistema Único de Saúde </w:t>
      </w:r>
    </w:p>
    <w:p w:rsidR="00AC2829" w:rsidRPr="0052488A" w:rsidRDefault="00AC2829" w:rsidP="00AC2829">
      <w:pPr>
        <w:autoSpaceDE w:val="0"/>
        <w:autoSpaceDN w:val="0"/>
        <w:adjustRightInd w:val="0"/>
        <w:spacing w:after="0" w:line="480" w:lineRule="auto"/>
        <w:jc w:val="both"/>
        <w:rPr>
          <w:rFonts w:ascii="Arial" w:eastAsia="Calibri" w:hAnsi="Arial" w:cs="Arial"/>
          <w:color w:val="000000"/>
          <w:sz w:val="24"/>
          <w:szCs w:val="24"/>
          <w:lang w:eastAsia="pt-BR"/>
        </w:rPr>
      </w:pPr>
      <w:r w:rsidRPr="0052488A">
        <w:rPr>
          <w:rFonts w:ascii="Arial" w:eastAsia="Calibri" w:hAnsi="Arial" w:cs="Arial"/>
          <w:b/>
          <w:color w:val="000000"/>
          <w:sz w:val="24"/>
          <w:szCs w:val="24"/>
          <w:lang w:eastAsia="pt-BR"/>
        </w:rPr>
        <w:t xml:space="preserve">TCLE: </w:t>
      </w:r>
      <w:r w:rsidRPr="0052488A">
        <w:rPr>
          <w:rFonts w:ascii="Arial" w:eastAsia="Calibri" w:hAnsi="Arial" w:cs="Arial"/>
          <w:color w:val="000000"/>
          <w:sz w:val="24"/>
          <w:szCs w:val="24"/>
          <w:lang w:eastAsia="pt-BR"/>
        </w:rPr>
        <w:t xml:space="preserve">Termo de Consentimento Livre e Esclarecido </w:t>
      </w:r>
    </w:p>
    <w:p w:rsidR="00AC2829" w:rsidRPr="0052488A" w:rsidRDefault="00AC2829" w:rsidP="00AC2829">
      <w:pPr>
        <w:pStyle w:val="Default"/>
        <w:spacing w:line="480" w:lineRule="auto"/>
        <w:jc w:val="both"/>
        <w:rPr>
          <w:b/>
          <w:lang w:val="en-US"/>
        </w:rPr>
      </w:pPr>
      <w:r w:rsidRPr="0052488A">
        <w:rPr>
          <w:rFonts w:eastAsia="Calibri"/>
          <w:b/>
          <w:lang w:val="en-US" w:eastAsia="pt-BR"/>
        </w:rPr>
        <w:t xml:space="preserve">WHO: </w:t>
      </w:r>
      <w:r w:rsidRPr="0052488A">
        <w:rPr>
          <w:rFonts w:eastAsia="Calibri"/>
          <w:i/>
          <w:iCs/>
          <w:lang w:val="en-US" w:eastAsia="pt-BR"/>
        </w:rPr>
        <w:t>World Health Organization</w:t>
      </w:r>
    </w:p>
    <w:p w:rsidR="00AC2829" w:rsidRPr="0052488A" w:rsidRDefault="00AC2829" w:rsidP="00AC2829">
      <w:pPr>
        <w:pStyle w:val="Default"/>
        <w:spacing w:line="480" w:lineRule="auto"/>
        <w:jc w:val="both"/>
        <w:rPr>
          <w:lang w:val="en-US"/>
        </w:rPr>
      </w:pPr>
    </w:p>
    <w:p w:rsidR="00AC2829" w:rsidRPr="0052488A" w:rsidRDefault="00AC2829" w:rsidP="00AC2829">
      <w:pPr>
        <w:pStyle w:val="Default"/>
        <w:spacing w:line="480" w:lineRule="auto"/>
        <w:jc w:val="both"/>
        <w:rPr>
          <w:lang w:val="en-US"/>
        </w:rPr>
      </w:pPr>
    </w:p>
    <w:p w:rsidR="001B18CD" w:rsidRPr="0052488A" w:rsidRDefault="001B18CD" w:rsidP="00AC2829">
      <w:pPr>
        <w:pStyle w:val="Default"/>
        <w:spacing w:line="480" w:lineRule="auto"/>
        <w:jc w:val="both"/>
        <w:rPr>
          <w:lang w:val="en-US"/>
        </w:rPr>
      </w:pPr>
    </w:p>
    <w:p w:rsidR="00AC2829" w:rsidRPr="0052488A" w:rsidRDefault="00AC2829" w:rsidP="00AC2829">
      <w:pPr>
        <w:pStyle w:val="Default"/>
        <w:spacing w:line="480" w:lineRule="auto"/>
        <w:jc w:val="both"/>
        <w:rPr>
          <w:lang w:val="en-US"/>
        </w:rPr>
      </w:pPr>
    </w:p>
    <w:p w:rsidR="00AC2829" w:rsidRPr="0052488A" w:rsidRDefault="00AC2829" w:rsidP="00AC2829">
      <w:pPr>
        <w:autoSpaceDE w:val="0"/>
        <w:autoSpaceDN w:val="0"/>
        <w:adjustRightInd w:val="0"/>
        <w:spacing w:after="0" w:line="480" w:lineRule="auto"/>
        <w:jc w:val="center"/>
        <w:rPr>
          <w:rFonts w:ascii="Arial" w:eastAsia="Calibri" w:hAnsi="Arial" w:cs="Arial"/>
          <w:b/>
          <w:bCs/>
          <w:color w:val="000000"/>
          <w:sz w:val="24"/>
          <w:szCs w:val="24"/>
          <w:lang w:val="en-US" w:eastAsia="pt-BR"/>
        </w:rPr>
      </w:pPr>
    </w:p>
    <w:p w:rsidR="00AC2829" w:rsidRPr="0052488A" w:rsidRDefault="00AC2829" w:rsidP="00AC2829">
      <w:pPr>
        <w:autoSpaceDE w:val="0"/>
        <w:autoSpaceDN w:val="0"/>
        <w:adjustRightInd w:val="0"/>
        <w:spacing w:after="0" w:line="480" w:lineRule="auto"/>
        <w:jc w:val="center"/>
        <w:rPr>
          <w:rFonts w:ascii="Arial" w:eastAsia="Calibri" w:hAnsi="Arial" w:cs="Arial"/>
          <w:color w:val="000000"/>
          <w:sz w:val="24"/>
          <w:szCs w:val="24"/>
          <w:lang w:val="en-US" w:eastAsia="pt-BR"/>
        </w:rPr>
      </w:pPr>
      <w:r w:rsidRPr="0052488A">
        <w:rPr>
          <w:rFonts w:ascii="Arial" w:eastAsia="Calibri" w:hAnsi="Arial" w:cs="Arial"/>
          <w:b/>
          <w:bCs/>
          <w:color w:val="000000"/>
          <w:sz w:val="24"/>
          <w:szCs w:val="24"/>
          <w:lang w:val="en-US" w:eastAsia="pt-BR"/>
        </w:rPr>
        <w:t>SUMÁRIO</w:t>
      </w:r>
    </w:p>
    <w:p w:rsidR="00AC2829" w:rsidRPr="0052488A" w:rsidRDefault="00AC2829" w:rsidP="00AC2829">
      <w:pPr>
        <w:rPr>
          <w:rFonts w:ascii="Arial" w:hAnsi="Arial" w:cs="Arial"/>
        </w:rPr>
      </w:pPr>
    </w:p>
    <w:sdt>
      <w:sdtPr>
        <w:rPr>
          <w:rFonts w:ascii="Arial" w:hAnsi="Arial" w:cs="Arial"/>
          <w:b w:val="0"/>
          <w:bCs w:val="0"/>
          <w:color w:val="auto"/>
          <w:sz w:val="22"/>
          <w:szCs w:val="22"/>
        </w:rPr>
        <w:id w:val="25265495"/>
        <w:docPartObj>
          <w:docPartGallery w:val="Table of Contents"/>
          <w:docPartUnique/>
        </w:docPartObj>
      </w:sdtPr>
      <w:sdtEndPr/>
      <w:sdtContent>
        <w:p w:rsidR="001D3A5A" w:rsidRPr="0052488A" w:rsidRDefault="001D3A5A" w:rsidP="001D3A5A">
          <w:pPr>
            <w:pStyle w:val="CabealhodoSumrio"/>
            <w:spacing w:before="0" w:line="240" w:lineRule="auto"/>
            <w:rPr>
              <w:rFonts w:ascii="Arial" w:hAnsi="Arial" w:cs="Arial"/>
              <w:color w:val="auto"/>
            </w:rPr>
          </w:pPr>
        </w:p>
        <w:p w:rsidR="001D3A5A" w:rsidRPr="0052488A" w:rsidRDefault="00985FFE" w:rsidP="008326AA">
          <w:pPr>
            <w:pStyle w:val="Sumrio1"/>
            <w:spacing w:line="360" w:lineRule="auto"/>
            <w:rPr>
              <w:rFonts w:ascii="Arial" w:eastAsiaTheme="minorEastAsia" w:hAnsi="Arial" w:cs="Arial"/>
              <w:b w:val="0"/>
              <w:noProof/>
              <w:sz w:val="22"/>
              <w:szCs w:val="22"/>
              <w:lang w:eastAsia="pt-BR"/>
            </w:rPr>
          </w:pPr>
          <w:r w:rsidRPr="0052488A">
            <w:rPr>
              <w:rFonts w:ascii="Arial" w:hAnsi="Arial" w:cs="Arial"/>
            </w:rPr>
            <w:fldChar w:fldCharType="begin"/>
          </w:r>
          <w:r w:rsidR="001D3A5A" w:rsidRPr="0052488A">
            <w:rPr>
              <w:rFonts w:ascii="Arial" w:hAnsi="Arial" w:cs="Arial"/>
            </w:rPr>
            <w:instrText xml:space="preserve"> TOC \o "1-3" \h \z \u </w:instrText>
          </w:r>
          <w:r w:rsidRPr="0052488A">
            <w:rPr>
              <w:rFonts w:ascii="Arial" w:hAnsi="Arial" w:cs="Arial"/>
            </w:rPr>
            <w:fldChar w:fldCharType="separate"/>
          </w:r>
          <w:hyperlink w:anchor="_Toc430972274" w:history="1">
            <w:r w:rsidR="001D3A5A" w:rsidRPr="0052488A">
              <w:rPr>
                <w:rStyle w:val="Hyperlink"/>
                <w:rFonts w:ascii="Arial" w:hAnsi="Arial" w:cs="Arial"/>
                <w:noProof/>
              </w:rPr>
              <w:t>1 INTRODUÇÃO</w:t>
            </w:r>
            <w:r w:rsidR="001D3A5A" w:rsidRPr="0052488A">
              <w:rPr>
                <w:rFonts w:ascii="Arial" w:hAnsi="Arial" w:cs="Arial"/>
                <w:noProof/>
                <w:webHidden/>
              </w:rPr>
              <w:tab/>
            </w:r>
            <w:r w:rsidRPr="0052488A">
              <w:rPr>
                <w:rFonts w:ascii="Arial" w:hAnsi="Arial" w:cs="Arial"/>
                <w:noProof/>
                <w:webHidden/>
              </w:rPr>
              <w:fldChar w:fldCharType="begin"/>
            </w:r>
            <w:r w:rsidR="001D3A5A" w:rsidRPr="0052488A">
              <w:rPr>
                <w:rFonts w:ascii="Arial" w:hAnsi="Arial" w:cs="Arial"/>
                <w:noProof/>
                <w:webHidden/>
              </w:rPr>
              <w:instrText xml:space="preserve"> PAGEREF _Toc430972274 \h </w:instrText>
            </w:r>
            <w:r w:rsidRPr="0052488A">
              <w:rPr>
                <w:rFonts w:ascii="Arial" w:hAnsi="Arial" w:cs="Arial"/>
                <w:noProof/>
                <w:webHidden/>
              </w:rPr>
            </w:r>
            <w:r w:rsidRPr="0052488A">
              <w:rPr>
                <w:rFonts w:ascii="Arial" w:hAnsi="Arial" w:cs="Arial"/>
                <w:noProof/>
                <w:webHidden/>
              </w:rPr>
              <w:fldChar w:fldCharType="separate"/>
            </w:r>
            <w:r w:rsidR="004B011A">
              <w:rPr>
                <w:rFonts w:ascii="Arial" w:hAnsi="Arial" w:cs="Arial"/>
                <w:noProof/>
                <w:webHidden/>
              </w:rPr>
              <w:t>15</w:t>
            </w:r>
            <w:r w:rsidRPr="0052488A">
              <w:rPr>
                <w:rFonts w:ascii="Arial" w:hAnsi="Arial" w:cs="Arial"/>
                <w:noProof/>
                <w:webHidden/>
              </w:rPr>
              <w:fldChar w:fldCharType="end"/>
            </w:r>
          </w:hyperlink>
        </w:p>
        <w:p w:rsidR="001D3A5A" w:rsidRPr="0052488A" w:rsidRDefault="00DF7535" w:rsidP="008326AA">
          <w:pPr>
            <w:pStyle w:val="Sumrio1"/>
            <w:spacing w:line="360" w:lineRule="auto"/>
            <w:rPr>
              <w:rFonts w:ascii="Arial" w:eastAsiaTheme="minorEastAsia" w:hAnsi="Arial" w:cs="Arial"/>
              <w:b w:val="0"/>
              <w:noProof/>
              <w:sz w:val="22"/>
              <w:szCs w:val="22"/>
              <w:lang w:eastAsia="pt-BR"/>
            </w:rPr>
          </w:pPr>
          <w:hyperlink w:anchor="_Toc430972275" w:history="1">
            <w:r w:rsidR="001D3A5A" w:rsidRPr="0052488A">
              <w:rPr>
                <w:rStyle w:val="Hyperlink"/>
                <w:rFonts w:ascii="Arial" w:hAnsi="Arial" w:cs="Arial"/>
                <w:bCs/>
                <w:noProof/>
              </w:rPr>
              <w:t>2 OBJETIVOS</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_Toc430972275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17</w:t>
            </w:r>
            <w:r w:rsidR="00985FFE" w:rsidRPr="0052488A">
              <w:rPr>
                <w:rFonts w:ascii="Arial" w:hAnsi="Arial" w:cs="Arial"/>
                <w:noProof/>
                <w:webHidden/>
              </w:rPr>
              <w:fldChar w:fldCharType="end"/>
            </w:r>
          </w:hyperlink>
        </w:p>
        <w:p w:rsidR="001D3A5A" w:rsidRPr="0052488A" w:rsidRDefault="00DF7535" w:rsidP="008326AA">
          <w:pPr>
            <w:pStyle w:val="Sumrio2"/>
            <w:spacing w:after="0" w:line="360" w:lineRule="auto"/>
            <w:rPr>
              <w:rFonts w:ascii="Arial" w:eastAsiaTheme="minorEastAsia" w:hAnsi="Arial" w:cs="Arial"/>
              <w:b w:val="0"/>
              <w:noProof/>
              <w:sz w:val="22"/>
              <w:szCs w:val="22"/>
              <w:lang w:eastAsia="pt-BR"/>
            </w:rPr>
          </w:pPr>
          <w:hyperlink w:anchor="_Toc430972276" w:history="1">
            <w:r w:rsidR="001D3A5A" w:rsidRPr="0052488A">
              <w:rPr>
                <w:rStyle w:val="Hyperlink"/>
                <w:rFonts w:ascii="Arial" w:hAnsi="Arial" w:cs="Arial"/>
                <w:bCs/>
                <w:noProof/>
              </w:rPr>
              <w:t>2.1 Objetivo Geral</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_Toc430972276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17</w:t>
            </w:r>
            <w:r w:rsidR="00985FFE" w:rsidRPr="0052488A">
              <w:rPr>
                <w:rFonts w:ascii="Arial" w:hAnsi="Arial" w:cs="Arial"/>
                <w:noProof/>
                <w:webHidden/>
              </w:rPr>
              <w:fldChar w:fldCharType="end"/>
            </w:r>
          </w:hyperlink>
        </w:p>
        <w:p w:rsidR="001D3A5A" w:rsidRPr="0052488A" w:rsidRDefault="00DF7535" w:rsidP="008326AA">
          <w:pPr>
            <w:pStyle w:val="Sumrio2"/>
            <w:spacing w:after="0" w:line="360" w:lineRule="auto"/>
            <w:rPr>
              <w:rFonts w:ascii="Arial" w:eastAsiaTheme="minorEastAsia" w:hAnsi="Arial" w:cs="Arial"/>
              <w:b w:val="0"/>
              <w:noProof/>
              <w:sz w:val="22"/>
              <w:szCs w:val="22"/>
              <w:lang w:eastAsia="pt-BR"/>
            </w:rPr>
          </w:pPr>
          <w:hyperlink w:anchor="_Toc430972277" w:history="1">
            <w:r w:rsidR="001D3A5A" w:rsidRPr="0052488A">
              <w:rPr>
                <w:rStyle w:val="Hyperlink"/>
                <w:rFonts w:ascii="Arial" w:hAnsi="Arial" w:cs="Arial"/>
                <w:noProof/>
              </w:rPr>
              <w:t>2.2 Objetivos Específicos</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_Toc430972277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17</w:t>
            </w:r>
            <w:r w:rsidR="00985FFE" w:rsidRPr="0052488A">
              <w:rPr>
                <w:rFonts w:ascii="Arial" w:hAnsi="Arial" w:cs="Arial"/>
                <w:noProof/>
                <w:webHidden/>
              </w:rPr>
              <w:fldChar w:fldCharType="end"/>
            </w:r>
          </w:hyperlink>
        </w:p>
        <w:p w:rsidR="001D3A5A" w:rsidRPr="0052488A" w:rsidRDefault="00DF7535" w:rsidP="008326AA">
          <w:pPr>
            <w:pStyle w:val="Sumrio1"/>
            <w:spacing w:line="360" w:lineRule="auto"/>
            <w:rPr>
              <w:rFonts w:ascii="Arial" w:eastAsiaTheme="minorEastAsia" w:hAnsi="Arial" w:cs="Arial"/>
              <w:b w:val="0"/>
              <w:noProof/>
              <w:sz w:val="22"/>
              <w:szCs w:val="22"/>
              <w:lang w:eastAsia="pt-BR"/>
            </w:rPr>
          </w:pPr>
          <w:hyperlink w:anchor="_Toc430972278" w:history="1">
            <w:r w:rsidR="001D3A5A" w:rsidRPr="0052488A">
              <w:rPr>
                <w:rStyle w:val="Hyperlink"/>
                <w:rFonts w:ascii="Arial" w:hAnsi="Arial" w:cs="Arial"/>
                <w:noProof/>
              </w:rPr>
              <w:t>3 REVISÃO DE LITERATURA</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_Toc430972278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18</w:t>
            </w:r>
            <w:r w:rsidR="00985FFE" w:rsidRPr="0052488A">
              <w:rPr>
                <w:rFonts w:ascii="Arial" w:hAnsi="Arial" w:cs="Arial"/>
                <w:noProof/>
                <w:webHidden/>
              </w:rPr>
              <w:fldChar w:fldCharType="end"/>
            </w:r>
          </w:hyperlink>
        </w:p>
        <w:p w:rsidR="001D3A5A" w:rsidRPr="0052488A" w:rsidRDefault="00DF7535" w:rsidP="008326AA">
          <w:pPr>
            <w:pStyle w:val="Sumrio2"/>
            <w:spacing w:after="0" w:line="360" w:lineRule="auto"/>
            <w:rPr>
              <w:rFonts w:ascii="Arial" w:eastAsiaTheme="minorEastAsia" w:hAnsi="Arial" w:cs="Arial"/>
              <w:b w:val="0"/>
              <w:noProof/>
              <w:sz w:val="22"/>
              <w:szCs w:val="22"/>
              <w:lang w:eastAsia="pt-BR"/>
            </w:rPr>
          </w:pPr>
          <w:hyperlink w:anchor="_Toc430972279" w:history="1">
            <w:r w:rsidR="001D3A5A" w:rsidRPr="0052488A">
              <w:rPr>
                <w:rStyle w:val="Hyperlink"/>
                <w:rFonts w:ascii="Arial" w:hAnsi="Arial" w:cs="Arial"/>
                <w:noProof/>
              </w:rPr>
              <w:t>3.1 Aleitamento Materno</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_Toc430972279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18</w:t>
            </w:r>
            <w:r w:rsidR="00985FFE" w:rsidRPr="0052488A">
              <w:rPr>
                <w:rFonts w:ascii="Arial" w:hAnsi="Arial" w:cs="Arial"/>
                <w:noProof/>
                <w:webHidden/>
              </w:rPr>
              <w:fldChar w:fldCharType="end"/>
            </w:r>
          </w:hyperlink>
        </w:p>
        <w:p w:rsidR="001D3A5A" w:rsidRPr="0052488A" w:rsidRDefault="00DF7535" w:rsidP="008326AA">
          <w:pPr>
            <w:pStyle w:val="Sumrio2"/>
            <w:spacing w:after="0" w:line="360" w:lineRule="auto"/>
            <w:rPr>
              <w:rFonts w:ascii="Arial" w:eastAsiaTheme="minorEastAsia" w:hAnsi="Arial" w:cs="Arial"/>
              <w:b w:val="0"/>
              <w:noProof/>
              <w:sz w:val="22"/>
              <w:szCs w:val="22"/>
              <w:lang w:eastAsia="pt-BR"/>
            </w:rPr>
          </w:pPr>
          <w:hyperlink w:anchor="_Toc430972280" w:history="1">
            <w:r w:rsidR="001D3A5A" w:rsidRPr="0052488A">
              <w:rPr>
                <w:rStyle w:val="Hyperlink"/>
                <w:rFonts w:ascii="Arial" w:eastAsia="Calibri" w:hAnsi="Arial" w:cs="Arial"/>
                <w:noProof/>
                <w:lang w:eastAsia="pt-BR"/>
              </w:rPr>
              <w:t>3.2 Panorama do Aleitamento Materno no Brasil</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_Toc430972280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19</w:t>
            </w:r>
            <w:r w:rsidR="00985FFE" w:rsidRPr="0052488A">
              <w:rPr>
                <w:rFonts w:ascii="Arial" w:hAnsi="Arial" w:cs="Arial"/>
                <w:noProof/>
                <w:webHidden/>
              </w:rPr>
              <w:fldChar w:fldCharType="end"/>
            </w:r>
          </w:hyperlink>
        </w:p>
        <w:p w:rsidR="001D3A5A" w:rsidRPr="0052488A" w:rsidRDefault="00DF7535" w:rsidP="008326AA">
          <w:pPr>
            <w:pStyle w:val="Sumrio2"/>
            <w:spacing w:after="0" w:line="360" w:lineRule="auto"/>
            <w:rPr>
              <w:rFonts w:ascii="Arial" w:eastAsiaTheme="minorEastAsia" w:hAnsi="Arial" w:cs="Arial"/>
              <w:b w:val="0"/>
              <w:noProof/>
              <w:sz w:val="22"/>
              <w:szCs w:val="22"/>
              <w:lang w:eastAsia="pt-BR"/>
            </w:rPr>
          </w:pPr>
          <w:hyperlink w:anchor="_Toc430972281" w:history="1">
            <w:r w:rsidR="001D3A5A" w:rsidRPr="0052488A">
              <w:rPr>
                <w:rStyle w:val="Hyperlink"/>
                <w:rFonts w:ascii="Arial" w:hAnsi="Arial" w:cs="Arial"/>
                <w:noProof/>
              </w:rPr>
              <w:t>3.3 Estado Nutricional</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_Toc430972281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21</w:t>
            </w:r>
            <w:r w:rsidR="00985FFE" w:rsidRPr="0052488A">
              <w:rPr>
                <w:rFonts w:ascii="Arial" w:hAnsi="Arial" w:cs="Arial"/>
                <w:noProof/>
                <w:webHidden/>
              </w:rPr>
              <w:fldChar w:fldCharType="end"/>
            </w:r>
          </w:hyperlink>
        </w:p>
        <w:p w:rsidR="001D3A5A" w:rsidRPr="0052488A" w:rsidRDefault="00DF7535" w:rsidP="008326AA">
          <w:pPr>
            <w:pStyle w:val="Sumrio2"/>
            <w:spacing w:after="0" w:line="360" w:lineRule="auto"/>
            <w:rPr>
              <w:rFonts w:ascii="Arial" w:eastAsiaTheme="minorEastAsia" w:hAnsi="Arial" w:cs="Arial"/>
              <w:b w:val="0"/>
              <w:noProof/>
              <w:sz w:val="22"/>
              <w:szCs w:val="22"/>
              <w:lang w:eastAsia="pt-BR"/>
            </w:rPr>
          </w:pPr>
          <w:hyperlink w:anchor="_Toc430972282" w:history="1">
            <w:r w:rsidR="001D3A5A" w:rsidRPr="0052488A">
              <w:rPr>
                <w:rStyle w:val="Hyperlink"/>
                <w:rFonts w:ascii="Arial" w:hAnsi="Arial" w:cs="Arial"/>
                <w:noProof/>
              </w:rPr>
              <w:t>3.4 Benefícios do Aleitamento Materno para o Estado Nutricional da Mãe</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_Toc430972282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23</w:t>
            </w:r>
            <w:r w:rsidR="00985FFE" w:rsidRPr="0052488A">
              <w:rPr>
                <w:rFonts w:ascii="Arial" w:hAnsi="Arial" w:cs="Arial"/>
                <w:noProof/>
                <w:webHidden/>
              </w:rPr>
              <w:fldChar w:fldCharType="end"/>
            </w:r>
          </w:hyperlink>
        </w:p>
        <w:p w:rsidR="001D3A5A" w:rsidRPr="0052488A" w:rsidRDefault="00DF7535" w:rsidP="008326AA">
          <w:pPr>
            <w:pStyle w:val="Sumrio2"/>
            <w:spacing w:after="0" w:line="360" w:lineRule="auto"/>
            <w:rPr>
              <w:rFonts w:ascii="Arial" w:eastAsiaTheme="minorEastAsia" w:hAnsi="Arial" w:cs="Arial"/>
              <w:b w:val="0"/>
              <w:noProof/>
              <w:sz w:val="22"/>
              <w:szCs w:val="22"/>
              <w:lang w:eastAsia="pt-BR"/>
            </w:rPr>
          </w:pPr>
          <w:hyperlink w:anchor="_Toc430972283" w:history="1">
            <w:r w:rsidR="001D3A5A" w:rsidRPr="0052488A">
              <w:rPr>
                <w:rStyle w:val="Hyperlink"/>
                <w:rFonts w:ascii="Arial" w:hAnsi="Arial" w:cs="Arial"/>
                <w:noProof/>
              </w:rPr>
              <w:t>3.5 Aleitamento Materno e Estado Nutricional da Criança</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_Toc430972283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25</w:t>
            </w:r>
            <w:r w:rsidR="00985FFE" w:rsidRPr="0052488A">
              <w:rPr>
                <w:rFonts w:ascii="Arial" w:hAnsi="Arial" w:cs="Arial"/>
                <w:noProof/>
                <w:webHidden/>
              </w:rPr>
              <w:fldChar w:fldCharType="end"/>
            </w:r>
          </w:hyperlink>
        </w:p>
        <w:p w:rsidR="001D3A5A" w:rsidRPr="0052488A" w:rsidRDefault="00DF7535" w:rsidP="008326AA">
          <w:pPr>
            <w:pStyle w:val="Sumrio2"/>
            <w:spacing w:after="0" w:line="360" w:lineRule="auto"/>
            <w:rPr>
              <w:rFonts w:ascii="Arial" w:eastAsiaTheme="minorEastAsia" w:hAnsi="Arial" w:cs="Arial"/>
              <w:b w:val="0"/>
              <w:noProof/>
              <w:sz w:val="22"/>
              <w:szCs w:val="22"/>
              <w:lang w:eastAsia="pt-BR"/>
            </w:rPr>
          </w:pPr>
          <w:hyperlink w:anchor="_Toc430972284" w:history="1">
            <w:r w:rsidR="001D3A5A" w:rsidRPr="0052488A">
              <w:rPr>
                <w:rStyle w:val="Hyperlink"/>
                <w:rFonts w:ascii="Arial" w:hAnsi="Arial" w:cs="Arial"/>
                <w:noProof/>
              </w:rPr>
              <w:t>3.6 Obesidade Infantil</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_Toc430972284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26</w:t>
            </w:r>
            <w:r w:rsidR="00985FFE" w:rsidRPr="0052488A">
              <w:rPr>
                <w:rFonts w:ascii="Arial" w:hAnsi="Arial" w:cs="Arial"/>
                <w:noProof/>
                <w:webHidden/>
              </w:rPr>
              <w:fldChar w:fldCharType="end"/>
            </w:r>
          </w:hyperlink>
        </w:p>
        <w:p w:rsidR="001D3A5A" w:rsidRPr="0052488A" w:rsidRDefault="00DF7535" w:rsidP="008326AA">
          <w:pPr>
            <w:pStyle w:val="Sumrio2"/>
            <w:spacing w:after="0" w:line="360" w:lineRule="auto"/>
            <w:rPr>
              <w:rFonts w:ascii="Arial" w:eastAsiaTheme="minorEastAsia" w:hAnsi="Arial" w:cs="Arial"/>
              <w:b w:val="0"/>
              <w:noProof/>
              <w:sz w:val="22"/>
              <w:szCs w:val="22"/>
              <w:lang w:eastAsia="pt-BR"/>
            </w:rPr>
          </w:pPr>
          <w:hyperlink w:anchor="_Toc430972285" w:history="1">
            <w:r w:rsidR="001D3A5A" w:rsidRPr="0052488A">
              <w:rPr>
                <w:rStyle w:val="Hyperlink"/>
                <w:rFonts w:ascii="Arial" w:hAnsi="Arial" w:cs="Arial"/>
                <w:noProof/>
              </w:rPr>
              <w:t>3.7 Amamentação, Obesidade e Meio Ambiente</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_Toc430972285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27</w:t>
            </w:r>
            <w:r w:rsidR="00985FFE" w:rsidRPr="0052488A">
              <w:rPr>
                <w:rFonts w:ascii="Arial" w:hAnsi="Arial" w:cs="Arial"/>
                <w:noProof/>
                <w:webHidden/>
              </w:rPr>
              <w:fldChar w:fldCharType="end"/>
            </w:r>
          </w:hyperlink>
        </w:p>
        <w:p w:rsidR="001D3A5A" w:rsidRPr="0052488A" w:rsidRDefault="00DF7535" w:rsidP="008326AA">
          <w:pPr>
            <w:pStyle w:val="Sumrio1"/>
            <w:spacing w:line="360" w:lineRule="auto"/>
            <w:rPr>
              <w:rFonts w:ascii="Arial" w:eastAsiaTheme="minorEastAsia" w:hAnsi="Arial" w:cs="Arial"/>
              <w:b w:val="0"/>
              <w:noProof/>
              <w:sz w:val="22"/>
              <w:szCs w:val="22"/>
              <w:lang w:eastAsia="pt-BR"/>
            </w:rPr>
          </w:pPr>
          <w:hyperlink w:anchor="_Toc430972286" w:history="1">
            <w:r w:rsidR="001D3A5A" w:rsidRPr="0052488A">
              <w:rPr>
                <w:rStyle w:val="Hyperlink"/>
                <w:rFonts w:ascii="Arial" w:hAnsi="Arial" w:cs="Arial"/>
                <w:noProof/>
              </w:rPr>
              <w:t>4. MÉTODOS</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_Toc430972286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30</w:t>
            </w:r>
            <w:r w:rsidR="00985FFE" w:rsidRPr="0052488A">
              <w:rPr>
                <w:rFonts w:ascii="Arial" w:hAnsi="Arial" w:cs="Arial"/>
                <w:noProof/>
                <w:webHidden/>
              </w:rPr>
              <w:fldChar w:fldCharType="end"/>
            </w:r>
          </w:hyperlink>
        </w:p>
        <w:p w:rsidR="001D3A5A" w:rsidRPr="0052488A" w:rsidRDefault="00DF7535" w:rsidP="008326AA">
          <w:pPr>
            <w:pStyle w:val="Sumrio2"/>
            <w:spacing w:after="0" w:line="360" w:lineRule="auto"/>
            <w:rPr>
              <w:rFonts w:ascii="Arial" w:eastAsiaTheme="minorEastAsia" w:hAnsi="Arial" w:cs="Arial"/>
              <w:b w:val="0"/>
              <w:noProof/>
              <w:sz w:val="22"/>
              <w:szCs w:val="22"/>
              <w:lang w:eastAsia="pt-BR"/>
            </w:rPr>
          </w:pPr>
          <w:hyperlink w:anchor="_Toc430972287" w:history="1">
            <w:r w:rsidR="001D3A5A" w:rsidRPr="0052488A">
              <w:rPr>
                <w:rStyle w:val="Hyperlink"/>
                <w:rFonts w:ascii="Arial" w:hAnsi="Arial" w:cs="Arial"/>
                <w:noProof/>
              </w:rPr>
              <w:t>4.1 Delineamento e Sujeitos do Estudo</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_Toc430972287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30</w:t>
            </w:r>
            <w:r w:rsidR="00985FFE" w:rsidRPr="0052488A">
              <w:rPr>
                <w:rFonts w:ascii="Arial" w:hAnsi="Arial" w:cs="Arial"/>
                <w:noProof/>
                <w:webHidden/>
              </w:rPr>
              <w:fldChar w:fldCharType="end"/>
            </w:r>
          </w:hyperlink>
        </w:p>
        <w:p w:rsidR="001D3A5A" w:rsidRPr="0052488A" w:rsidRDefault="00DF7535" w:rsidP="008326AA">
          <w:pPr>
            <w:pStyle w:val="Sumrio2"/>
            <w:spacing w:after="0" w:line="360" w:lineRule="auto"/>
            <w:rPr>
              <w:rFonts w:ascii="Arial" w:eastAsiaTheme="minorEastAsia" w:hAnsi="Arial" w:cs="Arial"/>
              <w:b w:val="0"/>
              <w:noProof/>
              <w:sz w:val="22"/>
              <w:szCs w:val="22"/>
              <w:lang w:eastAsia="pt-BR"/>
            </w:rPr>
          </w:pPr>
          <w:hyperlink w:anchor="_Toc430972288" w:history="1">
            <w:r w:rsidR="001D3A5A" w:rsidRPr="0052488A">
              <w:rPr>
                <w:rStyle w:val="Hyperlink"/>
                <w:rFonts w:ascii="Arial" w:hAnsi="Arial" w:cs="Arial"/>
                <w:noProof/>
              </w:rPr>
              <w:t>4.2 Pré-teste do Questionário</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_Toc430972288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32</w:t>
            </w:r>
            <w:r w:rsidR="00985FFE" w:rsidRPr="0052488A">
              <w:rPr>
                <w:rFonts w:ascii="Arial" w:hAnsi="Arial" w:cs="Arial"/>
                <w:noProof/>
                <w:webHidden/>
              </w:rPr>
              <w:fldChar w:fldCharType="end"/>
            </w:r>
          </w:hyperlink>
        </w:p>
        <w:p w:rsidR="001D3A5A" w:rsidRPr="0052488A" w:rsidRDefault="00DF7535" w:rsidP="008326AA">
          <w:pPr>
            <w:pStyle w:val="Sumrio2"/>
            <w:spacing w:after="0" w:line="360" w:lineRule="auto"/>
            <w:rPr>
              <w:rFonts w:ascii="Arial" w:eastAsiaTheme="minorEastAsia" w:hAnsi="Arial" w:cs="Arial"/>
              <w:b w:val="0"/>
              <w:noProof/>
              <w:sz w:val="22"/>
              <w:szCs w:val="22"/>
              <w:lang w:eastAsia="pt-BR"/>
            </w:rPr>
          </w:pPr>
          <w:hyperlink w:anchor="_Toc430972289" w:history="1">
            <w:r w:rsidR="001D3A5A" w:rsidRPr="0052488A">
              <w:rPr>
                <w:rStyle w:val="Hyperlink"/>
                <w:rFonts w:ascii="Arial" w:hAnsi="Arial" w:cs="Arial"/>
                <w:noProof/>
              </w:rPr>
              <w:t>4.3 Coleta dos Dados</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_Toc430972289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33</w:t>
            </w:r>
            <w:r w:rsidR="00985FFE" w:rsidRPr="0052488A">
              <w:rPr>
                <w:rFonts w:ascii="Arial" w:hAnsi="Arial" w:cs="Arial"/>
                <w:noProof/>
                <w:webHidden/>
              </w:rPr>
              <w:fldChar w:fldCharType="end"/>
            </w:r>
          </w:hyperlink>
        </w:p>
        <w:p w:rsidR="001D3A5A" w:rsidRPr="0052488A" w:rsidRDefault="00DF7535" w:rsidP="008326AA">
          <w:pPr>
            <w:pStyle w:val="Sumrio2"/>
            <w:spacing w:after="0" w:line="360" w:lineRule="auto"/>
            <w:rPr>
              <w:rFonts w:ascii="Arial" w:eastAsiaTheme="minorEastAsia" w:hAnsi="Arial" w:cs="Arial"/>
              <w:b w:val="0"/>
              <w:noProof/>
              <w:sz w:val="22"/>
              <w:szCs w:val="22"/>
              <w:lang w:eastAsia="pt-BR"/>
            </w:rPr>
          </w:pPr>
          <w:hyperlink w:anchor="_Toc430972290" w:history="1">
            <w:r w:rsidR="001D3A5A" w:rsidRPr="0052488A">
              <w:rPr>
                <w:rStyle w:val="Hyperlink"/>
                <w:rFonts w:ascii="Arial" w:hAnsi="Arial" w:cs="Arial"/>
                <w:noProof/>
              </w:rPr>
              <w:t>4.4 Análise Estatística</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_Toc430972290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35</w:t>
            </w:r>
            <w:r w:rsidR="00985FFE" w:rsidRPr="0052488A">
              <w:rPr>
                <w:rFonts w:ascii="Arial" w:hAnsi="Arial" w:cs="Arial"/>
                <w:noProof/>
                <w:webHidden/>
              </w:rPr>
              <w:fldChar w:fldCharType="end"/>
            </w:r>
          </w:hyperlink>
        </w:p>
        <w:p w:rsidR="001D3A5A" w:rsidRPr="0052488A" w:rsidRDefault="00DF7535" w:rsidP="008326AA">
          <w:pPr>
            <w:pStyle w:val="Sumrio2"/>
            <w:spacing w:after="0" w:line="360" w:lineRule="auto"/>
            <w:rPr>
              <w:rFonts w:ascii="Arial" w:eastAsiaTheme="minorEastAsia" w:hAnsi="Arial" w:cs="Arial"/>
              <w:b w:val="0"/>
              <w:noProof/>
              <w:sz w:val="22"/>
              <w:szCs w:val="22"/>
              <w:lang w:eastAsia="pt-BR"/>
            </w:rPr>
          </w:pPr>
          <w:hyperlink w:anchor="_Toc430972291" w:history="1">
            <w:r w:rsidR="001D3A5A" w:rsidRPr="0052488A">
              <w:rPr>
                <w:rStyle w:val="Hyperlink"/>
                <w:rFonts w:ascii="Arial" w:hAnsi="Arial" w:cs="Arial"/>
                <w:noProof/>
                <w:lang w:eastAsia="pt-BR"/>
              </w:rPr>
              <w:t>4.5 Questões Éticas</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_Toc430972291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36</w:t>
            </w:r>
            <w:r w:rsidR="00985FFE" w:rsidRPr="0052488A">
              <w:rPr>
                <w:rFonts w:ascii="Arial" w:hAnsi="Arial" w:cs="Arial"/>
                <w:noProof/>
                <w:webHidden/>
              </w:rPr>
              <w:fldChar w:fldCharType="end"/>
            </w:r>
          </w:hyperlink>
        </w:p>
        <w:p w:rsidR="001D3A5A" w:rsidRPr="0052488A" w:rsidRDefault="00DF7535" w:rsidP="008326AA">
          <w:pPr>
            <w:pStyle w:val="Sumrio1"/>
            <w:spacing w:line="360" w:lineRule="auto"/>
            <w:rPr>
              <w:rFonts w:ascii="Arial" w:eastAsiaTheme="minorEastAsia" w:hAnsi="Arial" w:cs="Arial"/>
              <w:b w:val="0"/>
              <w:noProof/>
              <w:sz w:val="22"/>
              <w:szCs w:val="22"/>
              <w:lang w:eastAsia="pt-BR"/>
            </w:rPr>
          </w:pPr>
          <w:hyperlink w:anchor="_Toc430972292" w:history="1">
            <w:r w:rsidR="001D3A5A" w:rsidRPr="0052488A">
              <w:rPr>
                <w:rStyle w:val="Hyperlink"/>
                <w:rFonts w:ascii="Arial" w:hAnsi="Arial" w:cs="Arial"/>
                <w:noProof/>
              </w:rPr>
              <w:t>5 RESULTADOS E DISCUSSÃO</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_Toc430972292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37</w:t>
            </w:r>
            <w:r w:rsidR="00985FFE" w:rsidRPr="0052488A">
              <w:rPr>
                <w:rFonts w:ascii="Arial" w:hAnsi="Arial" w:cs="Arial"/>
                <w:noProof/>
                <w:webHidden/>
              </w:rPr>
              <w:fldChar w:fldCharType="end"/>
            </w:r>
          </w:hyperlink>
        </w:p>
        <w:p w:rsidR="001D3A5A" w:rsidRPr="0052488A" w:rsidRDefault="00DF7535" w:rsidP="008326AA">
          <w:pPr>
            <w:pStyle w:val="Sumrio1"/>
            <w:spacing w:line="360" w:lineRule="auto"/>
            <w:rPr>
              <w:rFonts w:ascii="Arial" w:eastAsiaTheme="minorEastAsia" w:hAnsi="Arial" w:cs="Arial"/>
              <w:b w:val="0"/>
              <w:noProof/>
              <w:sz w:val="22"/>
              <w:szCs w:val="22"/>
              <w:lang w:eastAsia="pt-BR"/>
            </w:rPr>
          </w:pPr>
          <w:hyperlink w:anchor="_Toc430972293" w:history="1">
            <w:r w:rsidR="001D3A5A" w:rsidRPr="0052488A">
              <w:rPr>
                <w:rStyle w:val="Hyperlink"/>
                <w:rFonts w:ascii="Arial" w:hAnsi="Arial" w:cs="Arial"/>
                <w:noProof/>
                <w:lang w:val="en-US"/>
              </w:rPr>
              <w:t>REFERÊNCIAS DA DISSERTAÇÃO</w:t>
            </w:r>
            <w:r w:rsidR="001D3A5A" w:rsidRPr="0052488A">
              <w:rPr>
                <w:rFonts w:ascii="Arial" w:hAnsi="Arial" w:cs="Arial"/>
                <w:noProof/>
                <w:webHidden/>
              </w:rPr>
              <w:tab/>
            </w:r>
            <w:r w:rsidR="00985FFE" w:rsidRPr="0052488A">
              <w:rPr>
                <w:rFonts w:ascii="Arial" w:hAnsi="Arial" w:cs="Arial"/>
                <w:noProof/>
                <w:webHidden/>
              </w:rPr>
              <w:fldChar w:fldCharType="begin"/>
            </w:r>
            <w:r w:rsidR="001D3A5A" w:rsidRPr="0052488A">
              <w:rPr>
                <w:rFonts w:ascii="Arial" w:hAnsi="Arial" w:cs="Arial"/>
                <w:noProof/>
                <w:webHidden/>
              </w:rPr>
              <w:instrText xml:space="preserve"> PAGEREF _Toc430972293 \h </w:instrText>
            </w:r>
            <w:r w:rsidR="00985FFE" w:rsidRPr="0052488A">
              <w:rPr>
                <w:rFonts w:ascii="Arial" w:hAnsi="Arial" w:cs="Arial"/>
                <w:noProof/>
                <w:webHidden/>
              </w:rPr>
            </w:r>
            <w:r w:rsidR="00985FFE" w:rsidRPr="0052488A">
              <w:rPr>
                <w:rFonts w:ascii="Arial" w:hAnsi="Arial" w:cs="Arial"/>
                <w:noProof/>
                <w:webHidden/>
              </w:rPr>
              <w:fldChar w:fldCharType="separate"/>
            </w:r>
            <w:r w:rsidR="004B011A">
              <w:rPr>
                <w:rFonts w:ascii="Arial" w:hAnsi="Arial" w:cs="Arial"/>
                <w:noProof/>
                <w:webHidden/>
              </w:rPr>
              <w:t>38</w:t>
            </w:r>
            <w:r w:rsidR="00985FFE" w:rsidRPr="0052488A">
              <w:rPr>
                <w:rFonts w:ascii="Arial" w:hAnsi="Arial" w:cs="Arial"/>
                <w:noProof/>
                <w:webHidden/>
              </w:rPr>
              <w:fldChar w:fldCharType="end"/>
            </w:r>
          </w:hyperlink>
        </w:p>
        <w:p w:rsidR="001D3A5A" w:rsidRPr="0052488A" w:rsidRDefault="00985FFE" w:rsidP="008326AA">
          <w:pPr>
            <w:spacing w:after="0" w:line="360" w:lineRule="auto"/>
            <w:rPr>
              <w:rFonts w:ascii="Arial" w:hAnsi="Arial" w:cs="Arial"/>
            </w:rPr>
          </w:pPr>
          <w:r w:rsidRPr="0052488A">
            <w:rPr>
              <w:rFonts w:ascii="Arial" w:hAnsi="Arial" w:cs="Arial"/>
            </w:rPr>
            <w:fldChar w:fldCharType="end"/>
          </w:r>
        </w:p>
      </w:sdtContent>
    </w:sdt>
    <w:p w:rsidR="00AC2829" w:rsidRPr="0052488A" w:rsidRDefault="00AC2829" w:rsidP="00AC2829">
      <w:pPr>
        <w:spacing w:after="0" w:line="480" w:lineRule="auto"/>
        <w:rPr>
          <w:rFonts w:ascii="Arial" w:hAnsi="Arial" w:cs="Arial"/>
          <w:sz w:val="24"/>
          <w:szCs w:val="24"/>
        </w:rPr>
      </w:pPr>
    </w:p>
    <w:p w:rsidR="00AC2829" w:rsidRPr="0052488A" w:rsidRDefault="00AC2829" w:rsidP="00AC2829">
      <w:pPr>
        <w:spacing w:after="0" w:line="480" w:lineRule="auto"/>
        <w:rPr>
          <w:rFonts w:ascii="Arial" w:hAnsi="Arial" w:cs="Arial"/>
          <w:sz w:val="24"/>
          <w:szCs w:val="24"/>
        </w:rPr>
      </w:pPr>
    </w:p>
    <w:p w:rsidR="007F4041" w:rsidRDefault="007F4041">
      <w:pPr>
        <w:spacing w:after="0" w:line="240" w:lineRule="auto"/>
        <w:rPr>
          <w:b/>
        </w:rPr>
        <w:sectPr w:rsidR="007F4041" w:rsidSect="002423C3">
          <w:headerReference w:type="default" r:id="rId9"/>
          <w:pgSz w:w="11906" w:h="16838" w:code="9"/>
          <w:pgMar w:top="1418" w:right="1418" w:bottom="1418" w:left="1418" w:header="709" w:footer="709" w:gutter="0"/>
          <w:pgNumType w:start="15"/>
          <w:cols w:space="708"/>
          <w:docGrid w:linePitch="360"/>
        </w:sectPr>
      </w:pPr>
      <w:bookmarkStart w:id="1" w:name="_Toc430972274"/>
    </w:p>
    <w:p w:rsidR="00AC2829" w:rsidRPr="0052488A" w:rsidRDefault="005F6F1F" w:rsidP="00CD3834">
      <w:pPr>
        <w:pStyle w:val="Default"/>
        <w:spacing w:line="360" w:lineRule="auto"/>
        <w:jc w:val="both"/>
        <w:outlineLvl w:val="0"/>
        <w:rPr>
          <w:b/>
        </w:rPr>
      </w:pPr>
      <w:r w:rsidRPr="0052488A">
        <w:rPr>
          <w:b/>
        </w:rPr>
        <w:t xml:space="preserve">1 </w:t>
      </w:r>
      <w:r w:rsidR="00AC2829" w:rsidRPr="0052488A">
        <w:rPr>
          <w:b/>
        </w:rPr>
        <w:t>INTRODUÇÃO</w:t>
      </w:r>
      <w:bookmarkEnd w:id="1"/>
    </w:p>
    <w:p w:rsidR="00AC2829" w:rsidRPr="0052488A" w:rsidRDefault="00AC2829" w:rsidP="00C83C29">
      <w:pPr>
        <w:spacing w:after="0" w:line="360" w:lineRule="auto"/>
        <w:ind w:right="119" w:firstLine="567"/>
        <w:jc w:val="both"/>
        <w:rPr>
          <w:rFonts w:ascii="Arial" w:hAnsi="Arial" w:cs="Arial"/>
          <w:sz w:val="24"/>
          <w:szCs w:val="24"/>
        </w:rPr>
      </w:pPr>
    </w:p>
    <w:p w:rsidR="00D82F44" w:rsidRPr="0052488A" w:rsidRDefault="00D82F44" w:rsidP="00C83C29">
      <w:pPr>
        <w:spacing w:after="0" w:line="360" w:lineRule="auto"/>
        <w:ind w:right="119" w:firstLine="567"/>
        <w:jc w:val="both"/>
        <w:rPr>
          <w:rFonts w:ascii="Arial" w:hAnsi="Arial" w:cs="Arial"/>
          <w:sz w:val="24"/>
          <w:szCs w:val="24"/>
        </w:rPr>
      </w:pPr>
    </w:p>
    <w:p w:rsidR="00AC2829" w:rsidRPr="0052488A" w:rsidRDefault="00AC2829" w:rsidP="00C83C29">
      <w:pPr>
        <w:spacing w:after="0" w:line="360" w:lineRule="auto"/>
        <w:ind w:right="119" w:firstLine="567"/>
        <w:jc w:val="both"/>
        <w:rPr>
          <w:rFonts w:ascii="Arial" w:hAnsi="Arial" w:cs="Arial"/>
          <w:sz w:val="24"/>
          <w:szCs w:val="24"/>
        </w:rPr>
      </w:pPr>
      <w:r w:rsidRPr="0052488A">
        <w:rPr>
          <w:rFonts w:ascii="Arial" w:hAnsi="Arial" w:cs="Arial"/>
          <w:sz w:val="24"/>
          <w:szCs w:val="24"/>
        </w:rPr>
        <w:t xml:space="preserve">O aleitamento materno exclusivo (AME) nos primeiros seis meses de idade fornece inúmeros benefícios à saúde materna e infantil (OMS, 2006). </w:t>
      </w:r>
      <w:r w:rsidR="00A31D11" w:rsidRPr="0052488A">
        <w:rPr>
          <w:rFonts w:ascii="Arial" w:hAnsi="Arial" w:cs="Arial"/>
          <w:sz w:val="24"/>
          <w:szCs w:val="24"/>
        </w:rPr>
        <w:t>A</w:t>
      </w:r>
      <w:r w:rsidRPr="0052488A">
        <w:rPr>
          <w:rFonts w:ascii="Arial" w:hAnsi="Arial" w:cs="Arial"/>
          <w:sz w:val="24"/>
          <w:szCs w:val="24"/>
        </w:rPr>
        <w:t xml:space="preserve">pesar da Organização Mundial de Saúde (OMS) recomendar o AME até </w:t>
      </w:r>
      <w:r w:rsidR="00E11E50" w:rsidRPr="0052488A">
        <w:rPr>
          <w:rFonts w:ascii="Arial" w:hAnsi="Arial" w:cs="Arial"/>
          <w:sz w:val="24"/>
          <w:szCs w:val="24"/>
        </w:rPr>
        <w:t>os</w:t>
      </w:r>
      <w:r w:rsidRPr="0052488A">
        <w:rPr>
          <w:rFonts w:ascii="Arial" w:hAnsi="Arial" w:cs="Arial"/>
          <w:sz w:val="24"/>
          <w:szCs w:val="24"/>
        </w:rPr>
        <w:t>seis meses de idade, apenas 38% e 41% das crianças no mundo e no Brasil, respectivamente, são amamentadas exclusivamente com leite natural até essa idade (WHO, 2001; CAMINHA, et al., 2010; BRASIL, 2011; LEURER; MISSKEY, 2015). Parte disso se deve a falta de informações claras durante a gestação, sendo o enfermeiro um protagonista nesse processo durante o pré-natal (LANA et al., 2010).</w:t>
      </w:r>
    </w:p>
    <w:p w:rsidR="00AC2829" w:rsidRPr="0052488A" w:rsidRDefault="00AC2829" w:rsidP="00C83C29">
      <w:pPr>
        <w:spacing w:after="0" w:line="360" w:lineRule="auto"/>
        <w:ind w:right="119" w:firstLine="567"/>
        <w:jc w:val="both"/>
        <w:rPr>
          <w:rFonts w:ascii="Arial" w:hAnsi="Arial" w:cs="Arial"/>
          <w:sz w:val="24"/>
          <w:szCs w:val="24"/>
        </w:rPr>
      </w:pPr>
      <w:r w:rsidRPr="0052488A">
        <w:rPr>
          <w:rFonts w:ascii="Arial" w:hAnsi="Arial" w:cs="Arial"/>
          <w:sz w:val="24"/>
          <w:szCs w:val="24"/>
        </w:rPr>
        <w:t xml:space="preserve">O AME até os seis meses de idade fornece à criança água, nutrientes importantes, fatores imunológicos e fatores de crescimento indispensáveis para o seu adequado desenvolvimento (AGOSTINI et al., 2008; KRAMER; KAKUMA 2012). </w:t>
      </w:r>
      <w:r w:rsidR="00E11E50" w:rsidRPr="0052488A">
        <w:rPr>
          <w:rFonts w:ascii="Arial" w:hAnsi="Arial" w:cs="Arial"/>
          <w:color w:val="000000"/>
          <w:sz w:val="24"/>
          <w:szCs w:val="24"/>
        </w:rPr>
        <w:t>Adicionalmenteprotege</w:t>
      </w:r>
      <w:r w:rsidRPr="0052488A">
        <w:rPr>
          <w:rFonts w:ascii="Arial" w:hAnsi="Arial" w:cs="Arial"/>
          <w:color w:val="000000"/>
          <w:sz w:val="24"/>
          <w:szCs w:val="24"/>
        </w:rPr>
        <w:t xml:space="preserve"> a criança contra o risco de morbimortalidade por doenças infecciosas, principalmente diarreia e infecções </w:t>
      </w:r>
      <w:r w:rsidRPr="0052488A">
        <w:rPr>
          <w:rFonts w:ascii="Arial" w:hAnsi="Arial" w:cs="Arial"/>
          <w:sz w:val="24"/>
          <w:szCs w:val="24"/>
        </w:rPr>
        <w:t xml:space="preserve">respiratórias (DEBES et al., 2013). </w:t>
      </w:r>
    </w:p>
    <w:p w:rsidR="00AC2829" w:rsidRPr="0052488A" w:rsidRDefault="00E11E50" w:rsidP="00C83C29">
      <w:pPr>
        <w:spacing w:after="0" w:line="360" w:lineRule="auto"/>
        <w:ind w:right="119" w:firstLine="567"/>
        <w:jc w:val="both"/>
        <w:rPr>
          <w:rFonts w:ascii="Arial" w:hAnsi="Arial" w:cs="Arial"/>
          <w:sz w:val="24"/>
          <w:szCs w:val="24"/>
        </w:rPr>
      </w:pPr>
      <w:r w:rsidRPr="0052488A">
        <w:rPr>
          <w:rFonts w:ascii="Arial" w:hAnsi="Arial" w:cs="Arial"/>
          <w:sz w:val="24"/>
          <w:szCs w:val="24"/>
        </w:rPr>
        <w:t>A</w:t>
      </w:r>
      <w:r w:rsidR="00AC2829" w:rsidRPr="0052488A">
        <w:rPr>
          <w:rFonts w:ascii="Arial" w:hAnsi="Arial" w:cs="Arial"/>
          <w:sz w:val="24"/>
          <w:szCs w:val="24"/>
        </w:rPr>
        <w:t xml:space="preserve"> partir do sexto mês</w:t>
      </w:r>
      <w:r w:rsidRPr="0052488A">
        <w:rPr>
          <w:rFonts w:ascii="Arial" w:hAnsi="Arial" w:cs="Arial"/>
          <w:sz w:val="24"/>
          <w:szCs w:val="24"/>
        </w:rPr>
        <w:t xml:space="preserve"> de vida</w:t>
      </w:r>
      <w:r w:rsidR="00AC2829" w:rsidRPr="0052488A">
        <w:rPr>
          <w:rFonts w:ascii="Arial" w:hAnsi="Arial" w:cs="Arial"/>
          <w:sz w:val="24"/>
          <w:szCs w:val="24"/>
        </w:rPr>
        <w:t>, novos alimentos devem ser gradualmente introduzidos na dieta da criança, de forma orientada e em conjunto com o aleitamento natural que deve ser mantido até os dois anos de idade (TURCK</w:t>
      </w:r>
      <w:r w:rsidRPr="0052488A">
        <w:rPr>
          <w:rFonts w:ascii="Arial" w:hAnsi="Arial" w:cs="Arial"/>
          <w:sz w:val="24"/>
          <w:szCs w:val="24"/>
        </w:rPr>
        <w:t xml:space="preserve"> et al., 2013).</w:t>
      </w:r>
      <w:r w:rsidR="00AC2829" w:rsidRPr="0052488A">
        <w:rPr>
          <w:rFonts w:ascii="Arial" w:hAnsi="Arial" w:cs="Arial"/>
          <w:sz w:val="24"/>
          <w:szCs w:val="24"/>
        </w:rPr>
        <w:t xml:space="preserve"> No entanto, a introdução precoce de alimentos complementares pode interferir negativamente na formação dos hábitos alimentares, contribuir para a superalimentação e afetar principalmente a função renal, respiratória  e digestora (BERNARDI et al., 2009).</w:t>
      </w:r>
    </w:p>
    <w:p w:rsidR="00AC2829" w:rsidRPr="0052488A" w:rsidRDefault="00AC2829" w:rsidP="00C83C29">
      <w:pPr>
        <w:spacing w:after="0" w:line="360" w:lineRule="auto"/>
        <w:ind w:right="119" w:firstLine="567"/>
        <w:jc w:val="both"/>
        <w:rPr>
          <w:rFonts w:ascii="Arial" w:hAnsi="Arial" w:cs="Arial"/>
          <w:sz w:val="24"/>
          <w:szCs w:val="24"/>
        </w:rPr>
      </w:pPr>
      <w:r w:rsidRPr="0052488A">
        <w:rPr>
          <w:rFonts w:ascii="Arial" w:hAnsi="Arial" w:cs="Arial"/>
          <w:sz w:val="24"/>
          <w:szCs w:val="24"/>
        </w:rPr>
        <w:t xml:space="preserve">Alguns autores demonstram que além de todos os benefícios já conhecidos, o AME possui efeito protetor contra o sobrepeso e a obesidade (BEYERLEIN; VON KRIES 2011; PAN et al., 2011; VISRAM et al., 2013; MARSEGLIA et al., 2015; VERRET-CHALIFOUR et al., 2015). </w:t>
      </w:r>
      <w:r w:rsidR="00FE0AA7" w:rsidRPr="0052488A">
        <w:rPr>
          <w:rFonts w:ascii="Arial" w:hAnsi="Arial" w:cs="Arial"/>
          <w:color w:val="000000"/>
          <w:sz w:val="24"/>
          <w:szCs w:val="24"/>
        </w:rPr>
        <w:t>M</w:t>
      </w:r>
      <w:r w:rsidRPr="0052488A">
        <w:rPr>
          <w:rFonts w:ascii="Arial" w:hAnsi="Arial" w:cs="Arial"/>
          <w:color w:val="000000"/>
          <w:sz w:val="24"/>
          <w:szCs w:val="24"/>
        </w:rPr>
        <w:t xml:space="preserve">aior tempo de aleitamento exclusivo </w:t>
      </w:r>
      <w:r w:rsidR="00FE0AA7" w:rsidRPr="0052488A">
        <w:rPr>
          <w:rFonts w:ascii="Arial" w:hAnsi="Arial" w:cs="Arial"/>
          <w:color w:val="000000"/>
          <w:sz w:val="24"/>
          <w:szCs w:val="24"/>
        </w:rPr>
        <w:t xml:space="preserve">também </w:t>
      </w:r>
      <w:r w:rsidRPr="0052488A">
        <w:rPr>
          <w:rFonts w:ascii="Arial" w:hAnsi="Arial" w:cs="Arial"/>
          <w:color w:val="000000"/>
          <w:sz w:val="24"/>
          <w:szCs w:val="24"/>
        </w:rPr>
        <w:t xml:space="preserve">está associado </w:t>
      </w:r>
      <w:r w:rsidR="00FE0AA7" w:rsidRPr="0052488A">
        <w:rPr>
          <w:rFonts w:ascii="Arial" w:hAnsi="Arial" w:cs="Arial"/>
          <w:color w:val="000000"/>
          <w:sz w:val="24"/>
          <w:szCs w:val="24"/>
        </w:rPr>
        <w:t>a</w:t>
      </w:r>
      <w:r w:rsidRPr="0052488A">
        <w:rPr>
          <w:rFonts w:ascii="Arial" w:hAnsi="Arial" w:cs="Arial"/>
          <w:color w:val="000000"/>
          <w:sz w:val="24"/>
          <w:szCs w:val="24"/>
        </w:rPr>
        <w:t xml:space="preserve"> menor incidência de excesso de peso na infância e na adolescência</w:t>
      </w:r>
      <w:r w:rsidRPr="0052488A">
        <w:rPr>
          <w:rFonts w:ascii="Arial" w:hAnsi="Arial" w:cs="Arial"/>
          <w:sz w:val="24"/>
          <w:szCs w:val="24"/>
        </w:rPr>
        <w:t xml:space="preserve"> (COCETTI et al., 2012). </w:t>
      </w:r>
    </w:p>
    <w:p w:rsidR="00AC2829" w:rsidRPr="0052488A" w:rsidRDefault="00AC2829" w:rsidP="00C83C29">
      <w:pPr>
        <w:spacing w:after="0" w:line="360" w:lineRule="auto"/>
        <w:ind w:right="119" w:firstLine="567"/>
        <w:jc w:val="both"/>
        <w:rPr>
          <w:rFonts w:ascii="Arial" w:hAnsi="Arial" w:cs="Arial"/>
          <w:color w:val="000000"/>
          <w:sz w:val="24"/>
          <w:szCs w:val="24"/>
        </w:rPr>
      </w:pPr>
      <w:r w:rsidRPr="0052488A">
        <w:rPr>
          <w:rFonts w:ascii="Arial" w:hAnsi="Arial" w:cs="Arial"/>
          <w:color w:val="000000"/>
          <w:sz w:val="24"/>
          <w:szCs w:val="24"/>
        </w:rPr>
        <w:t xml:space="preserve">No Brasil, a obesidade infantil aumentou de forma alarmante no período 1975–2009, passando de 2,4% para 14,2% em crianças de 5–9 anos de idade, tornando-se um sério problema de saúde pública (IBGE, 2010; KELLY et al., 2014; DELISLE et al., 2015).  Como o excesso de massa corporal é uma doença de difícil tratamento, prevenir e identificar fatores de risco modificáveis ou protetores são aspectos fundamentais para controlar a epidemia (ARAUJO et al., 2006). </w:t>
      </w:r>
    </w:p>
    <w:p w:rsidR="00AC2829" w:rsidRPr="0052488A" w:rsidRDefault="00AC2829" w:rsidP="00C83C29">
      <w:pPr>
        <w:spacing w:after="0" w:line="360" w:lineRule="auto"/>
        <w:ind w:right="119" w:firstLine="567"/>
        <w:jc w:val="both"/>
        <w:rPr>
          <w:rFonts w:ascii="Arial" w:hAnsi="Arial" w:cs="Arial"/>
          <w:sz w:val="24"/>
          <w:szCs w:val="24"/>
        </w:rPr>
      </w:pPr>
      <w:r w:rsidRPr="0052488A">
        <w:rPr>
          <w:rFonts w:ascii="Arial" w:hAnsi="Arial" w:cs="Arial"/>
          <w:color w:val="000000"/>
          <w:sz w:val="24"/>
          <w:szCs w:val="24"/>
        </w:rPr>
        <w:t xml:space="preserve">Até a elaboração deste trabalho não encontramos estudos longitudinais e prospectivos que avaliaram o efeito independente do tipo de amamentação sobre o risco de excesso de peso em crianças brasileiras aos dois anos de idade. Neste sentido, </w:t>
      </w:r>
      <w:r w:rsidRPr="0052488A">
        <w:rPr>
          <w:rFonts w:ascii="Arial" w:hAnsi="Arial" w:cs="Arial"/>
          <w:sz w:val="24"/>
          <w:szCs w:val="24"/>
        </w:rPr>
        <w:t>o presente estudo teve como objetivo avaliar o efeito do tipo de aleitamento sobre o estado nutricional de crianças entre 12-24 meses de idade.</w:t>
      </w:r>
    </w:p>
    <w:p w:rsidR="00AC2829" w:rsidRPr="0052488A" w:rsidRDefault="00AC2829" w:rsidP="00C83C29">
      <w:pPr>
        <w:spacing w:after="0" w:line="360" w:lineRule="auto"/>
        <w:ind w:right="119" w:firstLine="567"/>
        <w:jc w:val="both"/>
        <w:rPr>
          <w:rFonts w:ascii="Arial" w:hAnsi="Arial" w:cs="Arial"/>
          <w:sz w:val="24"/>
          <w:szCs w:val="24"/>
        </w:rPr>
      </w:pPr>
    </w:p>
    <w:p w:rsidR="00AC2829" w:rsidRPr="0052488A" w:rsidRDefault="00AC2829" w:rsidP="00C83C29">
      <w:pPr>
        <w:spacing w:after="0" w:line="360" w:lineRule="auto"/>
        <w:ind w:firstLine="567"/>
        <w:jc w:val="both"/>
        <w:rPr>
          <w:rFonts w:ascii="Arial" w:hAnsi="Arial" w:cs="Arial"/>
          <w:sz w:val="24"/>
          <w:szCs w:val="24"/>
        </w:rPr>
      </w:pPr>
    </w:p>
    <w:p w:rsidR="00AC2829" w:rsidRPr="0052488A" w:rsidRDefault="00AC2829" w:rsidP="00C83C29">
      <w:pPr>
        <w:spacing w:after="0" w:line="360" w:lineRule="auto"/>
        <w:jc w:val="both"/>
        <w:rPr>
          <w:rFonts w:ascii="Arial" w:hAnsi="Arial" w:cs="Arial"/>
          <w:b/>
          <w:bCs/>
          <w:sz w:val="24"/>
          <w:szCs w:val="24"/>
        </w:rPr>
      </w:pPr>
    </w:p>
    <w:p w:rsidR="00AC2829" w:rsidRPr="0052488A" w:rsidRDefault="00AC2829" w:rsidP="00C83C29">
      <w:pPr>
        <w:spacing w:after="0" w:line="360" w:lineRule="auto"/>
        <w:jc w:val="both"/>
        <w:rPr>
          <w:rFonts w:ascii="Arial" w:hAnsi="Arial" w:cs="Arial"/>
          <w:b/>
          <w:bCs/>
          <w:sz w:val="24"/>
          <w:szCs w:val="24"/>
        </w:rPr>
      </w:pPr>
    </w:p>
    <w:p w:rsidR="00554D80" w:rsidRPr="0052488A" w:rsidRDefault="00554D80" w:rsidP="00C83C29">
      <w:pPr>
        <w:spacing w:after="0" w:line="360" w:lineRule="auto"/>
        <w:jc w:val="both"/>
        <w:rPr>
          <w:rFonts w:ascii="Arial" w:hAnsi="Arial" w:cs="Arial"/>
          <w:b/>
          <w:bCs/>
          <w:sz w:val="24"/>
          <w:szCs w:val="24"/>
        </w:rPr>
      </w:pPr>
    </w:p>
    <w:p w:rsidR="00554D80" w:rsidRPr="0052488A" w:rsidRDefault="00554D80" w:rsidP="00C83C29">
      <w:pPr>
        <w:spacing w:after="0" w:line="360" w:lineRule="auto"/>
        <w:jc w:val="both"/>
        <w:rPr>
          <w:rFonts w:ascii="Arial" w:hAnsi="Arial" w:cs="Arial"/>
          <w:b/>
          <w:bCs/>
          <w:sz w:val="24"/>
          <w:szCs w:val="24"/>
        </w:rPr>
      </w:pPr>
    </w:p>
    <w:p w:rsidR="00AC2829" w:rsidRPr="0052488A" w:rsidRDefault="00AC2829" w:rsidP="00C83C29">
      <w:pPr>
        <w:spacing w:after="0" w:line="360" w:lineRule="auto"/>
        <w:jc w:val="both"/>
        <w:rPr>
          <w:rFonts w:ascii="Arial" w:hAnsi="Arial" w:cs="Arial"/>
          <w:b/>
          <w:bCs/>
          <w:sz w:val="24"/>
          <w:szCs w:val="24"/>
        </w:rPr>
      </w:pPr>
    </w:p>
    <w:p w:rsidR="00AC2829" w:rsidRPr="0052488A" w:rsidRDefault="00AC2829" w:rsidP="00C83C29">
      <w:pPr>
        <w:spacing w:after="0" w:line="360" w:lineRule="auto"/>
        <w:jc w:val="both"/>
        <w:rPr>
          <w:rFonts w:ascii="Arial" w:hAnsi="Arial" w:cs="Arial"/>
          <w:b/>
          <w:bCs/>
          <w:sz w:val="24"/>
          <w:szCs w:val="24"/>
        </w:rPr>
      </w:pPr>
    </w:p>
    <w:p w:rsidR="00AC2829" w:rsidRPr="0052488A" w:rsidRDefault="00AC2829" w:rsidP="00C83C29">
      <w:pPr>
        <w:spacing w:after="0" w:line="360" w:lineRule="auto"/>
        <w:jc w:val="both"/>
        <w:rPr>
          <w:rFonts w:ascii="Arial" w:hAnsi="Arial" w:cs="Arial"/>
          <w:b/>
          <w:bCs/>
          <w:sz w:val="24"/>
          <w:szCs w:val="24"/>
        </w:rPr>
      </w:pPr>
    </w:p>
    <w:p w:rsidR="002B5B40" w:rsidRPr="0052488A" w:rsidRDefault="002B5B40">
      <w:pPr>
        <w:spacing w:after="0" w:line="240" w:lineRule="auto"/>
        <w:rPr>
          <w:rFonts w:ascii="Arial" w:hAnsi="Arial" w:cs="Arial"/>
          <w:sz w:val="24"/>
          <w:szCs w:val="24"/>
        </w:rPr>
      </w:pPr>
      <w:r w:rsidRPr="0052488A">
        <w:rPr>
          <w:rFonts w:ascii="Arial" w:hAnsi="Arial" w:cs="Arial"/>
          <w:sz w:val="24"/>
          <w:szCs w:val="24"/>
        </w:rPr>
        <w:br w:type="page"/>
      </w:r>
    </w:p>
    <w:p w:rsidR="00AC2829" w:rsidRPr="0052488A" w:rsidRDefault="005F6F1F" w:rsidP="00CD3834">
      <w:pPr>
        <w:pStyle w:val="PargrafodaLista1"/>
        <w:spacing w:after="0" w:line="360" w:lineRule="auto"/>
        <w:ind w:left="0"/>
        <w:jc w:val="both"/>
        <w:outlineLvl w:val="0"/>
        <w:rPr>
          <w:rFonts w:ascii="Arial" w:hAnsi="Arial" w:cs="Arial"/>
          <w:b/>
          <w:bCs/>
          <w:sz w:val="24"/>
          <w:szCs w:val="24"/>
        </w:rPr>
      </w:pPr>
      <w:bookmarkStart w:id="2" w:name="_Toc430972275"/>
      <w:r w:rsidRPr="0052488A">
        <w:rPr>
          <w:rFonts w:ascii="Arial" w:hAnsi="Arial" w:cs="Arial"/>
          <w:b/>
          <w:bCs/>
          <w:sz w:val="24"/>
          <w:szCs w:val="24"/>
        </w:rPr>
        <w:t xml:space="preserve">2 </w:t>
      </w:r>
      <w:r w:rsidR="00AC2829" w:rsidRPr="0052488A">
        <w:rPr>
          <w:rFonts w:ascii="Arial" w:hAnsi="Arial" w:cs="Arial"/>
          <w:b/>
          <w:bCs/>
          <w:sz w:val="24"/>
          <w:szCs w:val="24"/>
        </w:rPr>
        <w:t>OBJETIVOS</w:t>
      </w:r>
      <w:bookmarkEnd w:id="2"/>
    </w:p>
    <w:p w:rsidR="00AC2829" w:rsidRPr="0052488A" w:rsidRDefault="00AC2829" w:rsidP="00C83C29">
      <w:pPr>
        <w:spacing w:after="0" w:line="360" w:lineRule="auto"/>
        <w:jc w:val="both"/>
        <w:rPr>
          <w:rFonts w:ascii="Arial" w:hAnsi="Arial" w:cs="Arial"/>
          <w:b/>
          <w:bCs/>
          <w:sz w:val="24"/>
          <w:szCs w:val="24"/>
        </w:rPr>
      </w:pPr>
    </w:p>
    <w:p w:rsidR="00D82F44" w:rsidRPr="0052488A" w:rsidRDefault="00D82F44" w:rsidP="00D82F44">
      <w:pPr>
        <w:spacing w:after="0" w:line="360" w:lineRule="auto"/>
        <w:jc w:val="both"/>
        <w:rPr>
          <w:rFonts w:ascii="Arial" w:hAnsi="Arial" w:cs="Arial"/>
          <w:b/>
          <w:bCs/>
          <w:sz w:val="24"/>
          <w:szCs w:val="24"/>
        </w:rPr>
      </w:pPr>
    </w:p>
    <w:p w:rsidR="00AC2829" w:rsidRPr="0052488A" w:rsidRDefault="005F6F1F" w:rsidP="00CD3834">
      <w:pPr>
        <w:pStyle w:val="PargrafodaLista1"/>
        <w:spacing w:after="0" w:line="360" w:lineRule="auto"/>
        <w:ind w:left="0"/>
        <w:jc w:val="both"/>
        <w:outlineLvl w:val="1"/>
        <w:rPr>
          <w:rFonts w:ascii="Arial" w:hAnsi="Arial" w:cs="Arial"/>
          <w:bCs/>
          <w:sz w:val="24"/>
          <w:szCs w:val="24"/>
        </w:rPr>
      </w:pPr>
      <w:bookmarkStart w:id="3" w:name="_Toc430972276"/>
      <w:r w:rsidRPr="0052488A">
        <w:rPr>
          <w:rFonts w:ascii="Arial" w:hAnsi="Arial" w:cs="Arial"/>
          <w:bCs/>
          <w:sz w:val="24"/>
          <w:szCs w:val="24"/>
        </w:rPr>
        <w:t xml:space="preserve">2.1 </w:t>
      </w:r>
      <w:r w:rsidR="00AC2829" w:rsidRPr="0052488A">
        <w:rPr>
          <w:rFonts w:ascii="Arial" w:hAnsi="Arial" w:cs="Arial"/>
          <w:bCs/>
          <w:sz w:val="24"/>
          <w:szCs w:val="24"/>
        </w:rPr>
        <w:t>Objetivo Geral</w:t>
      </w:r>
      <w:bookmarkEnd w:id="3"/>
    </w:p>
    <w:p w:rsidR="00AC2829" w:rsidRPr="0052488A" w:rsidRDefault="00AC2829" w:rsidP="00C83C29">
      <w:pPr>
        <w:pStyle w:val="Default"/>
        <w:spacing w:line="360" w:lineRule="auto"/>
        <w:jc w:val="both"/>
        <w:rPr>
          <w:bCs/>
        </w:rPr>
      </w:pPr>
    </w:p>
    <w:p w:rsidR="00AC2829" w:rsidRPr="0052488A" w:rsidRDefault="003B60A9" w:rsidP="00C83C29">
      <w:pPr>
        <w:pStyle w:val="Default"/>
        <w:spacing w:line="360" w:lineRule="auto"/>
        <w:ind w:firstLine="709"/>
        <w:jc w:val="both"/>
        <w:rPr>
          <w:b/>
          <w:bCs/>
        </w:rPr>
      </w:pPr>
      <w:r w:rsidRPr="0052488A">
        <w:rPr>
          <w:bCs/>
        </w:rPr>
        <w:t>Avaliar</w:t>
      </w:r>
      <w:r w:rsidR="00AC2829" w:rsidRPr="0052488A">
        <w:rPr>
          <w:bCs/>
        </w:rPr>
        <w:t xml:space="preserve"> a o </w:t>
      </w:r>
      <w:r w:rsidR="00AC2829" w:rsidRPr="0052488A">
        <w:rPr>
          <w:bCs/>
          <w:color w:val="auto"/>
        </w:rPr>
        <w:t xml:space="preserve">efeito do tipo de aleitamento no </w:t>
      </w:r>
      <w:r w:rsidRPr="0052488A">
        <w:rPr>
          <w:bCs/>
          <w:color w:val="auto"/>
        </w:rPr>
        <w:t>risco de</w:t>
      </w:r>
      <w:r w:rsidR="00AC2829" w:rsidRPr="0052488A">
        <w:rPr>
          <w:bCs/>
          <w:color w:val="auto"/>
        </w:rPr>
        <w:t xml:space="preserve"> excesso de peso em crianças entre 12-24 meses de idade</w:t>
      </w:r>
      <w:r w:rsidRPr="0052488A">
        <w:rPr>
          <w:bCs/>
          <w:color w:val="auto"/>
        </w:rPr>
        <w:t>.</w:t>
      </w:r>
    </w:p>
    <w:p w:rsidR="00AC2829" w:rsidRPr="0052488A" w:rsidRDefault="00AC2829" w:rsidP="00C83C29">
      <w:pPr>
        <w:spacing w:after="0" w:line="360" w:lineRule="auto"/>
        <w:jc w:val="both"/>
        <w:rPr>
          <w:rFonts w:ascii="Arial" w:hAnsi="Arial" w:cs="Arial"/>
          <w:b/>
          <w:bCs/>
          <w:sz w:val="24"/>
          <w:szCs w:val="24"/>
        </w:rPr>
      </w:pPr>
    </w:p>
    <w:p w:rsidR="00D82F44" w:rsidRPr="0052488A" w:rsidRDefault="00D82F44" w:rsidP="00C83C29">
      <w:pPr>
        <w:spacing w:after="0" w:line="360" w:lineRule="auto"/>
        <w:jc w:val="both"/>
        <w:rPr>
          <w:rFonts w:ascii="Arial" w:hAnsi="Arial" w:cs="Arial"/>
          <w:b/>
          <w:bCs/>
          <w:sz w:val="24"/>
          <w:szCs w:val="24"/>
        </w:rPr>
      </w:pPr>
    </w:p>
    <w:p w:rsidR="00AC2829" w:rsidRPr="0052488A" w:rsidRDefault="00D82F44" w:rsidP="00CD3834">
      <w:pPr>
        <w:pStyle w:val="Ttulo2"/>
        <w:rPr>
          <w:rFonts w:ascii="Arial" w:hAnsi="Arial" w:cs="Arial"/>
          <w:b w:val="0"/>
          <w:bCs w:val="0"/>
          <w:i w:val="0"/>
          <w:sz w:val="24"/>
          <w:szCs w:val="24"/>
        </w:rPr>
      </w:pPr>
      <w:bookmarkStart w:id="4" w:name="_Toc430972277"/>
      <w:r w:rsidRPr="0052488A">
        <w:rPr>
          <w:rFonts w:ascii="Arial" w:hAnsi="Arial" w:cs="Arial"/>
          <w:b w:val="0"/>
          <w:bCs w:val="0"/>
          <w:i w:val="0"/>
          <w:sz w:val="24"/>
          <w:szCs w:val="24"/>
        </w:rPr>
        <w:t xml:space="preserve">2.2 </w:t>
      </w:r>
      <w:r w:rsidR="00AC2829" w:rsidRPr="0052488A">
        <w:rPr>
          <w:rFonts w:ascii="Arial" w:hAnsi="Arial" w:cs="Arial"/>
          <w:b w:val="0"/>
          <w:bCs w:val="0"/>
          <w:i w:val="0"/>
          <w:sz w:val="24"/>
          <w:szCs w:val="24"/>
        </w:rPr>
        <w:t>Objetivos Específicos</w:t>
      </w:r>
      <w:bookmarkEnd w:id="4"/>
    </w:p>
    <w:p w:rsidR="00AC2829" w:rsidRPr="0052488A" w:rsidRDefault="00AC2829" w:rsidP="00C83C29">
      <w:pPr>
        <w:spacing w:after="0" w:line="360" w:lineRule="auto"/>
        <w:jc w:val="both"/>
        <w:rPr>
          <w:rFonts w:ascii="Arial" w:hAnsi="Arial" w:cs="Arial"/>
          <w:bCs/>
          <w:sz w:val="24"/>
          <w:szCs w:val="24"/>
        </w:rPr>
      </w:pPr>
    </w:p>
    <w:p w:rsidR="00AC2829" w:rsidRPr="0052488A" w:rsidRDefault="00AC2829" w:rsidP="00C83C29">
      <w:pPr>
        <w:pStyle w:val="PargrafodaLista"/>
        <w:numPr>
          <w:ilvl w:val="0"/>
          <w:numId w:val="8"/>
        </w:numPr>
        <w:spacing w:line="360" w:lineRule="auto"/>
        <w:jc w:val="both"/>
        <w:rPr>
          <w:rFonts w:ascii="Arial" w:hAnsi="Arial" w:cs="Arial"/>
          <w:bCs/>
        </w:rPr>
      </w:pPr>
      <w:r w:rsidRPr="0052488A">
        <w:rPr>
          <w:rFonts w:ascii="Arial" w:hAnsi="Arial" w:cs="Arial"/>
          <w:bCs/>
        </w:rPr>
        <w:t>Identificar o tipo de aleitamento ofertado à criança no período investigado;</w:t>
      </w:r>
    </w:p>
    <w:p w:rsidR="00AC2829" w:rsidRPr="0052488A" w:rsidRDefault="00AC2829" w:rsidP="00C83C29">
      <w:pPr>
        <w:pStyle w:val="PargrafodaLista"/>
        <w:numPr>
          <w:ilvl w:val="0"/>
          <w:numId w:val="8"/>
        </w:numPr>
        <w:spacing w:line="360" w:lineRule="auto"/>
        <w:jc w:val="both"/>
        <w:rPr>
          <w:rFonts w:ascii="Arial" w:hAnsi="Arial" w:cs="Arial"/>
          <w:bCs/>
        </w:rPr>
      </w:pPr>
      <w:r w:rsidRPr="0052488A">
        <w:rPr>
          <w:rFonts w:ascii="Arial" w:hAnsi="Arial" w:cs="Arial"/>
          <w:bCs/>
        </w:rPr>
        <w:t>Traçar o perfil nutricional da mãe e da criança, segundo antropometria;</w:t>
      </w:r>
    </w:p>
    <w:p w:rsidR="00AC2829" w:rsidRPr="0052488A" w:rsidRDefault="00AC2829" w:rsidP="00C83C29">
      <w:pPr>
        <w:pStyle w:val="PargrafodaLista"/>
        <w:numPr>
          <w:ilvl w:val="0"/>
          <w:numId w:val="8"/>
        </w:numPr>
        <w:spacing w:line="360" w:lineRule="auto"/>
        <w:jc w:val="both"/>
        <w:rPr>
          <w:rFonts w:ascii="Arial" w:hAnsi="Arial" w:cs="Arial"/>
          <w:bCs/>
        </w:rPr>
      </w:pPr>
      <w:r w:rsidRPr="0052488A">
        <w:rPr>
          <w:rFonts w:ascii="Arial" w:hAnsi="Arial" w:cs="Arial"/>
          <w:bCs/>
        </w:rPr>
        <w:t>Avaliar se existe associação entre o estado nutricional da criança e o tipo de aleitamento ofertado controlando para diversas covariáveis da mãe e da criança.</w:t>
      </w:r>
    </w:p>
    <w:p w:rsidR="00AC2829" w:rsidRPr="0052488A" w:rsidRDefault="00AC2829" w:rsidP="00C83C29">
      <w:pPr>
        <w:spacing w:after="0" w:line="360" w:lineRule="auto"/>
        <w:jc w:val="both"/>
        <w:rPr>
          <w:rFonts w:ascii="Arial" w:hAnsi="Arial" w:cs="Arial"/>
          <w:b/>
          <w:sz w:val="24"/>
          <w:szCs w:val="24"/>
        </w:rPr>
      </w:pPr>
    </w:p>
    <w:p w:rsidR="00AC2829" w:rsidRPr="0052488A" w:rsidRDefault="00AC2829" w:rsidP="00C83C29">
      <w:pPr>
        <w:spacing w:after="0" w:line="360" w:lineRule="auto"/>
        <w:jc w:val="both"/>
        <w:rPr>
          <w:rFonts w:ascii="Arial" w:hAnsi="Arial" w:cs="Arial"/>
          <w:b/>
          <w:sz w:val="24"/>
          <w:szCs w:val="24"/>
        </w:rPr>
      </w:pPr>
    </w:p>
    <w:p w:rsidR="003B60A9" w:rsidRPr="0052488A" w:rsidRDefault="003B60A9" w:rsidP="00C83C29">
      <w:pPr>
        <w:spacing w:after="0" w:line="360" w:lineRule="auto"/>
        <w:jc w:val="both"/>
        <w:rPr>
          <w:rFonts w:ascii="Arial" w:hAnsi="Arial" w:cs="Arial"/>
          <w:b/>
          <w:sz w:val="24"/>
          <w:szCs w:val="24"/>
        </w:rPr>
      </w:pPr>
    </w:p>
    <w:p w:rsidR="006C46B6" w:rsidRPr="0052488A" w:rsidRDefault="006C46B6" w:rsidP="00C83C29">
      <w:pPr>
        <w:spacing w:after="0" w:line="360" w:lineRule="auto"/>
        <w:jc w:val="both"/>
        <w:rPr>
          <w:rFonts w:ascii="Arial" w:hAnsi="Arial" w:cs="Arial"/>
          <w:b/>
          <w:sz w:val="24"/>
          <w:szCs w:val="24"/>
        </w:rPr>
      </w:pPr>
    </w:p>
    <w:p w:rsidR="006C46B6" w:rsidRPr="0052488A" w:rsidRDefault="006C46B6" w:rsidP="00C83C29">
      <w:pPr>
        <w:spacing w:after="0" w:line="360" w:lineRule="auto"/>
        <w:jc w:val="both"/>
        <w:rPr>
          <w:rFonts w:ascii="Arial" w:hAnsi="Arial" w:cs="Arial"/>
          <w:b/>
          <w:sz w:val="24"/>
          <w:szCs w:val="24"/>
        </w:rPr>
      </w:pPr>
    </w:p>
    <w:p w:rsidR="00EF1BA0" w:rsidRPr="0052488A" w:rsidRDefault="00EF1BA0">
      <w:pPr>
        <w:spacing w:after="0" w:line="240" w:lineRule="auto"/>
        <w:rPr>
          <w:rFonts w:ascii="Arial" w:hAnsi="Arial" w:cs="Arial"/>
          <w:b/>
          <w:sz w:val="24"/>
          <w:szCs w:val="24"/>
        </w:rPr>
      </w:pPr>
      <w:r w:rsidRPr="0052488A">
        <w:rPr>
          <w:rFonts w:ascii="Arial" w:hAnsi="Arial" w:cs="Arial"/>
          <w:b/>
          <w:sz w:val="24"/>
          <w:szCs w:val="24"/>
        </w:rPr>
        <w:br w:type="page"/>
      </w:r>
    </w:p>
    <w:p w:rsidR="00AC2829" w:rsidRPr="0052488A" w:rsidRDefault="00D82F44" w:rsidP="00CD3834">
      <w:pPr>
        <w:pStyle w:val="PargrafodaLista1"/>
        <w:spacing w:after="0" w:line="360" w:lineRule="auto"/>
        <w:ind w:left="0"/>
        <w:jc w:val="both"/>
        <w:outlineLvl w:val="0"/>
        <w:rPr>
          <w:rFonts w:ascii="Arial" w:hAnsi="Arial" w:cs="Arial"/>
          <w:b/>
          <w:sz w:val="24"/>
          <w:szCs w:val="24"/>
        </w:rPr>
      </w:pPr>
      <w:bookmarkStart w:id="5" w:name="_Toc430972278"/>
      <w:r w:rsidRPr="0052488A">
        <w:rPr>
          <w:rFonts w:ascii="Arial" w:hAnsi="Arial" w:cs="Arial"/>
          <w:b/>
          <w:sz w:val="24"/>
          <w:szCs w:val="24"/>
        </w:rPr>
        <w:t xml:space="preserve">3 </w:t>
      </w:r>
      <w:r w:rsidR="00AC2829" w:rsidRPr="0052488A">
        <w:rPr>
          <w:rFonts w:ascii="Arial" w:hAnsi="Arial" w:cs="Arial"/>
          <w:b/>
          <w:sz w:val="24"/>
          <w:szCs w:val="24"/>
        </w:rPr>
        <w:t>REVISÃO DE LITERATURA</w:t>
      </w:r>
      <w:bookmarkEnd w:id="5"/>
    </w:p>
    <w:p w:rsidR="00AC2829" w:rsidRPr="0052488A" w:rsidRDefault="00AC2829" w:rsidP="00C83C29">
      <w:pPr>
        <w:pStyle w:val="PargrafodaLista1"/>
        <w:spacing w:after="0" w:line="360" w:lineRule="auto"/>
        <w:ind w:left="0"/>
        <w:jc w:val="both"/>
        <w:rPr>
          <w:rFonts w:ascii="Arial" w:hAnsi="Arial" w:cs="Arial"/>
          <w:b/>
          <w:sz w:val="24"/>
          <w:szCs w:val="24"/>
        </w:rPr>
      </w:pPr>
    </w:p>
    <w:p w:rsidR="00D82F44" w:rsidRPr="0052488A" w:rsidRDefault="00D82F44" w:rsidP="00C83C29">
      <w:pPr>
        <w:pStyle w:val="PargrafodaLista1"/>
        <w:spacing w:after="0" w:line="360" w:lineRule="auto"/>
        <w:ind w:left="0"/>
        <w:jc w:val="both"/>
        <w:rPr>
          <w:rFonts w:ascii="Arial" w:hAnsi="Arial" w:cs="Arial"/>
          <w:b/>
          <w:sz w:val="24"/>
          <w:szCs w:val="24"/>
        </w:rPr>
      </w:pPr>
    </w:p>
    <w:p w:rsidR="00AC2829" w:rsidRPr="0052488A" w:rsidRDefault="00D82F44" w:rsidP="00CD3834">
      <w:pPr>
        <w:pStyle w:val="PargrafodaLista1"/>
        <w:spacing w:after="0" w:line="360" w:lineRule="auto"/>
        <w:ind w:left="0"/>
        <w:jc w:val="both"/>
        <w:outlineLvl w:val="1"/>
        <w:rPr>
          <w:rFonts w:ascii="Arial" w:hAnsi="Arial" w:cs="Arial"/>
          <w:sz w:val="24"/>
          <w:szCs w:val="24"/>
        </w:rPr>
      </w:pPr>
      <w:bookmarkStart w:id="6" w:name="_Toc430972279"/>
      <w:r w:rsidRPr="0052488A">
        <w:rPr>
          <w:rFonts w:ascii="Arial" w:hAnsi="Arial" w:cs="Arial"/>
          <w:sz w:val="24"/>
          <w:szCs w:val="24"/>
        </w:rPr>
        <w:t xml:space="preserve">3.1 </w:t>
      </w:r>
      <w:r w:rsidR="00AC2829" w:rsidRPr="0052488A">
        <w:rPr>
          <w:rFonts w:ascii="Arial" w:hAnsi="Arial" w:cs="Arial"/>
          <w:sz w:val="24"/>
          <w:szCs w:val="24"/>
        </w:rPr>
        <w:t>Aleitamento Materno</w:t>
      </w:r>
      <w:bookmarkEnd w:id="6"/>
      <w:r w:rsidR="00AC2829" w:rsidRPr="0052488A">
        <w:rPr>
          <w:rFonts w:ascii="Arial" w:hAnsi="Arial" w:cs="Arial"/>
          <w:sz w:val="24"/>
          <w:szCs w:val="24"/>
        </w:rPr>
        <w:t xml:space="preserve"> </w:t>
      </w:r>
    </w:p>
    <w:p w:rsidR="00AC2829" w:rsidRPr="0052488A" w:rsidRDefault="00AC2829" w:rsidP="00C83C29">
      <w:pPr>
        <w:pStyle w:val="PargrafodaLista1"/>
        <w:spacing w:after="0" w:line="360" w:lineRule="auto"/>
        <w:ind w:left="0"/>
        <w:jc w:val="both"/>
        <w:rPr>
          <w:rFonts w:ascii="Arial" w:hAnsi="Arial" w:cs="Arial"/>
          <w:sz w:val="24"/>
          <w:szCs w:val="24"/>
        </w:rPr>
      </w:pPr>
    </w:p>
    <w:p w:rsidR="00AC2829" w:rsidRPr="0052488A" w:rsidRDefault="00AC2829" w:rsidP="00C83C29">
      <w:pPr>
        <w:pStyle w:val="PargrafodaLista1"/>
        <w:spacing w:after="0" w:line="360" w:lineRule="auto"/>
        <w:ind w:left="0" w:firstLine="567"/>
        <w:jc w:val="both"/>
        <w:rPr>
          <w:rFonts w:ascii="Arial" w:hAnsi="Arial" w:cs="Arial"/>
          <w:sz w:val="24"/>
          <w:szCs w:val="24"/>
        </w:rPr>
      </w:pPr>
      <w:r w:rsidRPr="0052488A">
        <w:rPr>
          <w:rFonts w:ascii="Arial" w:hAnsi="Arial" w:cs="Arial"/>
          <w:sz w:val="24"/>
          <w:szCs w:val="24"/>
        </w:rPr>
        <w:t xml:space="preserve">O aleitamento materno pode ser definido como uma prática natural voltada para a nutrição do lactente (OMS, 2001). Essa prática resulta em benefícios para </w:t>
      </w:r>
      <w:r w:rsidR="000F4640" w:rsidRPr="0052488A">
        <w:rPr>
          <w:rFonts w:ascii="Arial" w:hAnsi="Arial" w:cs="Arial"/>
          <w:sz w:val="24"/>
          <w:szCs w:val="24"/>
        </w:rPr>
        <w:t xml:space="preserve">a </w:t>
      </w:r>
      <w:r w:rsidRPr="0052488A">
        <w:rPr>
          <w:rFonts w:ascii="Arial" w:hAnsi="Arial" w:cs="Arial"/>
          <w:sz w:val="24"/>
          <w:szCs w:val="24"/>
        </w:rPr>
        <w:t xml:space="preserve">saúde materna e da criança, repercutindo de forma positiva também para </w:t>
      </w:r>
      <w:r w:rsidR="000F4640" w:rsidRPr="0052488A">
        <w:rPr>
          <w:rFonts w:ascii="Arial" w:hAnsi="Arial" w:cs="Arial"/>
          <w:sz w:val="24"/>
          <w:szCs w:val="24"/>
        </w:rPr>
        <w:t xml:space="preserve">a </w:t>
      </w:r>
      <w:r w:rsidRPr="0052488A">
        <w:rPr>
          <w:rFonts w:ascii="Arial" w:hAnsi="Arial" w:cs="Arial"/>
          <w:sz w:val="24"/>
          <w:szCs w:val="24"/>
        </w:rPr>
        <w:t>sociedade. Portanto, ao optar por essa prática, a mãe beneficia o filho, provendo alimento e estimulando uma proximidade corporal que irá refletir de várias formas na relação maternal (TAKUSHI et al., 2008).</w:t>
      </w:r>
    </w:p>
    <w:p w:rsidR="00AC2829" w:rsidRPr="0052488A" w:rsidRDefault="00AC2829" w:rsidP="00C83C29">
      <w:pPr>
        <w:pStyle w:val="PargrafodaLista1"/>
        <w:spacing w:after="0" w:line="360" w:lineRule="auto"/>
        <w:ind w:left="0" w:firstLine="567"/>
        <w:jc w:val="both"/>
        <w:rPr>
          <w:rFonts w:ascii="Arial" w:eastAsia="Calibri" w:hAnsi="Arial" w:cs="Arial"/>
          <w:strike/>
          <w:sz w:val="24"/>
          <w:szCs w:val="24"/>
          <w:lang w:eastAsia="pt-BR"/>
        </w:rPr>
      </w:pPr>
      <w:r w:rsidRPr="0052488A">
        <w:rPr>
          <w:rFonts w:ascii="Arial" w:hAnsi="Arial" w:cs="Arial"/>
          <w:sz w:val="24"/>
          <w:szCs w:val="24"/>
        </w:rPr>
        <w:t>Segundo a Organização Pan-Americana da Saúde, o a</w:t>
      </w:r>
      <w:r w:rsidRPr="0052488A">
        <w:rPr>
          <w:rFonts w:ascii="Arial" w:eastAsia="Calibri" w:hAnsi="Arial" w:cs="Arial"/>
          <w:sz w:val="24"/>
          <w:szCs w:val="24"/>
          <w:lang w:eastAsia="pt-BR"/>
        </w:rPr>
        <w:t>leitamento materno é a melhor maneira de proporcionar o alimento ideal para o crescimento e o desenvolvimento saudável do recém-nascido. Além disso, é parte integral do processo reprodutivo, com importantes implicações para a saúde materna (OPAS 2003; DEBES et al., 2013; JOEL 2013).</w:t>
      </w:r>
    </w:p>
    <w:p w:rsidR="00AC2829" w:rsidRPr="0052488A" w:rsidRDefault="00AC2829" w:rsidP="00C83C29">
      <w:pPr>
        <w:pStyle w:val="PargrafodaLista1"/>
        <w:spacing w:after="0" w:line="360" w:lineRule="auto"/>
        <w:ind w:left="0" w:firstLine="567"/>
        <w:jc w:val="both"/>
        <w:rPr>
          <w:rFonts w:ascii="Arial" w:hAnsi="Arial" w:cs="Arial"/>
          <w:sz w:val="24"/>
          <w:szCs w:val="24"/>
        </w:rPr>
      </w:pPr>
      <w:r w:rsidRPr="0052488A">
        <w:rPr>
          <w:rFonts w:ascii="Arial" w:hAnsi="Arial" w:cs="Arial"/>
          <w:sz w:val="24"/>
          <w:szCs w:val="24"/>
        </w:rPr>
        <w:t>O leite humano é composto por vários fatores bioativos, destacando-se hormônios e fatores de crescimento, os quais favorecem o crescimento celular, a diferenciação celular e a maturação funcional de órgãos específicos, atuando em vários asp</w:t>
      </w:r>
      <w:r w:rsidR="000F4640" w:rsidRPr="0052488A">
        <w:rPr>
          <w:rFonts w:ascii="Arial" w:hAnsi="Arial" w:cs="Arial"/>
          <w:sz w:val="24"/>
          <w:szCs w:val="24"/>
        </w:rPr>
        <w:t>ectos do desenvolvimento humano</w:t>
      </w:r>
      <w:r w:rsidRPr="0052488A">
        <w:rPr>
          <w:rFonts w:ascii="Arial" w:hAnsi="Arial" w:cs="Arial"/>
          <w:sz w:val="24"/>
          <w:szCs w:val="24"/>
        </w:rPr>
        <w:t xml:space="preserve"> (KRAMER; KAKUMA 2012; AGOSTINI et al., 2008). A composição do leite humano pode implicar no processo conhecido como "</w:t>
      </w:r>
      <w:r w:rsidRPr="0052488A">
        <w:rPr>
          <w:rFonts w:ascii="Arial" w:hAnsi="Arial" w:cs="Arial"/>
          <w:i/>
          <w:iCs/>
          <w:sz w:val="24"/>
          <w:szCs w:val="24"/>
        </w:rPr>
        <w:t>imprinting</w:t>
      </w:r>
      <w:r w:rsidRPr="0052488A">
        <w:rPr>
          <w:rFonts w:ascii="Arial" w:hAnsi="Arial" w:cs="Arial"/>
          <w:iCs/>
          <w:sz w:val="24"/>
          <w:szCs w:val="24"/>
        </w:rPr>
        <w:t xml:space="preserve"> metabólico</w:t>
      </w:r>
      <w:r w:rsidRPr="0052488A">
        <w:rPr>
          <w:rFonts w:ascii="Arial" w:hAnsi="Arial" w:cs="Arial"/>
          <w:sz w:val="24"/>
          <w:szCs w:val="24"/>
        </w:rPr>
        <w:t xml:space="preserve">", alterando o número e/ou tamanho dos adipócitos ou induzindo o fenômeno de diferenciação metabólica (SIMON et al., 2009). </w:t>
      </w:r>
    </w:p>
    <w:p w:rsidR="00AC2829" w:rsidRPr="0052488A" w:rsidRDefault="00AC2829" w:rsidP="00C83C29">
      <w:pPr>
        <w:pStyle w:val="PargrafodaLista1"/>
        <w:spacing w:after="0" w:line="360" w:lineRule="auto"/>
        <w:ind w:left="0" w:firstLine="567"/>
        <w:jc w:val="both"/>
        <w:rPr>
          <w:rFonts w:ascii="Arial" w:hAnsi="Arial" w:cs="Arial"/>
          <w:sz w:val="24"/>
          <w:szCs w:val="24"/>
        </w:rPr>
      </w:pPr>
      <w:r w:rsidRPr="0052488A">
        <w:rPr>
          <w:rFonts w:ascii="Arial" w:hAnsi="Arial" w:cs="Arial"/>
          <w:sz w:val="24"/>
          <w:szCs w:val="24"/>
        </w:rPr>
        <w:t>O “</w:t>
      </w:r>
      <w:r w:rsidRPr="0052488A">
        <w:rPr>
          <w:rFonts w:ascii="Arial" w:hAnsi="Arial" w:cs="Arial"/>
          <w:i/>
          <w:sz w:val="24"/>
          <w:szCs w:val="24"/>
        </w:rPr>
        <w:t xml:space="preserve">imprinting </w:t>
      </w:r>
      <w:r w:rsidRPr="0052488A">
        <w:rPr>
          <w:rFonts w:ascii="Arial" w:hAnsi="Arial" w:cs="Arial"/>
          <w:sz w:val="24"/>
          <w:szCs w:val="24"/>
        </w:rPr>
        <w:t xml:space="preserve">metabólico” é compreendido como um fenômeno em que uma experiência nutricional precoce, durante um período crítico e específico do desenvolvimento humano, pode acarretar em um efeito duradouro por toda a vida, interferindo na suscetibilidade do indivíduo a determinadas doenças (BALABAN; SILVA 2004). </w:t>
      </w:r>
    </w:p>
    <w:p w:rsidR="00AC2829" w:rsidRPr="0052488A" w:rsidRDefault="00AC2829" w:rsidP="00C83C29">
      <w:pPr>
        <w:spacing w:after="0" w:line="360" w:lineRule="auto"/>
        <w:ind w:firstLine="567"/>
        <w:jc w:val="both"/>
        <w:rPr>
          <w:rFonts w:ascii="Arial" w:eastAsia="Calibri" w:hAnsi="Arial" w:cs="Arial"/>
          <w:sz w:val="24"/>
          <w:szCs w:val="24"/>
          <w:lang w:eastAsia="pt-BR"/>
        </w:rPr>
      </w:pPr>
      <w:r w:rsidRPr="0052488A">
        <w:rPr>
          <w:rFonts w:ascii="Arial" w:hAnsi="Arial" w:cs="Arial"/>
          <w:sz w:val="24"/>
          <w:szCs w:val="24"/>
        </w:rPr>
        <w:t>De acordo com a OMS, o aleitamento materno</w:t>
      </w:r>
      <w:r w:rsidR="000F4640" w:rsidRPr="0052488A">
        <w:rPr>
          <w:rFonts w:ascii="Arial" w:hAnsi="Arial" w:cs="Arial"/>
          <w:sz w:val="24"/>
          <w:szCs w:val="24"/>
        </w:rPr>
        <w:t xml:space="preserve"> exclusivo é</w:t>
      </w:r>
      <w:r w:rsidRPr="0052488A">
        <w:rPr>
          <w:rFonts w:ascii="Arial" w:hAnsi="Arial" w:cs="Arial"/>
          <w:sz w:val="24"/>
          <w:szCs w:val="24"/>
        </w:rPr>
        <w:t xml:space="preserve"> quando o lactente é alimentado exclusivamente </w:t>
      </w:r>
      <w:r w:rsidR="000F4640" w:rsidRPr="0052488A">
        <w:rPr>
          <w:rFonts w:ascii="Arial" w:hAnsi="Arial" w:cs="Arial"/>
          <w:sz w:val="24"/>
          <w:szCs w:val="24"/>
        </w:rPr>
        <w:t>com leite do peito ou ordenhado;</w:t>
      </w:r>
      <w:r w:rsidRPr="0052488A">
        <w:rPr>
          <w:rFonts w:ascii="Arial" w:hAnsi="Arial" w:cs="Arial"/>
          <w:sz w:val="24"/>
          <w:szCs w:val="24"/>
        </w:rPr>
        <w:t xml:space="preserve"> o aleita</w:t>
      </w:r>
      <w:r w:rsidR="000F4640" w:rsidRPr="0052488A">
        <w:rPr>
          <w:rFonts w:ascii="Arial" w:hAnsi="Arial" w:cs="Arial"/>
          <w:sz w:val="24"/>
          <w:szCs w:val="24"/>
        </w:rPr>
        <w:t>mento materno predominante (AP)</w:t>
      </w:r>
      <w:r w:rsidRPr="0052488A">
        <w:rPr>
          <w:rFonts w:ascii="Arial" w:hAnsi="Arial" w:cs="Arial"/>
          <w:sz w:val="24"/>
          <w:szCs w:val="24"/>
        </w:rPr>
        <w:t xml:space="preserve"> quando a criança recebe predominanteme</w:t>
      </w:r>
      <w:r w:rsidR="000F4640" w:rsidRPr="0052488A">
        <w:rPr>
          <w:rFonts w:ascii="Arial" w:hAnsi="Arial" w:cs="Arial"/>
          <w:sz w:val="24"/>
          <w:szCs w:val="24"/>
        </w:rPr>
        <w:t>nte leite do peito ou ordenhado;</w:t>
      </w:r>
      <w:r w:rsidRPr="0052488A">
        <w:rPr>
          <w:rFonts w:ascii="Arial" w:hAnsi="Arial" w:cs="Arial"/>
          <w:sz w:val="24"/>
          <w:szCs w:val="24"/>
        </w:rPr>
        <w:t xml:space="preserve"> a alimentação complementar (AC) quando a criança recebe leite do peito ou ordenhado e al</w:t>
      </w:r>
      <w:r w:rsidR="000F4640" w:rsidRPr="0052488A">
        <w:rPr>
          <w:rFonts w:ascii="Arial" w:hAnsi="Arial" w:cs="Arial"/>
          <w:sz w:val="24"/>
          <w:szCs w:val="24"/>
        </w:rPr>
        <w:t>imentos sólidos ou semi-sólidos;a amamentação (A)</w:t>
      </w:r>
      <w:r w:rsidRPr="0052488A">
        <w:rPr>
          <w:rFonts w:ascii="Arial" w:hAnsi="Arial" w:cs="Arial"/>
          <w:sz w:val="24"/>
          <w:szCs w:val="24"/>
        </w:rPr>
        <w:t xml:space="preserve"> quando a criança rec</w:t>
      </w:r>
      <w:r w:rsidR="000F4640" w:rsidRPr="0052488A">
        <w:rPr>
          <w:rFonts w:ascii="Arial" w:hAnsi="Arial" w:cs="Arial"/>
          <w:sz w:val="24"/>
          <w:szCs w:val="24"/>
        </w:rPr>
        <w:t>ebe leite do peito ou ordenhado;</w:t>
      </w:r>
      <w:r w:rsidRPr="0052488A">
        <w:rPr>
          <w:rFonts w:ascii="Arial" w:hAnsi="Arial" w:cs="Arial"/>
          <w:sz w:val="24"/>
          <w:szCs w:val="24"/>
        </w:rPr>
        <w:t xml:space="preserve"> e </w:t>
      </w:r>
      <w:r w:rsidR="000F4640" w:rsidRPr="0052488A">
        <w:rPr>
          <w:rFonts w:ascii="Arial" w:hAnsi="Arial" w:cs="Arial"/>
          <w:sz w:val="24"/>
          <w:szCs w:val="24"/>
        </w:rPr>
        <w:t>a</w:t>
      </w:r>
      <w:r w:rsidRPr="0052488A">
        <w:rPr>
          <w:rFonts w:ascii="Arial" w:hAnsi="Arial" w:cs="Arial"/>
          <w:sz w:val="24"/>
          <w:szCs w:val="24"/>
        </w:rPr>
        <w:t xml:space="preserve"> alimentação artificial (AA) é quando a criança recebe qualquer tipo de alimento líquido ou semi-sól</w:t>
      </w:r>
      <w:r w:rsidR="000F4640" w:rsidRPr="0052488A">
        <w:rPr>
          <w:rFonts w:ascii="Arial" w:hAnsi="Arial" w:cs="Arial"/>
          <w:sz w:val="24"/>
          <w:szCs w:val="24"/>
        </w:rPr>
        <w:t>idos via mamadeira</w:t>
      </w:r>
      <w:r w:rsidRPr="0052488A">
        <w:rPr>
          <w:rFonts w:ascii="Arial" w:hAnsi="Arial" w:cs="Arial"/>
          <w:sz w:val="24"/>
          <w:szCs w:val="24"/>
        </w:rPr>
        <w:t xml:space="preserve"> (WHO, 2008). </w:t>
      </w:r>
      <w:r w:rsidRPr="0052488A">
        <w:rPr>
          <w:rFonts w:ascii="Arial" w:eastAsia="Calibri" w:hAnsi="Arial" w:cs="Arial"/>
          <w:sz w:val="24"/>
          <w:szCs w:val="24"/>
          <w:lang w:eastAsia="pt-BR"/>
        </w:rPr>
        <w:t>A partir de 2001o aleitamento materno exclusivo até os seis meses</w:t>
      </w:r>
      <w:r w:rsidR="00032F3C" w:rsidRPr="0052488A">
        <w:rPr>
          <w:rFonts w:ascii="Arial" w:eastAsia="Calibri" w:hAnsi="Arial" w:cs="Arial"/>
          <w:sz w:val="24"/>
          <w:szCs w:val="24"/>
          <w:lang w:eastAsia="pt-BR"/>
        </w:rPr>
        <w:t xml:space="preserve"> de vida tornou-se recomendado</w:t>
      </w:r>
      <w:r w:rsidRPr="0052488A">
        <w:rPr>
          <w:rFonts w:ascii="Arial" w:eastAsia="Calibri" w:hAnsi="Arial" w:cs="Arial"/>
          <w:sz w:val="24"/>
          <w:szCs w:val="24"/>
          <w:lang w:eastAsia="pt-BR"/>
        </w:rPr>
        <w:t xml:space="preserve">, mantendo a amamentação até os dois anos de idade (PAN et al.,  2011).  </w:t>
      </w:r>
    </w:p>
    <w:p w:rsidR="00AC2829" w:rsidRPr="0052488A" w:rsidRDefault="00AC2829" w:rsidP="00C83C29">
      <w:pPr>
        <w:pStyle w:val="PargrafodaLista1"/>
        <w:spacing w:after="0" w:line="360" w:lineRule="auto"/>
        <w:ind w:left="0" w:firstLine="567"/>
        <w:jc w:val="both"/>
        <w:rPr>
          <w:rFonts w:ascii="Arial" w:eastAsia="Calibri" w:hAnsi="Arial" w:cs="Arial"/>
          <w:sz w:val="24"/>
          <w:szCs w:val="24"/>
          <w:lang w:eastAsia="pt-BR"/>
        </w:rPr>
      </w:pPr>
      <w:r w:rsidRPr="0052488A">
        <w:rPr>
          <w:rFonts w:ascii="Arial" w:eastAsia="AGaramondPro-Regular" w:hAnsi="Arial" w:cs="Arial"/>
          <w:sz w:val="24"/>
          <w:szCs w:val="24"/>
          <w:lang w:eastAsia="pt-BR"/>
        </w:rPr>
        <w:t xml:space="preserve">Alguns autores ressaltam que após os seis meses de idade é recomendável iniciar o consumo de alimentos complementares para que as necessidades nutricionais da criança sejam atendidas </w:t>
      </w:r>
      <w:r w:rsidRPr="0052488A">
        <w:rPr>
          <w:rFonts w:ascii="Arial" w:hAnsi="Arial" w:cs="Arial"/>
          <w:sz w:val="24"/>
          <w:szCs w:val="24"/>
        </w:rPr>
        <w:t xml:space="preserve">(TURCK et al., 2013). </w:t>
      </w:r>
      <w:r w:rsidRPr="0052488A">
        <w:rPr>
          <w:rFonts w:ascii="Arial" w:eastAsia="AGaramondPro-Regular" w:hAnsi="Arial" w:cs="Arial"/>
          <w:sz w:val="24"/>
          <w:szCs w:val="24"/>
          <w:lang w:eastAsia="pt-BR"/>
        </w:rPr>
        <w:t xml:space="preserve">Contudo, manter o aleitamento </w:t>
      </w:r>
      <w:r w:rsidRPr="0052488A">
        <w:rPr>
          <w:rFonts w:ascii="Arial" w:eastAsia="Calibri" w:hAnsi="Arial" w:cs="Arial"/>
          <w:sz w:val="24"/>
          <w:szCs w:val="24"/>
          <w:lang w:eastAsia="pt-BR"/>
        </w:rPr>
        <w:t>continua sendo crucial, considerando que 500 ml de leite humano é capaz de fornecer cerca de 75% das necessidades de energia, 50% das necessidades de proteína e 95% das necessidades de vitamina A. Além de conferir proteção imunológica (OMS, 2001; TOMA; REA 2008).</w:t>
      </w:r>
    </w:p>
    <w:p w:rsidR="00AC2829" w:rsidRPr="0052488A" w:rsidRDefault="00AC2829" w:rsidP="00C83C29">
      <w:pPr>
        <w:pStyle w:val="PargrafodaLista1"/>
        <w:spacing w:after="0" w:line="360" w:lineRule="auto"/>
        <w:ind w:left="0" w:firstLine="567"/>
        <w:jc w:val="both"/>
        <w:rPr>
          <w:rFonts w:ascii="Arial" w:eastAsia="Calibri" w:hAnsi="Arial" w:cs="Arial"/>
          <w:sz w:val="24"/>
          <w:szCs w:val="24"/>
          <w:lang w:eastAsia="pt-BR"/>
        </w:rPr>
      </w:pPr>
      <w:r w:rsidRPr="0052488A">
        <w:rPr>
          <w:rFonts w:ascii="Arial" w:eastAsia="Calibri" w:hAnsi="Arial" w:cs="Arial"/>
          <w:sz w:val="24"/>
          <w:szCs w:val="24"/>
          <w:lang w:eastAsia="pt-BR"/>
        </w:rPr>
        <w:t xml:space="preserve">No Brasil, as evidências científicas apontam que a maioria das crianças iniciam a amamentação em seio materno nas primeiras 24 horas de vida, embora a proporção de crianças em aleitamento materno exclusivo decresce rapidamente nas faixas etárias posteriores (CAMINHA et al., 2010; PAN et al., 2011). </w:t>
      </w:r>
    </w:p>
    <w:p w:rsidR="00AC2829" w:rsidRPr="0052488A" w:rsidRDefault="00D83A01" w:rsidP="00C83C29">
      <w:pPr>
        <w:pStyle w:val="PargrafodaLista1"/>
        <w:spacing w:after="0" w:line="360" w:lineRule="auto"/>
        <w:ind w:left="0" w:firstLine="567"/>
        <w:jc w:val="both"/>
        <w:rPr>
          <w:rFonts w:ascii="Arial" w:eastAsia="Calibri" w:hAnsi="Arial" w:cs="Arial"/>
          <w:sz w:val="24"/>
          <w:szCs w:val="24"/>
          <w:lang w:eastAsia="pt-BR"/>
        </w:rPr>
      </w:pPr>
      <w:r w:rsidRPr="0052488A">
        <w:rPr>
          <w:rFonts w:ascii="Arial" w:eastAsia="Calibri" w:hAnsi="Arial" w:cs="Arial"/>
          <w:sz w:val="24"/>
          <w:szCs w:val="24"/>
          <w:lang w:eastAsia="pt-BR"/>
        </w:rPr>
        <w:t>Neste sentido,</w:t>
      </w:r>
      <w:r w:rsidR="00AC2829" w:rsidRPr="0052488A">
        <w:rPr>
          <w:rFonts w:ascii="Arial" w:eastAsia="Calibri" w:hAnsi="Arial" w:cs="Arial"/>
          <w:sz w:val="24"/>
          <w:szCs w:val="24"/>
          <w:lang w:eastAsia="pt-BR"/>
        </w:rPr>
        <w:t xml:space="preserve"> programas de informação e incentivo governamentais promovidos pelo SUS, e a nível mundial pela OMS e UNICEF, devem continuar quebrando tabus e levando treinamento e capacitação aos profissionais envolvidos no processo que busca efetivar  essa prática e cumprir a meta idealizada pelo OMS (ANTUNES et al., 2008). </w:t>
      </w:r>
    </w:p>
    <w:p w:rsidR="00AC2829" w:rsidRPr="0052488A" w:rsidRDefault="00AC2829" w:rsidP="00C83C29">
      <w:pPr>
        <w:pStyle w:val="PargrafodaLista1"/>
        <w:spacing w:after="0" w:line="360" w:lineRule="auto"/>
        <w:ind w:left="0" w:firstLine="567"/>
        <w:jc w:val="both"/>
        <w:rPr>
          <w:rFonts w:ascii="Arial" w:eastAsia="Calibri" w:hAnsi="Arial" w:cs="Arial"/>
          <w:sz w:val="24"/>
          <w:szCs w:val="24"/>
          <w:lang w:eastAsia="pt-BR"/>
        </w:rPr>
      </w:pPr>
    </w:p>
    <w:p w:rsidR="003333F4" w:rsidRPr="0052488A" w:rsidRDefault="003333F4" w:rsidP="003333F4">
      <w:pPr>
        <w:autoSpaceDE w:val="0"/>
        <w:autoSpaceDN w:val="0"/>
        <w:adjustRightInd w:val="0"/>
        <w:spacing w:after="0" w:line="360" w:lineRule="auto"/>
        <w:jc w:val="both"/>
        <w:rPr>
          <w:rFonts w:ascii="Arial" w:eastAsia="Calibri" w:hAnsi="Arial" w:cs="Arial"/>
          <w:sz w:val="24"/>
          <w:szCs w:val="24"/>
          <w:lang w:eastAsia="pt-BR"/>
        </w:rPr>
      </w:pPr>
    </w:p>
    <w:p w:rsidR="00AC2829" w:rsidRPr="0052488A" w:rsidRDefault="002D57FF" w:rsidP="00CD3834">
      <w:pPr>
        <w:pStyle w:val="Ttulo2"/>
        <w:rPr>
          <w:rFonts w:ascii="Arial" w:eastAsia="Calibri" w:hAnsi="Arial" w:cs="Arial"/>
          <w:b w:val="0"/>
          <w:i w:val="0"/>
          <w:color w:val="000000"/>
          <w:sz w:val="24"/>
          <w:szCs w:val="24"/>
          <w:lang w:eastAsia="pt-BR"/>
        </w:rPr>
      </w:pPr>
      <w:bookmarkStart w:id="7" w:name="_Toc430972280"/>
      <w:r w:rsidRPr="0052488A">
        <w:rPr>
          <w:rFonts w:ascii="Arial" w:eastAsia="Calibri" w:hAnsi="Arial" w:cs="Arial"/>
          <w:b w:val="0"/>
          <w:i w:val="0"/>
          <w:color w:val="000000"/>
          <w:sz w:val="24"/>
          <w:szCs w:val="24"/>
          <w:lang w:eastAsia="pt-BR"/>
        </w:rPr>
        <w:t xml:space="preserve">3.2 </w:t>
      </w:r>
      <w:r w:rsidR="00AC2829" w:rsidRPr="0052488A">
        <w:rPr>
          <w:rFonts w:ascii="Arial" w:eastAsia="Calibri" w:hAnsi="Arial" w:cs="Arial"/>
          <w:b w:val="0"/>
          <w:i w:val="0"/>
          <w:color w:val="000000"/>
          <w:sz w:val="24"/>
          <w:szCs w:val="24"/>
          <w:lang w:eastAsia="pt-BR"/>
        </w:rPr>
        <w:t>Panorama do Aleitamento Materno no Brasil</w:t>
      </w:r>
      <w:bookmarkEnd w:id="7"/>
      <w:r w:rsidR="00AC2829" w:rsidRPr="0052488A">
        <w:rPr>
          <w:rFonts w:ascii="Arial" w:eastAsia="Calibri" w:hAnsi="Arial" w:cs="Arial"/>
          <w:b w:val="0"/>
          <w:i w:val="0"/>
          <w:color w:val="000000"/>
          <w:sz w:val="24"/>
          <w:szCs w:val="24"/>
          <w:lang w:eastAsia="pt-BR"/>
        </w:rPr>
        <w:t xml:space="preserve">  </w:t>
      </w:r>
    </w:p>
    <w:p w:rsidR="00AC2829" w:rsidRPr="0052488A" w:rsidRDefault="00AC2829" w:rsidP="00C83C29">
      <w:pPr>
        <w:autoSpaceDE w:val="0"/>
        <w:autoSpaceDN w:val="0"/>
        <w:adjustRightInd w:val="0"/>
        <w:spacing w:after="0" w:line="360" w:lineRule="auto"/>
        <w:jc w:val="both"/>
        <w:rPr>
          <w:rFonts w:ascii="Arial" w:eastAsia="Calibri" w:hAnsi="Arial" w:cs="Arial"/>
          <w:b/>
          <w:color w:val="000000"/>
          <w:sz w:val="24"/>
          <w:szCs w:val="24"/>
          <w:lang w:eastAsia="pt-BR"/>
        </w:rPr>
      </w:pPr>
    </w:p>
    <w:p w:rsidR="00AC2829" w:rsidRPr="0052488A" w:rsidRDefault="00D83A01" w:rsidP="00C83C29">
      <w:pPr>
        <w:autoSpaceDE w:val="0"/>
        <w:autoSpaceDN w:val="0"/>
        <w:adjustRightInd w:val="0"/>
        <w:spacing w:after="0" w:line="360" w:lineRule="auto"/>
        <w:ind w:firstLine="567"/>
        <w:jc w:val="both"/>
        <w:rPr>
          <w:rFonts w:ascii="Arial" w:eastAsia="Calibri" w:hAnsi="Arial" w:cs="Arial"/>
          <w:color w:val="000000"/>
          <w:sz w:val="24"/>
          <w:szCs w:val="24"/>
          <w:lang w:eastAsia="pt-BR"/>
        </w:rPr>
      </w:pPr>
      <w:r w:rsidRPr="0052488A">
        <w:rPr>
          <w:rFonts w:ascii="Arial" w:eastAsia="Calibri" w:hAnsi="Arial" w:cs="Arial"/>
          <w:color w:val="000000"/>
          <w:sz w:val="24"/>
          <w:szCs w:val="24"/>
          <w:lang w:eastAsia="pt-BR"/>
        </w:rPr>
        <w:t xml:space="preserve">Vários estudos têm demonstrado </w:t>
      </w:r>
      <w:r w:rsidR="00AC2829" w:rsidRPr="0052488A">
        <w:rPr>
          <w:rFonts w:ascii="Arial" w:eastAsia="Calibri" w:hAnsi="Arial" w:cs="Arial"/>
          <w:color w:val="000000"/>
          <w:sz w:val="24"/>
          <w:szCs w:val="24"/>
          <w:lang w:eastAsia="pt-BR"/>
        </w:rPr>
        <w:t>que a prática do aleitamento materno vem decrescendo em todo mundo, acentuando o desmame precoce que, por sua vez, desencadeia consequências significativas, principalment</w:t>
      </w:r>
      <w:r w:rsidRPr="0052488A">
        <w:rPr>
          <w:rFonts w:ascii="Arial" w:eastAsia="Calibri" w:hAnsi="Arial" w:cs="Arial"/>
          <w:color w:val="000000"/>
          <w:sz w:val="24"/>
          <w:szCs w:val="24"/>
          <w:lang w:eastAsia="pt-BR"/>
        </w:rPr>
        <w:t>e, em países em desenvolvimento</w:t>
      </w:r>
      <w:r w:rsidR="00AC2829" w:rsidRPr="0052488A">
        <w:rPr>
          <w:rFonts w:ascii="Arial" w:eastAsia="Calibri" w:hAnsi="Arial" w:cs="Arial"/>
          <w:color w:val="000000"/>
          <w:sz w:val="24"/>
          <w:szCs w:val="24"/>
          <w:lang w:eastAsia="pt-BR"/>
        </w:rPr>
        <w:t xml:space="preserve"> como o Brasil </w:t>
      </w:r>
      <w:r w:rsidR="00AC2829" w:rsidRPr="0052488A">
        <w:rPr>
          <w:rFonts w:ascii="Arial" w:hAnsi="Arial" w:cs="Arial"/>
          <w:sz w:val="24"/>
          <w:szCs w:val="24"/>
        </w:rPr>
        <w:t xml:space="preserve">(LEURER; MISSKEY 2015). </w:t>
      </w:r>
      <w:r w:rsidR="00AC2829" w:rsidRPr="0052488A">
        <w:rPr>
          <w:rFonts w:ascii="Arial" w:eastAsia="Calibri" w:hAnsi="Arial" w:cs="Arial"/>
          <w:color w:val="000000"/>
          <w:sz w:val="24"/>
          <w:szCs w:val="24"/>
          <w:lang w:eastAsia="pt-BR"/>
        </w:rPr>
        <w:t>Esse declínio é decorrente de vários fatores como: a urbanização, a industrialização, os múltiplos papéis da mulher na sociedade, o aumento da produção de produtos lácteos artificiais, a valorização das mamas como símbolo sexual e a escassez de programas educativos eficazes para desmistificar fatores citados anteriormente (ANTUNES et at., 2008; ISSLER et al., 2010).</w:t>
      </w:r>
    </w:p>
    <w:p w:rsidR="00822C35" w:rsidRPr="0052488A" w:rsidRDefault="00822C35" w:rsidP="00C83C29">
      <w:pPr>
        <w:autoSpaceDE w:val="0"/>
        <w:autoSpaceDN w:val="0"/>
        <w:adjustRightInd w:val="0"/>
        <w:spacing w:after="0" w:line="360" w:lineRule="auto"/>
        <w:ind w:firstLine="567"/>
        <w:jc w:val="both"/>
        <w:rPr>
          <w:rFonts w:ascii="Arial" w:hAnsi="Arial" w:cs="Arial"/>
          <w:sz w:val="24"/>
          <w:szCs w:val="24"/>
        </w:rPr>
      </w:pPr>
      <w:r w:rsidRPr="0052488A">
        <w:rPr>
          <w:rFonts w:ascii="Arial" w:eastAsia="Calibri" w:hAnsi="Arial" w:cs="Arial"/>
          <w:color w:val="000000"/>
          <w:sz w:val="24"/>
          <w:szCs w:val="24"/>
          <w:lang w:eastAsia="pt-BR"/>
        </w:rPr>
        <w:t xml:space="preserve">Na década de 70 a OMS e o UNICEF se uniram para </w:t>
      </w:r>
      <w:r w:rsidR="00AC2829" w:rsidRPr="0052488A">
        <w:rPr>
          <w:rFonts w:ascii="Arial" w:eastAsia="Calibri" w:hAnsi="Arial" w:cs="Arial"/>
          <w:color w:val="000000"/>
          <w:sz w:val="24"/>
          <w:szCs w:val="24"/>
          <w:lang w:eastAsia="pt-BR"/>
        </w:rPr>
        <w:t xml:space="preserve">intensificar as campanhas de promoção ao aleitamento materno (VENANCIO; MONTEIRO1998). </w:t>
      </w:r>
      <w:r w:rsidR="00AC2829" w:rsidRPr="0052488A">
        <w:rPr>
          <w:rFonts w:ascii="Arial" w:eastAsia="Calibri" w:hAnsi="Arial" w:cs="Arial"/>
          <w:sz w:val="24"/>
          <w:szCs w:val="24"/>
          <w:lang w:eastAsia="pt-BR"/>
        </w:rPr>
        <w:t xml:space="preserve">Com essa iniciativa, em </w:t>
      </w:r>
      <w:r w:rsidR="00E13D00" w:rsidRPr="0052488A">
        <w:rPr>
          <w:rFonts w:ascii="Arial" w:hAnsi="Arial" w:cs="Arial"/>
          <w:sz w:val="24"/>
          <w:szCs w:val="24"/>
        </w:rPr>
        <w:t>1981</w:t>
      </w:r>
      <w:r w:rsidR="00AC2829" w:rsidRPr="0052488A">
        <w:rPr>
          <w:rFonts w:ascii="Arial" w:hAnsi="Arial" w:cs="Arial"/>
          <w:sz w:val="24"/>
          <w:szCs w:val="24"/>
        </w:rPr>
        <w:t xml:space="preserve"> foi criado o Código Internacional de Marketing dos Substitutos do Leite Materno, onde se determinou que a venda desses produtos artificiais deveria ser destinada apenas a crianças sob aleitamento materno exclusivo inviável, devendo estar disponíveis no rótulo informações sobre os ingredientes utilizados, validade, condições de armazenamento, modo de preparo, com orientação de um profissional de saúde (BRASIL, 2009). </w:t>
      </w:r>
      <w:r w:rsidRPr="0052488A">
        <w:rPr>
          <w:rFonts w:ascii="Arial" w:hAnsi="Arial" w:cs="Arial"/>
          <w:sz w:val="24"/>
          <w:szCs w:val="24"/>
        </w:rPr>
        <w:t xml:space="preserve"> No mesmo anos </w:t>
      </w:r>
      <w:r w:rsidR="00AC2829" w:rsidRPr="0052488A">
        <w:rPr>
          <w:rFonts w:ascii="Arial" w:hAnsi="Arial" w:cs="Arial"/>
          <w:sz w:val="24"/>
          <w:szCs w:val="24"/>
        </w:rPr>
        <w:t>o Ministério da Saúde implantou o Programa Nacional de Incentivo ao Aleitamento Materno (PNIAM), agindo estrategicamente na busca por educação, saúde, controle estatal da propaganda de alimentos infantis e respeito a leis de proteção à nutriz (AMORIN</w:t>
      </w:r>
      <w:r w:rsidR="005634D6" w:rsidRPr="0052488A">
        <w:rPr>
          <w:rFonts w:ascii="Arial" w:hAnsi="Arial" w:cs="Arial"/>
          <w:sz w:val="24"/>
          <w:szCs w:val="24"/>
        </w:rPr>
        <w:t>,</w:t>
      </w:r>
      <w:r w:rsidR="00AC2829" w:rsidRPr="0052488A">
        <w:rPr>
          <w:rFonts w:ascii="Arial" w:hAnsi="Arial" w:cs="Arial"/>
          <w:sz w:val="24"/>
          <w:szCs w:val="24"/>
        </w:rPr>
        <w:t>2008).</w:t>
      </w:r>
    </w:p>
    <w:p w:rsidR="00AC2829" w:rsidRPr="0052488A" w:rsidRDefault="00AC2829" w:rsidP="00C83C29">
      <w:pPr>
        <w:autoSpaceDE w:val="0"/>
        <w:autoSpaceDN w:val="0"/>
        <w:adjustRightInd w:val="0"/>
        <w:spacing w:after="0" w:line="360" w:lineRule="auto"/>
        <w:ind w:firstLine="567"/>
        <w:jc w:val="both"/>
        <w:rPr>
          <w:rFonts w:ascii="Arial" w:eastAsia="Calibri" w:hAnsi="Arial" w:cs="Arial"/>
          <w:color w:val="000000"/>
          <w:sz w:val="24"/>
          <w:szCs w:val="24"/>
          <w:lang w:eastAsia="pt-BR"/>
        </w:rPr>
      </w:pPr>
      <w:r w:rsidRPr="0052488A">
        <w:rPr>
          <w:rFonts w:ascii="Arial" w:eastAsia="Calibri" w:hAnsi="Arial" w:cs="Arial"/>
          <w:sz w:val="24"/>
          <w:szCs w:val="24"/>
          <w:lang w:eastAsia="pt-BR"/>
        </w:rPr>
        <w:t>A partir da criação do PNIAM, foi possível acrescentar na constituição, políticas institucionais de apoio a amamentação como exemplo: lei do alojamento conjunto, em 1983, norma brasileira para comercialização de alimentos para lactentes, prolongamento da licença maternidade para 120 dias e a criação da licença paternidade de cinco dias, essas últimas em 1988 (MEDINA</w:t>
      </w:r>
      <w:r w:rsidR="005634D6" w:rsidRPr="0052488A">
        <w:rPr>
          <w:rFonts w:ascii="Arial" w:eastAsia="Calibri" w:hAnsi="Arial" w:cs="Arial"/>
          <w:sz w:val="24"/>
          <w:szCs w:val="24"/>
          <w:lang w:eastAsia="pt-BR"/>
        </w:rPr>
        <w:t>,</w:t>
      </w:r>
      <w:r w:rsidRPr="0052488A">
        <w:rPr>
          <w:rFonts w:ascii="Arial" w:eastAsia="Calibri" w:hAnsi="Arial" w:cs="Arial"/>
          <w:sz w:val="24"/>
          <w:szCs w:val="24"/>
          <w:lang w:eastAsia="pt-BR"/>
        </w:rPr>
        <w:t xml:space="preserve"> 2006).</w:t>
      </w:r>
    </w:p>
    <w:p w:rsidR="00AC2829" w:rsidRPr="0052488A" w:rsidRDefault="00AC2829" w:rsidP="00C83C29">
      <w:pPr>
        <w:autoSpaceDE w:val="0"/>
        <w:autoSpaceDN w:val="0"/>
        <w:adjustRightInd w:val="0"/>
        <w:spacing w:after="0" w:line="360" w:lineRule="auto"/>
        <w:ind w:firstLine="567"/>
        <w:jc w:val="both"/>
        <w:rPr>
          <w:rFonts w:ascii="Arial" w:eastAsia="Calibri" w:hAnsi="Arial" w:cs="Arial"/>
          <w:color w:val="000000"/>
          <w:sz w:val="24"/>
          <w:szCs w:val="24"/>
          <w:lang w:eastAsia="pt-BR"/>
        </w:rPr>
      </w:pPr>
      <w:r w:rsidRPr="0052488A">
        <w:rPr>
          <w:rFonts w:ascii="Arial" w:eastAsia="Calibri" w:hAnsi="Arial" w:cs="Arial"/>
          <w:sz w:val="24"/>
          <w:szCs w:val="24"/>
          <w:lang w:eastAsia="pt-BR"/>
        </w:rPr>
        <w:t>E</w:t>
      </w:r>
      <w:r w:rsidR="005634D6" w:rsidRPr="0052488A">
        <w:rPr>
          <w:rFonts w:ascii="Arial" w:hAnsi="Arial" w:cs="Arial"/>
          <w:sz w:val="24"/>
          <w:szCs w:val="24"/>
        </w:rPr>
        <w:t>m 1991, a OMS e o UNICEF</w:t>
      </w:r>
      <w:r w:rsidRPr="0052488A">
        <w:rPr>
          <w:rFonts w:ascii="Arial" w:hAnsi="Arial" w:cs="Arial"/>
          <w:sz w:val="24"/>
          <w:szCs w:val="24"/>
        </w:rPr>
        <w:t xml:space="preserve"> lançaram a Iniciativa Hospital Amigo da Criança (IHAC), com a finalidade de apoiar, proteger e promover o aleitamento materno, como forma de mobilizar os profissionais de saúde e funcionários de hospitais para mudanças nas rotinas e condutas, visando reduzir o desmame precoce. O conjunto de medidas para </w:t>
      </w:r>
      <w:r w:rsidRPr="0052488A">
        <w:rPr>
          <w:rFonts w:ascii="Arial" w:hAnsi="Arial" w:cs="Arial"/>
          <w:color w:val="000000"/>
          <w:sz w:val="24"/>
          <w:szCs w:val="24"/>
        </w:rPr>
        <w:t>atingir as metas foi denominado de “</w:t>
      </w:r>
      <w:r w:rsidRPr="0052488A">
        <w:rPr>
          <w:rStyle w:val="nfase"/>
          <w:rFonts w:ascii="Arial" w:hAnsi="Arial" w:cs="Arial"/>
          <w:i w:val="0"/>
          <w:color w:val="000000"/>
          <w:sz w:val="24"/>
          <w:szCs w:val="24"/>
        </w:rPr>
        <w:t>Dez Passos para o Sucesso do Aleitamento Materno”</w:t>
      </w:r>
      <w:r w:rsidRPr="0052488A">
        <w:rPr>
          <w:rFonts w:ascii="Arial" w:hAnsi="Arial" w:cs="Arial"/>
          <w:color w:val="000000"/>
          <w:sz w:val="24"/>
          <w:szCs w:val="24"/>
        </w:rPr>
        <w:t>(OMS, 2001; FIGUEREDO et al., 2013).</w:t>
      </w:r>
    </w:p>
    <w:p w:rsidR="00AC2829" w:rsidRPr="0052488A" w:rsidRDefault="00AC2829" w:rsidP="00C83C29">
      <w:pPr>
        <w:autoSpaceDE w:val="0"/>
        <w:autoSpaceDN w:val="0"/>
        <w:adjustRightInd w:val="0"/>
        <w:spacing w:after="0" w:line="360" w:lineRule="auto"/>
        <w:ind w:firstLine="567"/>
        <w:jc w:val="both"/>
        <w:rPr>
          <w:rFonts w:ascii="Arial" w:eastAsia="Calibri" w:hAnsi="Arial" w:cs="Arial"/>
          <w:color w:val="000000"/>
          <w:sz w:val="24"/>
          <w:szCs w:val="24"/>
          <w:lang w:eastAsia="pt-BR"/>
        </w:rPr>
      </w:pPr>
      <w:r w:rsidRPr="0052488A">
        <w:rPr>
          <w:rFonts w:ascii="Arial" w:eastAsia="Calibri" w:hAnsi="Arial" w:cs="Arial"/>
          <w:sz w:val="24"/>
          <w:szCs w:val="24"/>
          <w:lang w:eastAsia="pt-BR"/>
        </w:rPr>
        <w:t>Em 2006, os reflexos dessa luta se tornaram evidentes, onde por meio da Pesquisa Nacional de Demografia e Saúde (PNDS), foi possível concluir que houve um aumento na proporção de crianças em aleitamento materno, cujos valores passaram de 85,4% em menores de quatro meses, em 1996, para 97,1%, em 2006. Com relação à mediana de duração do ale</w:t>
      </w:r>
      <w:r w:rsidR="005634D6" w:rsidRPr="0052488A">
        <w:rPr>
          <w:rFonts w:ascii="Arial" w:eastAsia="Calibri" w:hAnsi="Arial" w:cs="Arial"/>
          <w:sz w:val="24"/>
          <w:szCs w:val="24"/>
          <w:lang w:eastAsia="pt-BR"/>
        </w:rPr>
        <w:t>itamento materno, ao comparar a PNDS</w:t>
      </w:r>
      <w:r w:rsidRPr="0052488A">
        <w:rPr>
          <w:rFonts w:ascii="Arial" w:eastAsia="Calibri" w:hAnsi="Arial" w:cs="Arial"/>
          <w:sz w:val="24"/>
          <w:szCs w:val="24"/>
          <w:lang w:eastAsia="pt-BR"/>
        </w:rPr>
        <w:t xml:space="preserve"> de 1996 com a realizada em 2006, observa-se que houve um aumento na duração do aleitamento materno no Brasil. A mediana do aleitamento materno total que era de sete meses, em 1996, passou para 9,4 meses, em 2006 (SEGALL; MARÍN, 2008). </w:t>
      </w:r>
    </w:p>
    <w:p w:rsidR="00AC2829" w:rsidRPr="0052488A" w:rsidRDefault="005634D6" w:rsidP="00C83C29">
      <w:pPr>
        <w:spacing w:after="0" w:line="360" w:lineRule="auto"/>
        <w:ind w:firstLine="567"/>
        <w:jc w:val="both"/>
        <w:rPr>
          <w:rFonts w:ascii="Arial" w:hAnsi="Arial" w:cs="Arial"/>
          <w:sz w:val="24"/>
          <w:szCs w:val="24"/>
        </w:rPr>
      </w:pPr>
      <w:r w:rsidRPr="0052488A">
        <w:rPr>
          <w:rFonts w:ascii="Arial" w:eastAsia="Calibri" w:hAnsi="Arial" w:cs="Arial"/>
          <w:sz w:val="24"/>
          <w:szCs w:val="24"/>
          <w:lang w:eastAsia="pt-BR"/>
        </w:rPr>
        <w:t>Estudos mais recentes têm demonstra</w:t>
      </w:r>
      <w:r w:rsidR="00AC2829" w:rsidRPr="0052488A">
        <w:rPr>
          <w:rFonts w:ascii="Arial" w:eastAsia="Calibri" w:hAnsi="Arial" w:cs="Arial"/>
          <w:sz w:val="24"/>
          <w:szCs w:val="24"/>
          <w:lang w:eastAsia="pt-BR"/>
        </w:rPr>
        <w:t>do que esse aumento na adesão ao aleitamento materno pode estar influenciando de forma positiva no estado nutricional não só da</w:t>
      </w:r>
      <w:r w:rsidRPr="0052488A">
        <w:rPr>
          <w:rFonts w:ascii="Arial" w:eastAsia="Calibri" w:hAnsi="Arial" w:cs="Arial"/>
          <w:sz w:val="24"/>
          <w:szCs w:val="24"/>
          <w:lang w:eastAsia="pt-BR"/>
        </w:rPr>
        <w:t>s crianças como também das mães</w:t>
      </w:r>
      <w:r w:rsidR="00AC2829" w:rsidRPr="0052488A">
        <w:rPr>
          <w:rFonts w:ascii="Arial" w:hAnsi="Arial" w:cs="Arial"/>
          <w:sz w:val="24"/>
          <w:szCs w:val="24"/>
        </w:rPr>
        <w:t>(</w:t>
      </w:r>
      <w:r w:rsidR="00AC2829" w:rsidRPr="0052488A">
        <w:rPr>
          <w:rFonts w:ascii="Arial" w:hAnsi="Arial" w:cs="Arial"/>
          <w:color w:val="000000"/>
          <w:sz w:val="24"/>
          <w:szCs w:val="24"/>
        </w:rPr>
        <w:t xml:space="preserve">BALABAN; SILVA 2004; SIQUEIRA; MONTEIRO 2007; SIMON </w:t>
      </w:r>
      <w:r w:rsidR="00AC2829" w:rsidRPr="0052488A">
        <w:rPr>
          <w:rFonts w:ascii="Arial" w:hAnsi="Arial" w:cs="Arial"/>
          <w:sz w:val="24"/>
          <w:szCs w:val="24"/>
        </w:rPr>
        <w:t>et al</w:t>
      </w:r>
      <w:r w:rsidR="00AC2829" w:rsidRPr="0052488A">
        <w:rPr>
          <w:rFonts w:ascii="Arial" w:hAnsi="Arial" w:cs="Arial"/>
          <w:color w:val="000000"/>
          <w:sz w:val="24"/>
          <w:szCs w:val="24"/>
        </w:rPr>
        <w:t>., 2009; BERNARDI et al., 2009;  PAN et al., 2011; MORAES; GIUGLIANO, 2011; MOREIRA et al., 2012).</w:t>
      </w:r>
    </w:p>
    <w:p w:rsidR="00AC2829" w:rsidRPr="0052488A" w:rsidRDefault="00AC2829" w:rsidP="00C83C29">
      <w:pPr>
        <w:autoSpaceDE w:val="0"/>
        <w:autoSpaceDN w:val="0"/>
        <w:adjustRightInd w:val="0"/>
        <w:spacing w:after="0" w:line="360" w:lineRule="auto"/>
        <w:ind w:firstLine="567"/>
        <w:jc w:val="both"/>
        <w:rPr>
          <w:rFonts w:ascii="Arial" w:eastAsia="Calibri" w:hAnsi="Arial" w:cs="Arial"/>
          <w:sz w:val="24"/>
          <w:szCs w:val="24"/>
          <w:lang w:eastAsia="pt-BR"/>
        </w:rPr>
      </w:pPr>
    </w:p>
    <w:p w:rsidR="001F5AFA" w:rsidRPr="0052488A" w:rsidRDefault="001F5AFA">
      <w:pPr>
        <w:spacing w:after="0" w:line="240" w:lineRule="auto"/>
        <w:rPr>
          <w:rFonts w:ascii="Arial" w:eastAsia="Calibri" w:hAnsi="Arial" w:cs="Arial"/>
          <w:sz w:val="24"/>
          <w:szCs w:val="24"/>
          <w:lang w:eastAsia="pt-BR"/>
        </w:rPr>
      </w:pPr>
    </w:p>
    <w:p w:rsidR="00AC2829" w:rsidRPr="0052488A" w:rsidRDefault="00AC2829" w:rsidP="00CD3834">
      <w:pPr>
        <w:pStyle w:val="Ttulo2"/>
        <w:rPr>
          <w:rFonts w:ascii="Arial" w:hAnsi="Arial" w:cs="Arial"/>
          <w:b w:val="0"/>
          <w:i w:val="0"/>
          <w:sz w:val="24"/>
          <w:szCs w:val="24"/>
        </w:rPr>
      </w:pPr>
      <w:bookmarkStart w:id="8" w:name="_Toc430972281"/>
      <w:r w:rsidRPr="0052488A">
        <w:rPr>
          <w:rFonts w:ascii="Arial" w:hAnsi="Arial" w:cs="Arial"/>
          <w:b w:val="0"/>
          <w:i w:val="0"/>
          <w:sz w:val="24"/>
          <w:szCs w:val="24"/>
        </w:rPr>
        <w:t>3.3 Estado Nutricional</w:t>
      </w:r>
      <w:bookmarkEnd w:id="8"/>
    </w:p>
    <w:p w:rsidR="00AC2829" w:rsidRPr="0052488A" w:rsidRDefault="00AC2829" w:rsidP="00C83C29">
      <w:pPr>
        <w:pStyle w:val="PargrafodaLista1"/>
        <w:spacing w:after="0" w:line="360" w:lineRule="auto"/>
        <w:ind w:left="0"/>
        <w:jc w:val="both"/>
        <w:rPr>
          <w:rFonts w:ascii="Arial" w:hAnsi="Arial" w:cs="Arial"/>
          <w:b/>
          <w:sz w:val="24"/>
          <w:szCs w:val="24"/>
        </w:rPr>
      </w:pPr>
    </w:p>
    <w:p w:rsidR="00AC2829" w:rsidRPr="0052488A" w:rsidRDefault="00AC2829" w:rsidP="00C83C29">
      <w:pPr>
        <w:pStyle w:val="PargrafodaLista1"/>
        <w:spacing w:after="0" w:line="360" w:lineRule="auto"/>
        <w:ind w:left="0" w:firstLine="567"/>
        <w:jc w:val="both"/>
        <w:rPr>
          <w:rFonts w:ascii="Arial" w:hAnsi="Arial" w:cs="Arial"/>
          <w:b/>
          <w:sz w:val="24"/>
          <w:szCs w:val="24"/>
        </w:rPr>
      </w:pPr>
      <w:r w:rsidRPr="0052488A">
        <w:rPr>
          <w:rFonts w:ascii="Arial" w:hAnsi="Arial" w:cs="Arial"/>
          <w:sz w:val="24"/>
          <w:szCs w:val="24"/>
        </w:rPr>
        <w:t xml:space="preserve">Segundo Acunã e Cruz (2004), o estado nutricional pode ser definido como o grau em que as necessidades nutricionais são supridas para </w:t>
      </w:r>
      <w:r w:rsidR="00B05063" w:rsidRPr="0052488A">
        <w:rPr>
          <w:rFonts w:ascii="Arial" w:hAnsi="Arial" w:cs="Arial"/>
          <w:sz w:val="24"/>
          <w:szCs w:val="24"/>
        </w:rPr>
        <w:t xml:space="preserve">a </w:t>
      </w:r>
      <w:r w:rsidRPr="0052488A">
        <w:rPr>
          <w:rFonts w:ascii="Arial" w:hAnsi="Arial" w:cs="Arial"/>
          <w:sz w:val="24"/>
          <w:szCs w:val="24"/>
        </w:rPr>
        <w:t>manutenção adequada da composição corporal e das funções orgânicas.</w:t>
      </w:r>
    </w:p>
    <w:p w:rsidR="00AC2829" w:rsidRPr="0052488A" w:rsidRDefault="00AC2829" w:rsidP="00C83C29">
      <w:pPr>
        <w:pStyle w:val="PargrafodaLista1"/>
        <w:spacing w:after="0" w:line="360" w:lineRule="auto"/>
        <w:ind w:left="0" w:firstLine="567"/>
        <w:jc w:val="both"/>
        <w:rPr>
          <w:rFonts w:ascii="Arial" w:hAnsi="Arial" w:cs="Arial"/>
          <w:sz w:val="24"/>
          <w:szCs w:val="24"/>
        </w:rPr>
      </w:pPr>
      <w:r w:rsidRPr="0052488A">
        <w:rPr>
          <w:rFonts w:ascii="Arial" w:hAnsi="Arial" w:cs="Arial"/>
          <w:sz w:val="24"/>
          <w:szCs w:val="24"/>
        </w:rPr>
        <w:t xml:space="preserve">No século passado, a maioria dos estudos realizados enfatizavam os aspectos da desnutrição. Atualmente, observa-se que a incidência e </w:t>
      </w:r>
      <w:r w:rsidR="00DD4A9A" w:rsidRPr="0052488A">
        <w:rPr>
          <w:rFonts w:ascii="Arial" w:hAnsi="Arial" w:cs="Arial"/>
          <w:sz w:val="24"/>
          <w:szCs w:val="24"/>
        </w:rPr>
        <w:t xml:space="preserve">a </w:t>
      </w:r>
      <w:r w:rsidRPr="0052488A">
        <w:rPr>
          <w:rFonts w:ascii="Arial" w:hAnsi="Arial" w:cs="Arial"/>
          <w:sz w:val="24"/>
          <w:szCs w:val="24"/>
        </w:rPr>
        <w:t xml:space="preserve">prevalência de sobrepeso e obesidade tem caracterizado o perfil de maior preocupação, chegando a atingir quase 30% da população infanto-juvenil brasileira (FLORES et al., 2013).  </w:t>
      </w:r>
    </w:p>
    <w:p w:rsidR="00AC2829" w:rsidRPr="0052488A" w:rsidRDefault="00AC2829" w:rsidP="00C83C29">
      <w:pPr>
        <w:pStyle w:val="PargrafodaLista1"/>
        <w:spacing w:after="0" w:line="360" w:lineRule="auto"/>
        <w:ind w:left="0" w:firstLine="567"/>
        <w:jc w:val="both"/>
        <w:rPr>
          <w:rFonts w:ascii="Arial" w:hAnsi="Arial" w:cs="Arial"/>
          <w:sz w:val="24"/>
          <w:szCs w:val="24"/>
        </w:rPr>
      </w:pPr>
      <w:r w:rsidRPr="0052488A">
        <w:rPr>
          <w:rFonts w:ascii="Arial" w:hAnsi="Arial" w:cs="Arial"/>
          <w:sz w:val="24"/>
          <w:szCs w:val="24"/>
          <w:lang w:eastAsia="pt-BR"/>
        </w:rPr>
        <w:t xml:space="preserve">Este cenário de transição nutricional ocorre principalmente em países em desenvolvimento, como o caso do Brasil, sendo necessário conhecer e monitorar de forma precoce o estado nutricional da população, agora dando ênfase ao sobrepeso/obesidade, com a finalidade de propor estratégias educativas e eficientes para preveni-las </w:t>
      </w:r>
      <w:r w:rsidRPr="0052488A">
        <w:rPr>
          <w:rFonts w:ascii="Arial" w:hAnsi="Arial" w:cs="Arial"/>
          <w:sz w:val="24"/>
          <w:szCs w:val="24"/>
        </w:rPr>
        <w:t>(GOMES et al., 2010).</w:t>
      </w:r>
    </w:p>
    <w:p w:rsidR="00AC2829" w:rsidRPr="0052488A" w:rsidRDefault="00AC2829" w:rsidP="00C83C29">
      <w:pPr>
        <w:pStyle w:val="PargrafodaLista1"/>
        <w:spacing w:after="0" w:line="360" w:lineRule="auto"/>
        <w:ind w:left="0" w:firstLine="567"/>
        <w:jc w:val="both"/>
        <w:rPr>
          <w:rFonts w:ascii="Arial" w:hAnsi="Arial" w:cs="Arial"/>
          <w:sz w:val="24"/>
          <w:szCs w:val="24"/>
          <w:lang w:eastAsia="pt-BR"/>
        </w:rPr>
      </w:pPr>
      <w:r w:rsidRPr="0052488A">
        <w:rPr>
          <w:rFonts w:ascii="Arial" w:eastAsia="Humanist521BT-Roman" w:hAnsi="Arial" w:cs="Arial"/>
          <w:sz w:val="24"/>
          <w:szCs w:val="24"/>
          <w:lang w:eastAsia="pt-BR"/>
        </w:rPr>
        <w:t>Para avali</w:t>
      </w:r>
      <w:r w:rsidR="00E4096F" w:rsidRPr="0052488A">
        <w:rPr>
          <w:rFonts w:ascii="Arial" w:eastAsia="Humanist521BT-Roman" w:hAnsi="Arial" w:cs="Arial"/>
          <w:sz w:val="24"/>
          <w:szCs w:val="24"/>
          <w:lang w:eastAsia="pt-BR"/>
        </w:rPr>
        <w:t>ar</w:t>
      </w:r>
      <w:r w:rsidRPr="0052488A">
        <w:rPr>
          <w:rFonts w:ascii="Arial" w:eastAsia="Humanist521BT-Roman" w:hAnsi="Arial" w:cs="Arial"/>
          <w:sz w:val="24"/>
          <w:szCs w:val="24"/>
          <w:lang w:eastAsia="pt-BR"/>
        </w:rPr>
        <w:t xml:space="preserve"> o estado nutricional existem </w:t>
      </w:r>
      <w:r w:rsidRPr="0052488A">
        <w:rPr>
          <w:rFonts w:ascii="Arial" w:hAnsi="Arial" w:cs="Arial"/>
          <w:sz w:val="24"/>
          <w:szCs w:val="24"/>
        </w:rPr>
        <w:t>métodos convencionais e não convencionais. Os métodos convencionais são os mais utilizados, tanto na prática clinica quanto em estudos epidemiológicos, por serem práticos, precisos e de custo aceitável. Já os métodos não co</w:t>
      </w:r>
      <w:r w:rsidR="00E4096F" w:rsidRPr="0052488A">
        <w:rPr>
          <w:rFonts w:ascii="Arial" w:hAnsi="Arial" w:cs="Arial"/>
          <w:sz w:val="24"/>
          <w:szCs w:val="24"/>
        </w:rPr>
        <w:t>nvencionais</w:t>
      </w:r>
      <w:r w:rsidRPr="0052488A">
        <w:rPr>
          <w:rFonts w:ascii="Arial" w:hAnsi="Arial" w:cs="Arial"/>
          <w:sz w:val="24"/>
          <w:szCs w:val="24"/>
        </w:rPr>
        <w:t xml:space="preserve"> são aqueles que apresentam limitações no seu uso, como custo elevado e dificuldades técnicas para </w:t>
      </w:r>
      <w:r w:rsidR="00E4096F" w:rsidRPr="0052488A">
        <w:rPr>
          <w:rFonts w:ascii="Arial" w:hAnsi="Arial" w:cs="Arial"/>
          <w:sz w:val="24"/>
          <w:szCs w:val="24"/>
        </w:rPr>
        <w:t>a sua execução. Geralmente</w:t>
      </w:r>
      <w:r w:rsidRPr="0052488A">
        <w:rPr>
          <w:rFonts w:ascii="Arial" w:hAnsi="Arial" w:cs="Arial"/>
          <w:sz w:val="24"/>
          <w:szCs w:val="24"/>
        </w:rPr>
        <w:t xml:space="preserve"> são métodos mais sensíveis, utilizados como referência em pesquisas (BAXTER et al., 2000). </w:t>
      </w:r>
    </w:p>
    <w:p w:rsidR="00AC2829" w:rsidRPr="0052488A" w:rsidRDefault="00FA3E36" w:rsidP="00C83C29">
      <w:pPr>
        <w:pStyle w:val="PargrafodaLista1"/>
        <w:spacing w:after="0" w:line="360" w:lineRule="auto"/>
        <w:ind w:left="0" w:firstLine="567"/>
        <w:jc w:val="both"/>
        <w:rPr>
          <w:rFonts w:ascii="Arial" w:hAnsi="Arial" w:cs="Arial"/>
          <w:sz w:val="24"/>
          <w:szCs w:val="24"/>
        </w:rPr>
      </w:pPr>
      <w:r w:rsidRPr="0052488A">
        <w:rPr>
          <w:rFonts w:ascii="Arial" w:hAnsi="Arial" w:cs="Arial"/>
          <w:sz w:val="24"/>
          <w:szCs w:val="24"/>
        </w:rPr>
        <w:t>E</w:t>
      </w:r>
      <w:r w:rsidR="00AC2829" w:rsidRPr="0052488A">
        <w:rPr>
          <w:rFonts w:ascii="Arial" w:hAnsi="Arial" w:cs="Arial"/>
          <w:sz w:val="24"/>
          <w:szCs w:val="24"/>
        </w:rPr>
        <w:t xml:space="preserve">ntre os métodos não convencionais, </w:t>
      </w:r>
      <w:r w:rsidR="00E4096F" w:rsidRPr="0052488A">
        <w:rPr>
          <w:rFonts w:ascii="Arial" w:hAnsi="Arial" w:cs="Arial"/>
          <w:sz w:val="24"/>
          <w:szCs w:val="24"/>
        </w:rPr>
        <w:t>destacam</w:t>
      </w:r>
      <w:r w:rsidR="00AC2829" w:rsidRPr="0052488A">
        <w:rPr>
          <w:rFonts w:ascii="Arial" w:hAnsi="Arial" w:cs="Arial"/>
          <w:sz w:val="24"/>
          <w:szCs w:val="24"/>
        </w:rPr>
        <w:t xml:space="preserve">-se: provas funcionais, densitometria computadorizada, hidrodensitometria, isótopos, análise de ativação de nêutrons </w:t>
      </w:r>
      <w:r w:rsidR="00AC2829" w:rsidRPr="0052488A">
        <w:rPr>
          <w:rFonts w:ascii="Arial" w:hAnsi="Arial" w:cs="Arial"/>
          <w:i/>
          <w:sz w:val="24"/>
          <w:szCs w:val="24"/>
        </w:rPr>
        <w:t>in vivo</w:t>
      </w:r>
      <w:r w:rsidR="00AC2829" w:rsidRPr="0052488A">
        <w:rPr>
          <w:rFonts w:ascii="Arial" w:hAnsi="Arial" w:cs="Arial"/>
          <w:sz w:val="24"/>
          <w:szCs w:val="24"/>
        </w:rPr>
        <w:t xml:space="preserve"> e ressonância magnética. </w:t>
      </w:r>
      <w:r w:rsidR="00E4096F" w:rsidRPr="0052488A">
        <w:rPr>
          <w:rFonts w:ascii="Arial" w:hAnsi="Arial" w:cs="Arial"/>
          <w:sz w:val="24"/>
          <w:szCs w:val="24"/>
        </w:rPr>
        <w:t xml:space="preserve">Entre </w:t>
      </w:r>
      <w:r w:rsidR="00AC2829" w:rsidRPr="0052488A">
        <w:rPr>
          <w:rFonts w:ascii="Arial" w:hAnsi="Arial" w:cs="Arial"/>
          <w:sz w:val="24"/>
          <w:szCs w:val="24"/>
        </w:rPr>
        <w:t xml:space="preserve">os métodos convencionais, destacam-se: história clínica, exame físico, exames laboratoriais e antropometria (ACUNÃ; CRUZ 2004). </w:t>
      </w:r>
    </w:p>
    <w:p w:rsidR="00AC2829" w:rsidRPr="0052488A" w:rsidRDefault="00AC2829" w:rsidP="00C83C29">
      <w:pPr>
        <w:pStyle w:val="PargrafodaLista1"/>
        <w:spacing w:after="0" w:line="360" w:lineRule="auto"/>
        <w:ind w:left="0" w:firstLine="567"/>
        <w:jc w:val="both"/>
        <w:rPr>
          <w:rFonts w:ascii="Arial" w:eastAsia="Calibri" w:hAnsi="Arial" w:cs="Arial"/>
          <w:sz w:val="24"/>
          <w:szCs w:val="24"/>
          <w:lang w:eastAsia="pt-BR"/>
        </w:rPr>
      </w:pPr>
      <w:r w:rsidRPr="0052488A">
        <w:rPr>
          <w:rFonts w:ascii="Arial" w:hAnsi="Arial" w:cs="Arial"/>
          <w:sz w:val="24"/>
          <w:szCs w:val="24"/>
          <w:lang w:eastAsia="pt-BR"/>
        </w:rPr>
        <w:t xml:space="preserve">A antropometria foi desenvolvida no final do século XIX por antropologistas, e consiste em um método não invasivo, aplicável universalmente, de baixo custo e de </w:t>
      </w:r>
      <w:r w:rsidRPr="0052488A">
        <w:rPr>
          <w:rFonts w:ascii="Arial" w:hAnsi="Arial" w:cs="Arial"/>
          <w:sz w:val="24"/>
          <w:szCs w:val="24"/>
        </w:rPr>
        <w:t xml:space="preserve">fácil execução(ACUNÃ; CRUZ, 2004). </w:t>
      </w:r>
      <w:r w:rsidRPr="0052488A">
        <w:rPr>
          <w:rFonts w:ascii="Arial" w:eastAsia="Humanist521BT-Roman" w:hAnsi="Arial" w:cs="Arial"/>
          <w:sz w:val="24"/>
          <w:szCs w:val="24"/>
          <w:lang w:eastAsia="pt-BR"/>
        </w:rPr>
        <w:t xml:space="preserve">As medidas mais utilizadas para </w:t>
      </w:r>
      <w:r w:rsidR="00565301" w:rsidRPr="0052488A">
        <w:rPr>
          <w:rFonts w:ascii="Arial" w:eastAsia="Humanist521BT-Roman" w:hAnsi="Arial" w:cs="Arial"/>
          <w:sz w:val="24"/>
          <w:szCs w:val="24"/>
          <w:lang w:eastAsia="pt-BR"/>
        </w:rPr>
        <w:t xml:space="preserve">a </w:t>
      </w:r>
      <w:r w:rsidRPr="0052488A">
        <w:rPr>
          <w:rFonts w:ascii="Arial" w:eastAsia="Humanist521BT-Roman" w:hAnsi="Arial" w:cs="Arial"/>
          <w:sz w:val="24"/>
          <w:szCs w:val="24"/>
          <w:lang w:eastAsia="pt-BR"/>
        </w:rPr>
        <w:t>avaliação antropométrica do estado nutricional são peso corporal (kg) e comprimento (m)</w:t>
      </w:r>
      <w:r w:rsidR="00565301" w:rsidRPr="0052488A">
        <w:rPr>
          <w:rFonts w:ascii="Arial" w:eastAsia="Humanist521BT-Roman" w:hAnsi="Arial" w:cs="Arial"/>
          <w:sz w:val="24"/>
          <w:szCs w:val="24"/>
          <w:lang w:eastAsia="pt-BR"/>
        </w:rPr>
        <w:t>, para obtenção do IMC</w:t>
      </w:r>
      <w:r w:rsidRPr="0052488A">
        <w:rPr>
          <w:rFonts w:ascii="Arial" w:eastAsia="Humanist521BT-Roman" w:hAnsi="Arial" w:cs="Arial"/>
          <w:sz w:val="24"/>
          <w:szCs w:val="24"/>
          <w:lang w:eastAsia="pt-BR"/>
        </w:rPr>
        <w:t>, e circunferência da cintura ou circunferência abdominal (OMS, 2011).</w:t>
      </w:r>
      <w:r w:rsidR="00F73B17" w:rsidRPr="0052488A">
        <w:rPr>
          <w:rFonts w:ascii="Arial" w:eastAsia="Humanist521BT-Roman" w:hAnsi="Arial" w:cs="Arial"/>
          <w:sz w:val="24"/>
          <w:szCs w:val="24"/>
          <w:lang w:eastAsia="pt-BR"/>
        </w:rPr>
        <w:t xml:space="preserve">O </w:t>
      </w:r>
      <w:r w:rsidRPr="0052488A">
        <w:rPr>
          <w:rFonts w:ascii="Arial" w:eastAsia="Humanist521BT-Roman" w:hAnsi="Arial" w:cs="Arial"/>
          <w:sz w:val="24"/>
          <w:szCs w:val="24"/>
          <w:lang w:eastAsia="pt-BR"/>
        </w:rPr>
        <w:t>estado nutricional de adultos</w:t>
      </w:r>
      <w:r w:rsidR="00707D2F" w:rsidRPr="0052488A">
        <w:rPr>
          <w:rFonts w:ascii="Arial" w:eastAsia="Humanist521BT-Roman" w:hAnsi="Arial" w:cs="Arial"/>
          <w:sz w:val="24"/>
          <w:szCs w:val="24"/>
          <w:lang w:eastAsia="pt-BR"/>
        </w:rPr>
        <w:t xml:space="preserve"> é avaliado segundo o IMC e </w:t>
      </w:r>
      <w:r w:rsidRPr="0052488A">
        <w:rPr>
          <w:rFonts w:ascii="Arial" w:eastAsia="Calibri" w:hAnsi="Arial" w:cs="Arial"/>
          <w:sz w:val="24"/>
          <w:szCs w:val="24"/>
          <w:lang w:eastAsia="pt-BR"/>
        </w:rPr>
        <w:t>os seguintes pontos de corte:</w:t>
      </w:r>
      <w:r w:rsidR="00707D2F" w:rsidRPr="0052488A">
        <w:rPr>
          <w:rFonts w:ascii="Arial" w:eastAsia="Calibri" w:hAnsi="Arial" w:cs="Arial"/>
          <w:sz w:val="24"/>
          <w:szCs w:val="24"/>
          <w:lang w:eastAsia="pt-BR"/>
        </w:rPr>
        <w:t>baixo peso</w:t>
      </w:r>
      <w:r w:rsidRPr="0052488A">
        <w:rPr>
          <w:rFonts w:ascii="Arial" w:eastAsia="Calibri" w:hAnsi="Arial" w:cs="Arial"/>
          <w:sz w:val="24"/>
          <w:szCs w:val="24"/>
          <w:lang w:eastAsia="pt-BR"/>
        </w:rPr>
        <w:t xml:space="preserve"> IMC &lt;18,5kg/m², eutrófico </w:t>
      </w:r>
      <w:r w:rsidR="00707D2F" w:rsidRPr="0052488A">
        <w:rPr>
          <w:rFonts w:ascii="Arial" w:eastAsia="Calibri" w:hAnsi="Arial" w:cs="Arial"/>
          <w:sz w:val="24"/>
          <w:szCs w:val="24"/>
          <w:lang w:eastAsia="pt-BR"/>
        </w:rPr>
        <w:t xml:space="preserve">IMC </w:t>
      </w:r>
      <w:r w:rsidRPr="0052488A">
        <w:rPr>
          <w:rFonts w:ascii="Arial" w:eastAsia="Calibri" w:hAnsi="Arial" w:cs="Arial"/>
          <w:sz w:val="24"/>
          <w:szCs w:val="24"/>
          <w:lang w:eastAsia="pt-BR"/>
        </w:rPr>
        <w:t xml:space="preserve">≥ 18,5 e &lt; 25kg/m², sobrepeso </w:t>
      </w:r>
      <w:r w:rsidR="00707D2F" w:rsidRPr="0052488A">
        <w:rPr>
          <w:rFonts w:ascii="Arial" w:eastAsia="Calibri" w:hAnsi="Arial" w:cs="Arial"/>
          <w:sz w:val="24"/>
          <w:szCs w:val="24"/>
          <w:lang w:eastAsia="pt-BR"/>
        </w:rPr>
        <w:t xml:space="preserve">IMC </w:t>
      </w:r>
      <w:r w:rsidRPr="0052488A">
        <w:rPr>
          <w:rFonts w:ascii="Arial" w:eastAsia="Calibri" w:hAnsi="Arial" w:cs="Arial"/>
          <w:sz w:val="24"/>
          <w:szCs w:val="24"/>
          <w:lang w:eastAsia="pt-BR"/>
        </w:rPr>
        <w:t xml:space="preserve">≥ 25 e &lt; 30kg/m² e obesidade </w:t>
      </w:r>
      <w:r w:rsidR="00707D2F" w:rsidRPr="0052488A">
        <w:rPr>
          <w:rFonts w:ascii="Arial" w:eastAsia="Calibri" w:hAnsi="Arial" w:cs="Arial"/>
          <w:sz w:val="24"/>
          <w:szCs w:val="24"/>
          <w:lang w:eastAsia="pt-BR"/>
        </w:rPr>
        <w:t xml:space="preserve">IMC </w:t>
      </w:r>
      <w:r w:rsidRPr="0052488A">
        <w:rPr>
          <w:rFonts w:ascii="Arial" w:eastAsia="Calibri" w:hAnsi="Arial" w:cs="Arial"/>
          <w:sz w:val="24"/>
          <w:szCs w:val="24"/>
          <w:lang w:eastAsia="pt-BR"/>
        </w:rPr>
        <w:t xml:space="preserve">≥ 30kg/m² (SISVAN, 2008). </w:t>
      </w:r>
    </w:p>
    <w:p w:rsidR="00AC2829" w:rsidRPr="0052488A" w:rsidRDefault="00AC2829" w:rsidP="00C83C29">
      <w:pPr>
        <w:autoSpaceDE w:val="0"/>
        <w:autoSpaceDN w:val="0"/>
        <w:adjustRightInd w:val="0"/>
        <w:spacing w:after="0" w:line="360" w:lineRule="auto"/>
        <w:ind w:firstLine="567"/>
        <w:jc w:val="both"/>
        <w:rPr>
          <w:rFonts w:ascii="Arial" w:eastAsia="Calibri" w:hAnsi="Arial" w:cs="Arial"/>
          <w:color w:val="000000"/>
          <w:sz w:val="24"/>
          <w:szCs w:val="24"/>
          <w:lang w:eastAsia="pt-BR"/>
        </w:rPr>
      </w:pPr>
      <w:r w:rsidRPr="0052488A">
        <w:rPr>
          <w:rFonts w:ascii="Arial" w:hAnsi="Arial" w:cs="Arial"/>
          <w:color w:val="000000"/>
          <w:sz w:val="24"/>
          <w:szCs w:val="24"/>
        </w:rPr>
        <w:t xml:space="preserve">A identificação precoce de possíveis problemas nutricionais na infância só se torna possível quando existe um adequado acompanhamento. Portanto, utiliza-se a antropometria como importante ferramenta para essa avaliação, a qual expressa as condições de saúde e nutrição de crianças </w:t>
      </w:r>
      <w:r w:rsidRPr="0052488A">
        <w:rPr>
          <w:rFonts w:ascii="Arial" w:eastAsia="Calibri" w:hAnsi="Arial" w:cs="Arial"/>
          <w:color w:val="000000"/>
          <w:sz w:val="24"/>
          <w:szCs w:val="24"/>
          <w:lang w:eastAsia="pt-BR"/>
        </w:rPr>
        <w:t xml:space="preserve">(OLIVEIRA et al., 2013). </w:t>
      </w:r>
    </w:p>
    <w:p w:rsidR="00AC2829" w:rsidRPr="0052488A" w:rsidRDefault="00AC2829" w:rsidP="00C83C29">
      <w:pPr>
        <w:pStyle w:val="Padro"/>
        <w:spacing w:after="0" w:line="360" w:lineRule="auto"/>
        <w:ind w:firstLine="567"/>
        <w:jc w:val="both"/>
        <w:rPr>
          <w:rFonts w:ascii="Arial" w:hAnsi="Arial" w:cs="Arial"/>
          <w:color w:val="000000"/>
          <w:sz w:val="24"/>
          <w:szCs w:val="24"/>
        </w:rPr>
      </w:pPr>
      <w:r w:rsidRPr="0052488A">
        <w:rPr>
          <w:rFonts w:ascii="Arial" w:hAnsi="Arial" w:cs="Arial"/>
          <w:color w:val="000000"/>
          <w:sz w:val="24"/>
          <w:szCs w:val="24"/>
        </w:rPr>
        <w:t>Para crianças, a classificação antropométrica do estado nutricional</w:t>
      </w:r>
      <w:r w:rsidRPr="0052488A">
        <w:rPr>
          <w:rFonts w:ascii="Arial" w:eastAsia="ArialMT" w:hAnsi="Arial" w:cs="Arial"/>
          <w:color w:val="000000"/>
          <w:sz w:val="24"/>
          <w:szCs w:val="24"/>
        </w:rPr>
        <w:t xml:space="preserve"> deve ser baseada nos padrões da Organização Mundial da Saúde, a qual revisou as recomendações do </w:t>
      </w:r>
      <w:r w:rsidRPr="0052488A">
        <w:rPr>
          <w:rFonts w:ascii="Arial" w:hAnsi="Arial" w:cs="Arial"/>
          <w:i/>
          <w:color w:val="000000"/>
          <w:sz w:val="24"/>
          <w:szCs w:val="24"/>
        </w:rPr>
        <w:t xml:space="preserve">National Center for Health Statistics </w:t>
      </w:r>
      <w:r w:rsidRPr="0052488A">
        <w:rPr>
          <w:rFonts w:ascii="Arial" w:hAnsi="Arial" w:cs="Arial"/>
          <w:color w:val="000000"/>
          <w:sz w:val="24"/>
          <w:szCs w:val="24"/>
        </w:rPr>
        <w:t>para indivíduos com até cinco anos de idade e em 2006 publi</w:t>
      </w:r>
      <w:r w:rsidR="002712DB" w:rsidRPr="0052488A">
        <w:rPr>
          <w:rFonts w:ascii="Arial" w:hAnsi="Arial" w:cs="Arial"/>
          <w:color w:val="000000"/>
          <w:sz w:val="24"/>
          <w:szCs w:val="24"/>
        </w:rPr>
        <w:t>cou  novas curvas de avalição</w:t>
      </w:r>
      <w:r w:rsidRPr="0052488A">
        <w:rPr>
          <w:rFonts w:ascii="Arial" w:hAnsi="Arial" w:cs="Arial"/>
          <w:color w:val="000000"/>
          <w:sz w:val="24"/>
          <w:szCs w:val="24"/>
        </w:rPr>
        <w:t xml:space="preserve"> (OMS, 2006). Os indicadores antropométricos recomendados são peso por idade (P/I), estatura por idade (E/I), peso por estatura (P/E) e IMC por idade (IMC/I), conforme mostra o </w:t>
      </w:r>
      <w:r w:rsidRPr="0052488A">
        <w:rPr>
          <w:rFonts w:ascii="Arial" w:hAnsi="Arial" w:cs="Arial"/>
          <w:b/>
          <w:color w:val="000000"/>
          <w:sz w:val="24"/>
          <w:szCs w:val="24"/>
        </w:rPr>
        <w:t>Quadro 1</w:t>
      </w:r>
      <w:r w:rsidRPr="0052488A">
        <w:rPr>
          <w:rFonts w:ascii="Arial" w:hAnsi="Arial" w:cs="Arial"/>
          <w:color w:val="000000"/>
          <w:sz w:val="24"/>
          <w:szCs w:val="24"/>
        </w:rPr>
        <w:t>.</w:t>
      </w:r>
    </w:p>
    <w:p w:rsidR="00567C68" w:rsidRDefault="00567C68">
      <w:pPr>
        <w:spacing w:after="0" w:line="240" w:lineRule="auto"/>
        <w:rPr>
          <w:rFonts w:ascii="Arial" w:eastAsia="Lucida Sans Unicode" w:hAnsi="Arial" w:cs="Arial"/>
          <w:color w:val="000000"/>
          <w:sz w:val="24"/>
          <w:szCs w:val="24"/>
        </w:rPr>
      </w:pPr>
    </w:p>
    <w:p w:rsidR="00AC2829" w:rsidRDefault="00AC2829" w:rsidP="00A73C28">
      <w:pPr>
        <w:pStyle w:val="Padro"/>
        <w:spacing w:after="0" w:line="276" w:lineRule="auto"/>
        <w:jc w:val="both"/>
        <w:rPr>
          <w:rFonts w:ascii="Arial" w:hAnsi="Arial" w:cs="Arial"/>
          <w:color w:val="000000"/>
          <w:sz w:val="20"/>
          <w:szCs w:val="20"/>
        </w:rPr>
      </w:pPr>
      <w:r w:rsidRPr="0052488A">
        <w:rPr>
          <w:rFonts w:ascii="Arial" w:hAnsi="Arial" w:cs="Arial"/>
          <w:bCs/>
          <w:color w:val="000000"/>
          <w:sz w:val="20"/>
          <w:szCs w:val="20"/>
        </w:rPr>
        <w:t>Quadro 1:</w:t>
      </w:r>
      <w:r w:rsidRPr="0052488A">
        <w:rPr>
          <w:rFonts w:ascii="Arial" w:hAnsi="Arial" w:cs="Arial"/>
          <w:b/>
          <w:bCs/>
          <w:color w:val="000000"/>
          <w:sz w:val="20"/>
          <w:szCs w:val="20"/>
        </w:rPr>
        <w:t xml:space="preserve"> </w:t>
      </w:r>
      <w:r w:rsidRPr="0052488A">
        <w:rPr>
          <w:rFonts w:ascii="Arial" w:hAnsi="Arial" w:cs="Arial"/>
          <w:color w:val="000000"/>
          <w:sz w:val="20"/>
          <w:szCs w:val="20"/>
        </w:rPr>
        <w:t>Indicadores antropométricos e parâmetros adotados pela vigilância nutricional para diagnóstico nutricional de crianças.</w:t>
      </w:r>
    </w:p>
    <w:p w:rsidR="00375F73" w:rsidRPr="0052488A" w:rsidRDefault="00375F73" w:rsidP="002B5B40">
      <w:pPr>
        <w:pStyle w:val="Padro"/>
        <w:spacing w:after="0" w:line="240" w:lineRule="auto"/>
        <w:jc w:val="both"/>
        <w:rPr>
          <w:rFonts w:ascii="Arial" w:hAnsi="Arial" w:cs="Arial"/>
          <w:color w:val="000000"/>
          <w:sz w:val="20"/>
          <w:szCs w:val="20"/>
        </w:rPr>
      </w:pPr>
    </w:p>
    <w:p w:rsidR="00AC2829" w:rsidRPr="0052488A" w:rsidRDefault="00AC2829" w:rsidP="00912A11">
      <w:pPr>
        <w:pStyle w:val="Padro"/>
        <w:spacing w:after="0" w:line="480" w:lineRule="auto"/>
        <w:jc w:val="center"/>
        <w:rPr>
          <w:rFonts w:ascii="Arial" w:hAnsi="Arial" w:cs="Arial"/>
          <w:color w:val="000000"/>
          <w:sz w:val="24"/>
          <w:szCs w:val="24"/>
        </w:rPr>
      </w:pPr>
      <w:r w:rsidRPr="0052488A">
        <w:rPr>
          <w:rFonts w:ascii="Arial" w:hAnsi="Arial" w:cs="Arial"/>
          <w:noProof/>
          <w:color w:val="000000"/>
          <w:sz w:val="24"/>
          <w:szCs w:val="24"/>
          <w:lang w:eastAsia="pt-BR"/>
        </w:rPr>
        <w:drawing>
          <wp:inline distT="0" distB="0" distL="0" distR="0">
            <wp:extent cx="5617028" cy="3133075"/>
            <wp:effectExtent l="19050" t="0" r="2722"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0" cstate="print"/>
                    <a:srcRect b="7843"/>
                    <a:stretch>
                      <a:fillRect/>
                    </a:stretch>
                  </pic:blipFill>
                  <pic:spPr bwMode="auto">
                    <a:xfrm>
                      <a:off x="0" y="0"/>
                      <a:ext cx="5620470" cy="3134995"/>
                    </a:xfrm>
                    <a:prstGeom prst="rect">
                      <a:avLst/>
                    </a:prstGeom>
                    <a:noFill/>
                    <a:ln w="9525">
                      <a:noFill/>
                      <a:miter lim="800000"/>
                      <a:headEnd/>
                      <a:tailEnd/>
                    </a:ln>
                  </pic:spPr>
                </pic:pic>
              </a:graphicData>
            </a:graphic>
          </wp:inline>
        </w:drawing>
      </w:r>
    </w:p>
    <w:p w:rsidR="00AC2829" w:rsidRPr="0052488A" w:rsidRDefault="00AC2829" w:rsidP="00AC2829">
      <w:pPr>
        <w:pStyle w:val="Padro"/>
        <w:spacing w:after="0" w:line="480" w:lineRule="auto"/>
        <w:jc w:val="both"/>
        <w:rPr>
          <w:rFonts w:ascii="Arial" w:hAnsi="Arial" w:cs="Arial"/>
          <w:i/>
          <w:iCs/>
          <w:color w:val="000000"/>
          <w:sz w:val="20"/>
          <w:szCs w:val="20"/>
        </w:rPr>
      </w:pPr>
      <w:r w:rsidRPr="0052488A">
        <w:rPr>
          <w:rFonts w:ascii="Arial" w:hAnsi="Arial" w:cs="Arial"/>
          <w:color w:val="000000"/>
          <w:sz w:val="20"/>
          <w:szCs w:val="20"/>
        </w:rPr>
        <w:t>Fonte:</w:t>
      </w:r>
      <w:r w:rsidR="002B5B40" w:rsidRPr="0052488A">
        <w:rPr>
          <w:rFonts w:ascii="Arial" w:hAnsi="Arial" w:cs="Arial"/>
          <w:color w:val="000000"/>
          <w:sz w:val="20"/>
          <w:szCs w:val="20"/>
        </w:rPr>
        <w:t xml:space="preserve"> </w:t>
      </w:r>
      <w:r w:rsidRPr="0052488A">
        <w:rPr>
          <w:rFonts w:ascii="Arial" w:hAnsi="Arial" w:cs="Arial"/>
          <w:iCs/>
          <w:color w:val="000000"/>
          <w:sz w:val="20"/>
          <w:szCs w:val="20"/>
        </w:rPr>
        <w:t>Ministério da Saúde. Vigilância Alimentar e Nutricional. Normas Técnicas. 2008</w:t>
      </w:r>
      <w:r w:rsidRPr="0052488A">
        <w:rPr>
          <w:rFonts w:ascii="Arial" w:hAnsi="Arial" w:cs="Arial"/>
          <w:i/>
          <w:iCs/>
          <w:color w:val="000000"/>
          <w:sz w:val="20"/>
          <w:szCs w:val="20"/>
        </w:rPr>
        <w:t>.</w:t>
      </w:r>
    </w:p>
    <w:p w:rsidR="00AC2829" w:rsidRPr="0052488A" w:rsidRDefault="00AC2829" w:rsidP="00C83C29">
      <w:pPr>
        <w:pStyle w:val="Padro"/>
        <w:spacing w:after="0" w:line="360" w:lineRule="auto"/>
        <w:jc w:val="both"/>
        <w:rPr>
          <w:rFonts w:ascii="Arial" w:hAnsi="Arial" w:cs="Arial"/>
          <w:color w:val="000000"/>
          <w:sz w:val="24"/>
          <w:szCs w:val="24"/>
        </w:rPr>
      </w:pPr>
    </w:p>
    <w:p w:rsidR="00A60512" w:rsidRPr="0052488A" w:rsidRDefault="00A60512" w:rsidP="00C83C29">
      <w:pPr>
        <w:pStyle w:val="Padro"/>
        <w:spacing w:after="0" w:line="360" w:lineRule="auto"/>
        <w:jc w:val="both"/>
        <w:rPr>
          <w:rFonts w:ascii="Arial" w:hAnsi="Arial" w:cs="Arial"/>
          <w:color w:val="000000"/>
          <w:sz w:val="24"/>
          <w:szCs w:val="24"/>
        </w:rPr>
      </w:pPr>
    </w:p>
    <w:p w:rsidR="00AC2829" w:rsidRPr="0052488A" w:rsidRDefault="00AC2829" w:rsidP="00CD3834">
      <w:pPr>
        <w:pStyle w:val="PargrafodaLista1"/>
        <w:spacing w:after="0" w:line="360" w:lineRule="auto"/>
        <w:ind w:left="0"/>
        <w:jc w:val="both"/>
        <w:outlineLvl w:val="1"/>
        <w:rPr>
          <w:rFonts w:ascii="Arial" w:hAnsi="Arial" w:cs="Arial"/>
          <w:sz w:val="24"/>
          <w:szCs w:val="24"/>
        </w:rPr>
      </w:pPr>
      <w:bookmarkStart w:id="9" w:name="_Toc430972282"/>
      <w:r w:rsidRPr="0052488A">
        <w:rPr>
          <w:rFonts w:ascii="Arial" w:hAnsi="Arial" w:cs="Arial"/>
          <w:sz w:val="24"/>
          <w:szCs w:val="24"/>
        </w:rPr>
        <w:t>3.4 Benefícios do Aleitamento Materno para o Estado Nutricional da Mãe</w:t>
      </w:r>
      <w:bookmarkEnd w:id="9"/>
    </w:p>
    <w:p w:rsidR="00AC2829" w:rsidRPr="0052488A" w:rsidRDefault="00AC2829" w:rsidP="00C83C29">
      <w:pPr>
        <w:autoSpaceDE w:val="0"/>
        <w:autoSpaceDN w:val="0"/>
        <w:adjustRightInd w:val="0"/>
        <w:spacing w:after="0" w:line="360" w:lineRule="auto"/>
        <w:ind w:firstLine="709"/>
        <w:jc w:val="both"/>
        <w:rPr>
          <w:rFonts w:ascii="Arial" w:eastAsia="Calibri" w:hAnsi="Arial" w:cs="Arial"/>
          <w:sz w:val="24"/>
          <w:szCs w:val="24"/>
          <w:lang w:eastAsia="pt-BR"/>
        </w:rPr>
      </w:pPr>
    </w:p>
    <w:p w:rsidR="00AC2829" w:rsidRPr="0052488A" w:rsidRDefault="00AC2829" w:rsidP="00C83C29">
      <w:pPr>
        <w:autoSpaceDE w:val="0"/>
        <w:autoSpaceDN w:val="0"/>
        <w:adjustRightInd w:val="0"/>
        <w:spacing w:after="0" w:line="360" w:lineRule="auto"/>
        <w:ind w:firstLine="567"/>
        <w:jc w:val="both"/>
        <w:rPr>
          <w:rFonts w:ascii="Arial" w:eastAsia="Calibri" w:hAnsi="Arial" w:cs="Arial"/>
          <w:sz w:val="24"/>
          <w:szCs w:val="24"/>
          <w:lang w:eastAsia="pt-BR"/>
        </w:rPr>
      </w:pPr>
      <w:r w:rsidRPr="0052488A">
        <w:rPr>
          <w:rFonts w:ascii="Arial" w:eastAsia="Calibri" w:hAnsi="Arial" w:cs="Arial"/>
          <w:sz w:val="24"/>
          <w:szCs w:val="24"/>
          <w:lang w:eastAsia="pt-BR"/>
        </w:rPr>
        <w:t xml:space="preserve">As vantagens do </w:t>
      </w:r>
      <w:r w:rsidRPr="0052488A">
        <w:rPr>
          <w:rFonts w:ascii="Arial" w:eastAsia="Calibri" w:hAnsi="Arial" w:cs="Arial"/>
          <w:bCs/>
          <w:sz w:val="24"/>
          <w:szCs w:val="24"/>
          <w:lang w:eastAsia="pt-BR"/>
        </w:rPr>
        <w:t xml:space="preserve">aleitamento materno </w:t>
      </w:r>
      <w:r w:rsidRPr="0052488A">
        <w:rPr>
          <w:rFonts w:ascii="Arial" w:eastAsia="Calibri" w:hAnsi="Arial" w:cs="Arial"/>
          <w:sz w:val="24"/>
          <w:szCs w:val="24"/>
          <w:lang w:eastAsia="pt-BR"/>
        </w:rPr>
        <w:t>são múltiplas e bastante conhecidas (UNICEF, 2008). Takushi e colaboradores (2008)</w:t>
      </w:r>
      <w:r w:rsidR="00792D64" w:rsidRPr="0052488A">
        <w:rPr>
          <w:rFonts w:ascii="Arial" w:eastAsia="Calibri" w:hAnsi="Arial" w:cs="Arial"/>
          <w:sz w:val="24"/>
          <w:szCs w:val="24"/>
          <w:lang w:eastAsia="pt-BR"/>
        </w:rPr>
        <w:t xml:space="preserve"> revelaram</w:t>
      </w:r>
      <w:r w:rsidRPr="0052488A">
        <w:rPr>
          <w:rFonts w:ascii="Arial" w:eastAsia="Calibri" w:hAnsi="Arial" w:cs="Arial"/>
          <w:sz w:val="24"/>
          <w:szCs w:val="24"/>
          <w:lang w:eastAsia="pt-BR"/>
        </w:rPr>
        <w:t xml:space="preserve"> que a motivação das gestantes para </w:t>
      </w:r>
      <w:r w:rsidR="00792D64" w:rsidRPr="0052488A">
        <w:rPr>
          <w:rFonts w:ascii="Arial" w:eastAsia="Calibri" w:hAnsi="Arial" w:cs="Arial"/>
          <w:sz w:val="24"/>
          <w:szCs w:val="24"/>
          <w:lang w:eastAsia="pt-BR"/>
        </w:rPr>
        <w:t xml:space="preserve">a </w:t>
      </w:r>
      <w:r w:rsidRPr="0052488A">
        <w:rPr>
          <w:rFonts w:ascii="Arial" w:eastAsia="Calibri" w:hAnsi="Arial" w:cs="Arial"/>
          <w:sz w:val="24"/>
          <w:szCs w:val="24"/>
          <w:lang w:eastAsia="pt-BR"/>
        </w:rPr>
        <w:t xml:space="preserve">prática do aleitamento materno </w:t>
      </w:r>
      <w:r w:rsidR="00792D64" w:rsidRPr="0052488A">
        <w:rPr>
          <w:rFonts w:ascii="Arial" w:eastAsia="Calibri" w:hAnsi="Arial" w:cs="Arial"/>
          <w:sz w:val="24"/>
          <w:szCs w:val="24"/>
          <w:lang w:eastAsia="pt-BR"/>
        </w:rPr>
        <w:t>está</w:t>
      </w:r>
      <w:r w:rsidRPr="0052488A">
        <w:rPr>
          <w:rFonts w:ascii="Arial" w:eastAsia="Calibri" w:hAnsi="Arial" w:cs="Arial"/>
          <w:sz w:val="24"/>
          <w:szCs w:val="24"/>
          <w:lang w:eastAsia="pt-BR"/>
        </w:rPr>
        <w:t xml:space="preserve"> restri</w:t>
      </w:r>
      <w:r w:rsidR="00376B5F" w:rsidRPr="0052488A">
        <w:rPr>
          <w:rFonts w:ascii="Arial" w:eastAsia="Calibri" w:hAnsi="Arial" w:cs="Arial"/>
          <w:sz w:val="24"/>
          <w:szCs w:val="24"/>
          <w:lang w:eastAsia="pt-BR"/>
        </w:rPr>
        <w:t>ta</w:t>
      </w:r>
      <w:r w:rsidRPr="0052488A">
        <w:rPr>
          <w:rFonts w:ascii="Arial" w:eastAsia="Calibri" w:hAnsi="Arial" w:cs="Arial"/>
          <w:sz w:val="24"/>
          <w:szCs w:val="24"/>
          <w:lang w:eastAsia="pt-BR"/>
        </w:rPr>
        <w:t xml:space="preserve"> aos benefícios para a saúde da criança.</w:t>
      </w:r>
    </w:p>
    <w:p w:rsidR="00AC2829" w:rsidRPr="0052488A" w:rsidRDefault="00AC2829" w:rsidP="00C83C29">
      <w:pPr>
        <w:autoSpaceDE w:val="0"/>
        <w:autoSpaceDN w:val="0"/>
        <w:adjustRightInd w:val="0"/>
        <w:spacing w:after="0" w:line="360" w:lineRule="auto"/>
        <w:ind w:firstLine="567"/>
        <w:jc w:val="both"/>
        <w:rPr>
          <w:rFonts w:ascii="Arial" w:eastAsia="Calibri" w:hAnsi="Arial" w:cs="Arial"/>
          <w:sz w:val="24"/>
          <w:szCs w:val="24"/>
          <w:lang w:eastAsia="pt-BR"/>
        </w:rPr>
      </w:pPr>
      <w:r w:rsidRPr="0052488A">
        <w:rPr>
          <w:rFonts w:ascii="Arial" w:eastAsia="Calibri" w:hAnsi="Arial" w:cs="Arial"/>
          <w:sz w:val="24"/>
          <w:szCs w:val="24"/>
          <w:lang w:eastAsia="pt-BR"/>
        </w:rPr>
        <w:t>Porém segundo Rea (2008)</w:t>
      </w:r>
      <w:r w:rsidR="008233A6" w:rsidRPr="0052488A">
        <w:rPr>
          <w:rFonts w:ascii="Arial" w:eastAsia="Calibri" w:hAnsi="Arial" w:cs="Arial"/>
          <w:sz w:val="24"/>
          <w:szCs w:val="24"/>
          <w:lang w:eastAsia="pt-BR"/>
        </w:rPr>
        <w:t>,</w:t>
      </w:r>
      <w:r w:rsidRPr="0052488A">
        <w:rPr>
          <w:rFonts w:ascii="Arial" w:eastAsia="Calibri" w:hAnsi="Arial" w:cs="Arial"/>
          <w:sz w:val="24"/>
          <w:szCs w:val="24"/>
          <w:lang w:eastAsia="pt-BR"/>
        </w:rPr>
        <w:t xml:space="preserve"> existe uma associação positiva entre o tempo de amamentação com a diminuição dos riscos de desenvolvimento de câncer de mama, alguns tipos de cânceres ovarianos, osteoporose, retorno ao peso pré-gestacional, menor sangramento uterino após o parto, maior espaço interge</w:t>
      </w:r>
      <w:r w:rsidR="008233A6" w:rsidRPr="0052488A">
        <w:rPr>
          <w:rFonts w:ascii="Arial" w:eastAsia="Calibri" w:hAnsi="Arial" w:cs="Arial"/>
          <w:sz w:val="24"/>
          <w:szCs w:val="24"/>
          <w:lang w:eastAsia="pt-BR"/>
        </w:rPr>
        <w:t>stacional</w:t>
      </w:r>
      <w:r w:rsidRPr="0052488A">
        <w:rPr>
          <w:rFonts w:ascii="Arial" w:eastAsia="Calibri" w:hAnsi="Arial" w:cs="Arial"/>
          <w:sz w:val="24"/>
          <w:szCs w:val="24"/>
          <w:lang w:eastAsia="pt-BR"/>
        </w:rPr>
        <w:t xml:space="preserve"> e menor risco de morte por artrite reumatoide.</w:t>
      </w:r>
    </w:p>
    <w:p w:rsidR="00AC2829" w:rsidRPr="0052488A" w:rsidRDefault="00AC2829" w:rsidP="00C83C29">
      <w:pPr>
        <w:autoSpaceDE w:val="0"/>
        <w:autoSpaceDN w:val="0"/>
        <w:adjustRightInd w:val="0"/>
        <w:spacing w:after="0" w:line="360" w:lineRule="auto"/>
        <w:ind w:firstLine="567"/>
        <w:jc w:val="both"/>
        <w:rPr>
          <w:rFonts w:ascii="Arial" w:eastAsia="Calibri" w:hAnsi="Arial" w:cs="Arial"/>
          <w:sz w:val="24"/>
          <w:szCs w:val="24"/>
          <w:lang w:eastAsia="pt-BR"/>
        </w:rPr>
      </w:pPr>
      <w:r w:rsidRPr="0052488A">
        <w:rPr>
          <w:rFonts w:ascii="Arial" w:eastAsia="Calibri" w:hAnsi="Arial" w:cs="Arial"/>
          <w:sz w:val="24"/>
          <w:szCs w:val="24"/>
          <w:lang w:eastAsia="pt-BR"/>
        </w:rPr>
        <w:t>No estudo realizado por Kramer e Kakuma (2004), o aleitamento materno</w:t>
      </w:r>
      <w:r w:rsidR="00CA2AC0" w:rsidRPr="0052488A">
        <w:rPr>
          <w:rFonts w:ascii="Arial" w:eastAsia="Calibri" w:hAnsi="Arial" w:cs="Arial"/>
          <w:sz w:val="24"/>
          <w:szCs w:val="24"/>
          <w:lang w:eastAsia="pt-BR"/>
        </w:rPr>
        <w:t xml:space="preserve"> até os seis meses de idade foi</w:t>
      </w:r>
      <w:r w:rsidRPr="0052488A">
        <w:rPr>
          <w:rFonts w:ascii="Arial" w:eastAsia="Calibri" w:hAnsi="Arial" w:cs="Arial"/>
          <w:sz w:val="24"/>
          <w:szCs w:val="24"/>
          <w:lang w:eastAsia="pt-BR"/>
        </w:rPr>
        <w:t xml:space="preserve"> associado </w:t>
      </w:r>
      <w:r w:rsidR="00CA2AC0" w:rsidRPr="0052488A">
        <w:rPr>
          <w:rFonts w:ascii="Arial" w:eastAsia="Calibri" w:hAnsi="Arial" w:cs="Arial"/>
          <w:sz w:val="24"/>
          <w:szCs w:val="24"/>
          <w:lang w:eastAsia="pt-BR"/>
        </w:rPr>
        <w:t>a</w:t>
      </w:r>
      <w:r w:rsidRPr="0052488A">
        <w:rPr>
          <w:rFonts w:ascii="Arial" w:eastAsia="Calibri" w:hAnsi="Arial" w:cs="Arial"/>
          <w:sz w:val="24"/>
          <w:szCs w:val="24"/>
          <w:lang w:eastAsia="pt-BR"/>
        </w:rPr>
        <w:t xml:space="preserve"> maior rapidez na perda de peso das mães no pós-parto.</w:t>
      </w:r>
    </w:p>
    <w:p w:rsidR="00AC2829" w:rsidRPr="0052488A" w:rsidRDefault="00AC2829" w:rsidP="00C83C29">
      <w:pPr>
        <w:autoSpaceDE w:val="0"/>
        <w:autoSpaceDN w:val="0"/>
        <w:adjustRightInd w:val="0"/>
        <w:spacing w:after="0" w:line="360" w:lineRule="auto"/>
        <w:ind w:firstLine="567"/>
        <w:jc w:val="both"/>
        <w:rPr>
          <w:rFonts w:ascii="Arial" w:eastAsia="Calibri" w:hAnsi="Arial" w:cs="Arial"/>
          <w:sz w:val="24"/>
          <w:szCs w:val="24"/>
          <w:lang w:eastAsia="pt-BR"/>
        </w:rPr>
      </w:pPr>
      <w:r w:rsidRPr="0052488A">
        <w:rPr>
          <w:rFonts w:ascii="Arial" w:hAnsi="Arial" w:cs="Arial"/>
          <w:sz w:val="24"/>
          <w:szCs w:val="24"/>
          <w:lang w:eastAsia="pt-BR"/>
        </w:rPr>
        <w:t xml:space="preserve">Em 2002, Rooney e Schauberger </w:t>
      </w:r>
      <w:r w:rsidR="00376B5F" w:rsidRPr="0052488A">
        <w:rPr>
          <w:rFonts w:ascii="Arial" w:hAnsi="Arial" w:cs="Arial"/>
          <w:sz w:val="24"/>
          <w:szCs w:val="24"/>
          <w:lang w:eastAsia="pt-BR"/>
        </w:rPr>
        <w:t>revelaram</w:t>
      </w:r>
      <w:r w:rsidRPr="0052488A">
        <w:rPr>
          <w:rFonts w:ascii="Arial" w:hAnsi="Arial" w:cs="Arial"/>
          <w:sz w:val="24"/>
          <w:szCs w:val="24"/>
          <w:lang w:eastAsia="pt-BR"/>
        </w:rPr>
        <w:t xml:space="preserve"> que o aleitamento materno funciona como efeito protetor </w:t>
      </w:r>
      <w:r w:rsidR="00376B5F" w:rsidRPr="0052488A">
        <w:rPr>
          <w:rFonts w:ascii="Arial" w:hAnsi="Arial" w:cs="Arial"/>
          <w:sz w:val="24"/>
          <w:szCs w:val="24"/>
          <w:lang w:eastAsia="pt-BR"/>
        </w:rPr>
        <w:t>contra</w:t>
      </w:r>
      <w:r w:rsidRPr="0052488A">
        <w:rPr>
          <w:rFonts w:ascii="Arial" w:hAnsi="Arial" w:cs="Arial"/>
          <w:sz w:val="24"/>
          <w:szCs w:val="24"/>
          <w:lang w:eastAsia="pt-BR"/>
        </w:rPr>
        <w:t xml:space="preserve"> o ganho de peso materno em longo prazo. As mulheres que amamentaram seus filhos por mais de três meses ganharam menos peso ao longo de dez anos de seguimento quando comparadas com mulheres que não amamentaram ou amamentaram por tempo inferior a três meses. Amorim et al (2007)</w:t>
      </w:r>
      <w:r w:rsidR="00376B5F" w:rsidRPr="0052488A">
        <w:rPr>
          <w:rFonts w:ascii="Arial" w:hAnsi="Arial" w:cs="Arial"/>
          <w:sz w:val="24"/>
          <w:szCs w:val="24"/>
          <w:lang w:eastAsia="pt-BR"/>
        </w:rPr>
        <w:t xml:space="preserve"> também relataram </w:t>
      </w:r>
      <w:r w:rsidRPr="0052488A">
        <w:rPr>
          <w:rFonts w:ascii="Arial" w:hAnsi="Arial" w:cs="Arial"/>
          <w:sz w:val="24"/>
          <w:szCs w:val="24"/>
          <w:lang w:eastAsia="pt-BR"/>
        </w:rPr>
        <w:t xml:space="preserve">menor retenção de peso entre as mães que amamentaram por mais tempo. </w:t>
      </w:r>
    </w:p>
    <w:p w:rsidR="00AC2829" w:rsidRPr="0052488A" w:rsidRDefault="00AC2829" w:rsidP="00C83C29">
      <w:pPr>
        <w:autoSpaceDE w:val="0"/>
        <w:autoSpaceDN w:val="0"/>
        <w:adjustRightInd w:val="0"/>
        <w:spacing w:after="0" w:line="360" w:lineRule="auto"/>
        <w:ind w:firstLine="567"/>
        <w:jc w:val="both"/>
        <w:rPr>
          <w:rFonts w:ascii="Arial" w:hAnsi="Arial" w:cs="Arial"/>
          <w:sz w:val="24"/>
          <w:szCs w:val="24"/>
          <w:lang w:eastAsia="pt-BR"/>
        </w:rPr>
      </w:pPr>
      <w:r w:rsidRPr="0052488A">
        <w:rPr>
          <w:rFonts w:ascii="Arial" w:hAnsi="Arial" w:cs="Arial"/>
          <w:sz w:val="24"/>
          <w:szCs w:val="24"/>
          <w:lang w:eastAsia="pt-BR"/>
        </w:rPr>
        <w:t>No  Brasil, o estudo de coorte realizado por Gigante, Victora e Barros  (2001), na cidade de Pelotas, com cinco anos de seguimento, mostrou que o aleitamento materno exclusivo ou predominante com duração de quatro meses foi associado com menor circunferência da cintura e menor percentual de gordura partir da dobra cutânea triciptal (DCT).</w:t>
      </w:r>
    </w:p>
    <w:p w:rsidR="00AC2829" w:rsidRPr="0052488A" w:rsidRDefault="00AC2829" w:rsidP="00C83C29">
      <w:pPr>
        <w:autoSpaceDE w:val="0"/>
        <w:autoSpaceDN w:val="0"/>
        <w:adjustRightInd w:val="0"/>
        <w:spacing w:after="0" w:line="360" w:lineRule="auto"/>
        <w:ind w:firstLine="567"/>
        <w:jc w:val="both"/>
        <w:rPr>
          <w:rFonts w:ascii="Arial" w:hAnsi="Arial" w:cs="Arial"/>
          <w:sz w:val="24"/>
          <w:szCs w:val="24"/>
          <w:lang w:eastAsia="pt-BR"/>
        </w:rPr>
      </w:pPr>
      <w:r w:rsidRPr="0052488A">
        <w:rPr>
          <w:rFonts w:ascii="Arial" w:hAnsi="Arial" w:cs="Arial"/>
          <w:sz w:val="24"/>
          <w:szCs w:val="24"/>
          <w:lang w:eastAsia="pt-BR"/>
        </w:rPr>
        <w:t>Em 2004</w:t>
      </w:r>
      <w:r w:rsidR="000466BF" w:rsidRPr="0052488A">
        <w:rPr>
          <w:rFonts w:ascii="Arial" w:hAnsi="Arial" w:cs="Arial"/>
          <w:sz w:val="24"/>
          <w:szCs w:val="24"/>
          <w:lang w:eastAsia="pt-BR"/>
        </w:rPr>
        <w:t xml:space="preserve">, </w:t>
      </w:r>
      <w:r w:rsidRPr="0052488A">
        <w:rPr>
          <w:rFonts w:ascii="Arial" w:hAnsi="Arial" w:cs="Arial"/>
          <w:sz w:val="24"/>
          <w:szCs w:val="24"/>
          <w:lang w:eastAsia="pt-BR"/>
        </w:rPr>
        <w:t>Kac e colaboradores (2004)</w:t>
      </w:r>
      <w:r w:rsidR="000466BF" w:rsidRPr="0052488A">
        <w:rPr>
          <w:rFonts w:ascii="Arial" w:hAnsi="Arial" w:cs="Arial"/>
          <w:sz w:val="24"/>
          <w:szCs w:val="24"/>
          <w:lang w:eastAsia="pt-BR"/>
        </w:rPr>
        <w:t xml:space="preserve"> em estudo c</w:t>
      </w:r>
      <w:r w:rsidRPr="0052488A">
        <w:rPr>
          <w:rFonts w:ascii="Arial" w:hAnsi="Arial" w:cs="Arial"/>
          <w:sz w:val="24"/>
          <w:szCs w:val="24"/>
          <w:lang w:eastAsia="pt-BR"/>
        </w:rPr>
        <w:t>om nove meses de seguimento</w:t>
      </w:r>
      <w:r w:rsidR="000466BF" w:rsidRPr="0052488A">
        <w:rPr>
          <w:rFonts w:ascii="Arial" w:hAnsi="Arial" w:cs="Arial"/>
          <w:sz w:val="24"/>
          <w:szCs w:val="24"/>
          <w:lang w:eastAsia="pt-BR"/>
        </w:rPr>
        <w:t xml:space="preserve"> observaram </w:t>
      </w:r>
      <w:r w:rsidRPr="0052488A">
        <w:rPr>
          <w:rFonts w:ascii="Arial" w:hAnsi="Arial" w:cs="Arial"/>
          <w:sz w:val="24"/>
          <w:szCs w:val="24"/>
          <w:lang w:eastAsia="pt-BR"/>
        </w:rPr>
        <w:t>associação entre a duração do aleitamento no pós-parto e a menor retenção de peso corporal.</w:t>
      </w:r>
    </w:p>
    <w:p w:rsidR="00AC2829" w:rsidRPr="0052488A" w:rsidRDefault="00AC2829" w:rsidP="00C83C29">
      <w:pPr>
        <w:autoSpaceDE w:val="0"/>
        <w:autoSpaceDN w:val="0"/>
        <w:adjustRightInd w:val="0"/>
        <w:spacing w:after="0" w:line="360" w:lineRule="auto"/>
        <w:ind w:firstLine="709"/>
        <w:jc w:val="both"/>
        <w:rPr>
          <w:rFonts w:ascii="Arial" w:eastAsia="Calibri" w:hAnsi="Arial" w:cs="Arial"/>
          <w:sz w:val="24"/>
          <w:szCs w:val="24"/>
          <w:lang w:eastAsia="pt-BR"/>
        </w:rPr>
      </w:pPr>
      <w:r w:rsidRPr="0052488A">
        <w:rPr>
          <w:rFonts w:ascii="Arial" w:hAnsi="Arial" w:cs="Arial"/>
          <w:sz w:val="24"/>
          <w:szCs w:val="24"/>
        </w:rPr>
        <w:t>É valido ressaltar que o estado nutricional das nutrizes decorre de múltiplos determinantes, alguns dos quais refletem condições presentes antes mesmo da gravidez, como no caso do sobrepeso (SICHIERI 2003; AZAREDO et al., 2011; SATO; FUJIMORI 2012). Porém, além de escassos os estudos realizados durante o pós-parto que tenham como foco o estado nutricional da mulher, em alguns estudos esse efeito não foi verificado.</w:t>
      </w:r>
    </w:p>
    <w:p w:rsidR="00AC2829" w:rsidRPr="0052488A" w:rsidRDefault="00AC2829" w:rsidP="00C83C29">
      <w:pPr>
        <w:autoSpaceDE w:val="0"/>
        <w:autoSpaceDN w:val="0"/>
        <w:adjustRightInd w:val="0"/>
        <w:spacing w:after="0" w:line="360" w:lineRule="auto"/>
        <w:ind w:firstLine="709"/>
        <w:jc w:val="both"/>
        <w:rPr>
          <w:rFonts w:ascii="Arial" w:hAnsi="Arial" w:cs="Arial"/>
          <w:sz w:val="24"/>
          <w:szCs w:val="24"/>
        </w:rPr>
      </w:pPr>
      <w:r w:rsidRPr="0052488A">
        <w:rPr>
          <w:rFonts w:ascii="Arial" w:eastAsia="Calibri" w:hAnsi="Arial" w:cs="Arial"/>
          <w:sz w:val="24"/>
          <w:szCs w:val="24"/>
          <w:lang w:eastAsia="pt-BR"/>
        </w:rPr>
        <w:t xml:space="preserve">Estudos mais atuais como de </w:t>
      </w:r>
      <w:r w:rsidRPr="0052488A">
        <w:rPr>
          <w:rFonts w:ascii="Arial" w:hAnsi="Arial" w:cs="Arial"/>
          <w:sz w:val="24"/>
          <w:szCs w:val="24"/>
        </w:rPr>
        <w:t>Moreira et al., (2012)realizado no Brasil envolv</w:t>
      </w:r>
      <w:r w:rsidR="00586D53" w:rsidRPr="0052488A">
        <w:rPr>
          <w:rFonts w:ascii="Arial" w:hAnsi="Arial" w:cs="Arial"/>
          <w:sz w:val="24"/>
          <w:szCs w:val="24"/>
        </w:rPr>
        <w:t>endo uma amostra probabilística</w:t>
      </w:r>
      <w:r w:rsidRPr="0052488A">
        <w:rPr>
          <w:rFonts w:ascii="Arial" w:hAnsi="Arial" w:cs="Arial"/>
          <w:sz w:val="24"/>
          <w:szCs w:val="24"/>
        </w:rPr>
        <w:t xml:space="preserve"> de crianças menores de 5 anos e suas mães mostrou elevada prevalência de </w:t>
      </w:r>
      <w:r w:rsidR="00586D53" w:rsidRPr="0052488A">
        <w:rPr>
          <w:rFonts w:ascii="Arial" w:hAnsi="Arial" w:cs="Arial"/>
          <w:sz w:val="24"/>
          <w:szCs w:val="24"/>
        </w:rPr>
        <w:t xml:space="preserve">risco de </w:t>
      </w:r>
      <w:r w:rsidRPr="0052488A">
        <w:rPr>
          <w:rFonts w:ascii="Arial" w:hAnsi="Arial" w:cs="Arial"/>
          <w:sz w:val="24"/>
          <w:szCs w:val="24"/>
        </w:rPr>
        <w:t xml:space="preserve">excesso de peso nas crianças investigadas, associada à obesidade materna central e ao aleitamento materno não exclusivo por um período inferior a 6 meses. </w:t>
      </w:r>
    </w:p>
    <w:p w:rsidR="003333F4" w:rsidRPr="0052488A" w:rsidRDefault="00AC2829" w:rsidP="001F5AFA">
      <w:pPr>
        <w:autoSpaceDE w:val="0"/>
        <w:autoSpaceDN w:val="0"/>
        <w:adjustRightInd w:val="0"/>
        <w:spacing w:after="0" w:line="360" w:lineRule="auto"/>
        <w:ind w:firstLine="709"/>
        <w:jc w:val="both"/>
        <w:rPr>
          <w:rFonts w:ascii="Arial" w:hAnsi="Arial" w:cs="Arial"/>
          <w:sz w:val="24"/>
          <w:szCs w:val="24"/>
        </w:rPr>
      </w:pPr>
      <w:r w:rsidRPr="0052488A">
        <w:rPr>
          <w:rFonts w:ascii="Arial" w:eastAsia="Calibri" w:hAnsi="Arial" w:cs="Arial"/>
          <w:sz w:val="24"/>
          <w:szCs w:val="24"/>
          <w:lang w:eastAsia="pt-BR"/>
        </w:rPr>
        <w:t>B</w:t>
      </w:r>
      <w:r w:rsidRPr="0052488A">
        <w:rPr>
          <w:rFonts w:ascii="Arial" w:hAnsi="Arial" w:cs="Arial"/>
          <w:color w:val="000000"/>
          <w:sz w:val="24"/>
          <w:szCs w:val="24"/>
          <w:shd w:val="clear" w:color="auto" w:fill="FFFFFF"/>
        </w:rPr>
        <w:t xml:space="preserve">randhagenet al (2014) analisaram em sua coorte na Noruega, mulheres com 6 meses, 18 meses e 36 meses após o parto, também </w:t>
      </w:r>
      <w:r w:rsidR="00586D53" w:rsidRPr="0052488A">
        <w:rPr>
          <w:rFonts w:ascii="Arial" w:hAnsi="Arial" w:cs="Arial"/>
          <w:color w:val="000000"/>
          <w:sz w:val="24"/>
          <w:szCs w:val="24"/>
          <w:shd w:val="clear" w:color="auto" w:fill="FFFFFF"/>
        </w:rPr>
        <w:t xml:space="preserve">observaram </w:t>
      </w:r>
      <w:r w:rsidRPr="0052488A">
        <w:rPr>
          <w:rFonts w:ascii="Arial" w:hAnsi="Arial" w:cs="Arial"/>
          <w:color w:val="000000"/>
          <w:sz w:val="24"/>
          <w:szCs w:val="24"/>
          <w:shd w:val="clear" w:color="auto" w:fill="FFFFFF"/>
        </w:rPr>
        <w:t xml:space="preserve">relação direta entre o tempo de aleitamento materno exclusivo e a diminuição do peso materno após o parto. </w:t>
      </w:r>
      <w:r w:rsidRPr="0052488A">
        <w:rPr>
          <w:rFonts w:ascii="Arial" w:hAnsi="Arial" w:cs="Arial"/>
          <w:sz w:val="24"/>
          <w:szCs w:val="24"/>
        </w:rPr>
        <w:t>Wen et al., (2014)</w:t>
      </w:r>
      <w:r w:rsidR="006E5EE5" w:rsidRPr="0052488A">
        <w:rPr>
          <w:rFonts w:ascii="Arial" w:hAnsi="Arial" w:cs="Arial"/>
          <w:sz w:val="24"/>
          <w:szCs w:val="24"/>
        </w:rPr>
        <w:t>, em um estudo realizado</w:t>
      </w:r>
      <w:r w:rsidRPr="0052488A">
        <w:rPr>
          <w:rFonts w:ascii="Arial" w:hAnsi="Arial" w:cs="Arial"/>
          <w:sz w:val="24"/>
          <w:szCs w:val="24"/>
        </w:rPr>
        <w:t>com 330 mães e seus filhos aos dois anos de idade mostrou que 14% das crianças investigadas apresentaram sobrepeso/obesidade, cujos fatores preditores analisados foram menor tempo de aleitamento materno exclusivo, introdução precoce de alimentos sólidos e sobrepeso/obesidade materna.</w:t>
      </w:r>
      <w:r w:rsidR="003333F4" w:rsidRPr="0052488A">
        <w:rPr>
          <w:rFonts w:ascii="Arial" w:eastAsia="Calibri" w:hAnsi="Arial" w:cs="Arial"/>
          <w:sz w:val="24"/>
          <w:szCs w:val="24"/>
          <w:lang w:eastAsia="pt-BR"/>
        </w:rPr>
        <w:br w:type="page"/>
      </w:r>
    </w:p>
    <w:p w:rsidR="00AC2829" w:rsidRPr="0052488A" w:rsidRDefault="00AC2829" w:rsidP="00CD3834">
      <w:pPr>
        <w:pStyle w:val="Ttulo2"/>
        <w:rPr>
          <w:rFonts w:ascii="Arial" w:hAnsi="Arial" w:cs="Arial"/>
          <w:b w:val="0"/>
          <w:i w:val="0"/>
          <w:color w:val="000000"/>
          <w:sz w:val="24"/>
          <w:szCs w:val="24"/>
        </w:rPr>
      </w:pPr>
      <w:bookmarkStart w:id="10" w:name="_Toc430972283"/>
      <w:r w:rsidRPr="0052488A">
        <w:rPr>
          <w:rFonts w:ascii="Arial" w:hAnsi="Arial" w:cs="Arial"/>
          <w:b w:val="0"/>
          <w:i w:val="0"/>
          <w:color w:val="000000"/>
          <w:sz w:val="24"/>
          <w:szCs w:val="24"/>
        </w:rPr>
        <w:t>3.5 Aleitamento Materno e Estado Nutricional da Criança</w:t>
      </w:r>
      <w:bookmarkEnd w:id="10"/>
      <w:r w:rsidRPr="0052488A">
        <w:rPr>
          <w:rFonts w:ascii="Arial" w:hAnsi="Arial" w:cs="Arial"/>
          <w:b w:val="0"/>
          <w:i w:val="0"/>
          <w:color w:val="000000"/>
          <w:sz w:val="24"/>
          <w:szCs w:val="24"/>
        </w:rPr>
        <w:t xml:space="preserve"> </w:t>
      </w:r>
    </w:p>
    <w:p w:rsidR="00AC2829" w:rsidRPr="0052488A" w:rsidRDefault="00AC2829" w:rsidP="00C83C29">
      <w:pPr>
        <w:spacing w:after="0" w:line="360" w:lineRule="auto"/>
        <w:jc w:val="both"/>
        <w:rPr>
          <w:rFonts w:ascii="Arial" w:hAnsi="Arial" w:cs="Arial"/>
          <w:b/>
          <w:color w:val="000000"/>
          <w:sz w:val="24"/>
          <w:szCs w:val="24"/>
        </w:rPr>
      </w:pPr>
    </w:p>
    <w:p w:rsidR="00AC2829" w:rsidRPr="0052488A" w:rsidRDefault="00AC2829" w:rsidP="00C83C29">
      <w:pPr>
        <w:spacing w:after="0" w:line="360" w:lineRule="auto"/>
        <w:ind w:firstLine="579"/>
        <w:jc w:val="both"/>
        <w:rPr>
          <w:rFonts w:ascii="Arial" w:hAnsi="Arial" w:cs="Arial"/>
          <w:color w:val="000000"/>
          <w:sz w:val="24"/>
          <w:szCs w:val="24"/>
        </w:rPr>
      </w:pPr>
      <w:r w:rsidRPr="0052488A">
        <w:rPr>
          <w:rFonts w:ascii="Arial" w:hAnsi="Arial" w:cs="Arial"/>
          <w:color w:val="000000"/>
          <w:sz w:val="24"/>
          <w:szCs w:val="24"/>
        </w:rPr>
        <w:t>Alguns autores apontam que, além de todos os benefícios estudados e conhecidos do ale</w:t>
      </w:r>
      <w:r w:rsidR="00526FE4" w:rsidRPr="0052488A">
        <w:rPr>
          <w:rFonts w:ascii="Arial" w:hAnsi="Arial" w:cs="Arial"/>
          <w:color w:val="000000"/>
          <w:sz w:val="24"/>
          <w:szCs w:val="24"/>
        </w:rPr>
        <w:t xml:space="preserve">itamento materno, destaca-se </w:t>
      </w:r>
      <w:r w:rsidRPr="0052488A">
        <w:rPr>
          <w:rFonts w:ascii="Arial" w:hAnsi="Arial" w:cs="Arial"/>
          <w:color w:val="000000"/>
          <w:sz w:val="24"/>
          <w:szCs w:val="24"/>
        </w:rPr>
        <w:t>a proteção contra o sobrepeso e a obesidade durantea infância, independentemente da idade da criança, da renda familiar, do estado nutricional e do nível de escolaridade dos pais (SIMON et al., 2009; ROSSITER et al., 2015).</w:t>
      </w:r>
    </w:p>
    <w:p w:rsidR="00AC2829" w:rsidRPr="0052488A" w:rsidRDefault="00AC2829" w:rsidP="00C83C29">
      <w:pPr>
        <w:spacing w:after="0" w:line="360" w:lineRule="auto"/>
        <w:ind w:firstLine="579"/>
        <w:jc w:val="both"/>
        <w:rPr>
          <w:rFonts w:ascii="Arial" w:hAnsi="Arial" w:cs="Arial"/>
          <w:color w:val="000000"/>
          <w:sz w:val="24"/>
          <w:szCs w:val="24"/>
        </w:rPr>
      </w:pPr>
      <w:r w:rsidRPr="0052488A">
        <w:rPr>
          <w:rFonts w:ascii="Arial" w:hAnsi="Arial" w:cs="Arial"/>
          <w:color w:val="000000"/>
          <w:sz w:val="24"/>
          <w:szCs w:val="24"/>
        </w:rPr>
        <w:t>A hipótese de que o aleitamento materno teria efeito protetor contra a obesidade não é recente. Contudo, resultados controversos têm sido encontrados, e o tema permanece</w:t>
      </w:r>
      <w:r w:rsidRPr="0052488A">
        <w:rPr>
          <w:rFonts w:ascii="Arial" w:hAnsi="Arial" w:cs="Arial"/>
          <w:sz w:val="24"/>
          <w:szCs w:val="24"/>
        </w:rPr>
        <w:t xml:space="preserve"> atual, principalmente frente ao importante aumento que vem sendo observado na prevalência da obesidade (BALABAN; SILVA 2004). </w:t>
      </w:r>
    </w:p>
    <w:p w:rsidR="00AC2829" w:rsidRPr="0052488A" w:rsidRDefault="00AC2829" w:rsidP="00C83C29">
      <w:pPr>
        <w:spacing w:after="0" w:line="360" w:lineRule="auto"/>
        <w:ind w:firstLine="579"/>
        <w:jc w:val="both"/>
        <w:rPr>
          <w:rFonts w:ascii="Arial" w:hAnsi="Arial" w:cs="Arial"/>
          <w:color w:val="000000"/>
          <w:sz w:val="24"/>
          <w:szCs w:val="24"/>
        </w:rPr>
      </w:pPr>
      <w:r w:rsidRPr="0052488A">
        <w:rPr>
          <w:rFonts w:ascii="Arial" w:hAnsi="Arial" w:cs="Arial"/>
          <w:sz w:val="24"/>
          <w:szCs w:val="24"/>
        </w:rPr>
        <w:t>Alguns estudos têm evidenciado que o prolongamento do aleitamento materno exclusivo está associado com</w:t>
      </w:r>
      <w:r w:rsidR="00526FE4" w:rsidRPr="0052488A">
        <w:rPr>
          <w:rFonts w:ascii="Arial" w:hAnsi="Arial" w:cs="Arial"/>
          <w:sz w:val="24"/>
          <w:szCs w:val="24"/>
        </w:rPr>
        <w:t xml:space="preserve"> menor prevalência de obesidade</w:t>
      </w:r>
      <w:r w:rsidRPr="0052488A">
        <w:rPr>
          <w:rFonts w:ascii="Arial" w:hAnsi="Arial" w:cs="Arial"/>
          <w:sz w:val="24"/>
          <w:szCs w:val="24"/>
        </w:rPr>
        <w:t xml:space="preserve"> quando comparadas com crianças e adolescentes que consumiram fórmulas lácteas (O</w:t>
      </w:r>
      <w:r w:rsidRPr="0052488A">
        <w:rPr>
          <w:rFonts w:ascii="Arial" w:hAnsi="Arial" w:cs="Arial"/>
          <w:color w:val="000000"/>
          <w:sz w:val="24"/>
          <w:szCs w:val="24"/>
        </w:rPr>
        <w:t>WEN et al., 2005;  MORAES&amp; GIUGLIANO 2011;  BALABAN et al., 2004).Moraes e Giugliano (2011)d</w:t>
      </w:r>
      <w:r w:rsidRPr="0052488A">
        <w:rPr>
          <w:rFonts w:ascii="Arial" w:hAnsi="Arial" w:cs="Arial"/>
          <w:sz w:val="24"/>
          <w:szCs w:val="24"/>
        </w:rPr>
        <w:t xml:space="preserve">emonstraram menor tendência a ocorrência de sobrepeso e obesidade em pré-escolares amamentados </w:t>
      </w:r>
      <w:r w:rsidR="001764FF" w:rsidRPr="0052488A">
        <w:rPr>
          <w:rFonts w:ascii="Arial" w:hAnsi="Arial" w:cs="Arial"/>
          <w:sz w:val="24"/>
          <w:szCs w:val="24"/>
        </w:rPr>
        <w:t>com</w:t>
      </w:r>
      <w:r w:rsidRPr="0052488A">
        <w:rPr>
          <w:rFonts w:ascii="Arial" w:hAnsi="Arial" w:cs="Arial"/>
          <w:sz w:val="24"/>
          <w:szCs w:val="24"/>
        </w:rPr>
        <w:t xml:space="preserve"> forma exclusiva até o sexto mês de vida, além de correlação inversa e significativa entre perímetro da cintura e tempo de amamentaçã</w:t>
      </w:r>
      <w:r w:rsidRPr="0052488A">
        <w:rPr>
          <w:rFonts w:ascii="Arial" w:hAnsi="Arial" w:cs="Arial"/>
          <w:color w:val="000000"/>
          <w:sz w:val="24"/>
          <w:szCs w:val="24"/>
        </w:rPr>
        <w:t xml:space="preserve">o. </w:t>
      </w:r>
    </w:p>
    <w:p w:rsidR="00AC2829" w:rsidRPr="0052488A" w:rsidRDefault="00AC2829" w:rsidP="00C83C29">
      <w:pPr>
        <w:spacing w:after="0" w:line="360" w:lineRule="auto"/>
        <w:ind w:firstLine="579"/>
        <w:jc w:val="both"/>
        <w:rPr>
          <w:rFonts w:ascii="Arial" w:hAnsi="Arial" w:cs="Arial"/>
          <w:color w:val="000000"/>
          <w:sz w:val="24"/>
          <w:szCs w:val="24"/>
        </w:rPr>
      </w:pPr>
      <w:r w:rsidRPr="0052488A">
        <w:rPr>
          <w:rFonts w:ascii="Arial" w:hAnsi="Arial" w:cs="Arial"/>
          <w:sz w:val="24"/>
          <w:szCs w:val="24"/>
        </w:rPr>
        <w:t>Há evidências de que alterações no peso durante a infância pode</w:t>
      </w:r>
      <w:r w:rsidR="001764FF" w:rsidRPr="0052488A">
        <w:rPr>
          <w:rFonts w:ascii="Arial" w:hAnsi="Arial" w:cs="Arial"/>
          <w:sz w:val="24"/>
          <w:szCs w:val="24"/>
        </w:rPr>
        <w:t>m</w:t>
      </w:r>
      <w:r w:rsidRPr="0052488A">
        <w:rPr>
          <w:rFonts w:ascii="Arial" w:hAnsi="Arial" w:cs="Arial"/>
          <w:sz w:val="24"/>
          <w:szCs w:val="24"/>
        </w:rPr>
        <w:t xml:space="preserve"> aumentar subst</w:t>
      </w:r>
      <w:r w:rsidR="00C45777" w:rsidRPr="0052488A">
        <w:rPr>
          <w:rFonts w:ascii="Arial" w:hAnsi="Arial" w:cs="Arial"/>
          <w:sz w:val="24"/>
          <w:szCs w:val="24"/>
        </w:rPr>
        <w:t>ancialmente o risco da criança</w:t>
      </w:r>
      <w:r w:rsidRPr="0052488A">
        <w:rPr>
          <w:rFonts w:ascii="Arial" w:hAnsi="Arial" w:cs="Arial"/>
          <w:sz w:val="24"/>
          <w:szCs w:val="24"/>
        </w:rPr>
        <w:t xml:space="preserve"> desenvolver obesidade na vida adulta. Alguns autores revelaram que o rápido ganho de peso durante os primeiros seis meses de vida, especialmente durante as primeiras semanas, prediz o desenvolvimento de obesidade na ad</w:t>
      </w:r>
      <w:r w:rsidR="00C45777" w:rsidRPr="0052488A">
        <w:rPr>
          <w:rFonts w:ascii="Arial" w:hAnsi="Arial" w:cs="Arial"/>
          <w:sz w:val="24"/>
          <w:szCs w:val="24"/>
        </w:rPr>
        <w:t>olescência e na vida adulta. Ess</w:t>
      </w:r>
      <w:r w:rsidRPr="0052488A">
        <w:rPr>
          <w:rFonts w:ascii="Arial" w:hAnsi="Arial" w:cs="Arial"/>
          <w:sz w:val="24"/>
          <w:szCs w:val="24"/>
        </w:rPr>
        <w:t xml:space="preserve">es mesmos autores também demonstraram que quanto mais rápido for o aumento do peso para comprimento nos primeiros seis meses de vida, maior será o risco da criança desenvolver obesidade nos três anos de idade </w:t>
      </w:r>
      <w:r w:rsidRPr="0052488A">
        <w:rPr>
          <w:rFonts w:ascii="Arial" w:hAnsi="Arial" w:cs="Arial"/>
          <w:color w:val="000000"/>
          <w:sz w:val="24"/>
          <w:szCs w:val="24"/>
        </w:rPr>
        <w:t>(TAVERAS et al., 2009).</w:t>
      </w:r>
    </w:p>
    <w:p w:rsidR="00AC2829" w:rsidRPr="0052488A" w:rsidRDefault="00AC2829" w:rsidP="00C83C29">
      <w:pPr>
        <w:spacing w:after="0" w:line="360" w:lineRule="auto"/>
        <w:ind w:firstLine="579"/>
        <w:jc w:val="both"/>
        <w:rPr>
          <w:rFonts w:ascii="Arial" w:hAnsi="Arial" w:cs="Arial"/>
          <w:color w:val="000000"/>
          <w:sz w:val="24"/>
          <w:szCs w:val="24"/>
        </w:rPr>
      </w:pPr>
      <w:r w:rsidRPr="0052488A">
        <w:rPr>
          <w:rFonts w:ascii="Arial" w:hAnsi="Arial" w:cs="Arial"/>
          <w:sz w:val="24"/>
          <w:szCs w:val="24"/>
        </w:rPr>
        <w:t>Em um estudo desenvolvido com 409 crianças na faixa etária de dois a seis anos de idade, provenientes de creches vinculadas à prefeitura da cidade de Recife, foi observado que o sobrepeso foi mais prevalente entre crianças em aleitamento materno exclusivo por menos de quatro meses (22,5%) do que entre aquelas em aleitamento materno exclusivo por mais de quatro meses (13,5%) (BALABAN et al., 2004).</w:t>
      </w:r>
    </w:p>
    <w:p w:rsidR="00AC2829" w:rsidRPr="0052488A" w:rsidRDefault="00AC2829" w:rsidP="00C83C29">
      <w:pPr>
        <w:spacing w:after="0" w:line="360" w:lineRule="auto"/>
        <w:ind w:firstLine="579"/>
        <w:jc w:val="both"/>
        <w:rPr>
          <w:rFonts w:ascii="Arial" w:hAnsi="Arial" w:cs="Arial"/>
          <w:color w:val="000000"/>
          <w:sz w:val="24"/>
          <w:szCs w:val="24"/>
        </w:rPr>
      </w:pPr>
      <w:r w:rsidRPr="0052488A">
        <w:rPr>
          <w:rFonts w:ascii="Arial" w:hAnsi="Arial" w:cs="Arial"/>
          <w:sz w:val="24"/>
          <w:szCs w:val="24"/>
        </w:rPr>
        <w:t>De qualquer forma, apesar do aleitamento materno parecer ter um efeito protetor contra a obesidade infantil, torna-se fundamental o desenvolvimento de outros estudos que investiguem melhor essa relação.</w:t>
      </w:r>
    </w:p>
    <w:p w:rsidR="003333F4" w:rsidRDefault="003333F4" w:rsidP="00567C68">
      <w:pPr>
        <w:spacing w:after="0" w:line="360" w:lineRule="auto"/>
        <w:rPr>
          <w:rFonts w:ascii="Arial" w:hAnsi="Arial" w:cs="Arial"/>
          <w:b/>
          <w:sz w:val="24"/>
          <w:szCs w:val="24"/>
        </w:rPr>
      </w:pPr>
    </w:p>
    <w:p w:rsidR="00567C68" w:rsidRPr="0052488A" w:rsidRDefault="00567C68" w:rsidP="00567C68">
      <w:pPr>
        <w:spacing w:after="0" w:line="360" w:lineRule="auto"/>
        <w:rPr>
          <w:rFonts w:ascii="Arial" w:hAnsi="Arial" w:cs="Arial"/>
          <w:b/>
          <w:sz w:val="24"/>
          <w:szCs w:val="24"/>
        </w:rPr>
      </w:pPr>
    </w:p>
    <w:p w:rsidR="00AC2829" w:rsidRPr="0052488A" w:rsidRDefault="00AC2829" w:rsidP="00CD3834">
      <w:pPr>
        <w:pStyle w:val="PargrafodaLista1"/>
        <w:spacing w:after="0" w:line="360" w:lineRule="auto"/>
        <w:ind w:left="0"/>
        <w:jc w:val="both"/>
        <w:outlineLvl w:val="1"/>
        <w:rPr>
          <w:rFonts w:ascii="Arial" w:hAnsi="Arial" w:cs="Arial"/>
          <w:sz w:val="24"/>
          <w:szCs w:val="24"/>
        </w:rPr>
      </w:pPr>
      <w:bookmarkStart w:id="11" w:name="_Toc430972284"/>
      <w:r w:rsidRPr="0052488A">
        <w:rPr>
          <w:rFonts w:ascii="Arial" w:hAnsi="Arial" w:cs="Arial"/>
          <w:sz w:val="24"/>
          <w:szCs w:val="24"/>
        </w:rPr>
        <w:t>3.</w:t>
      </w:r>
      <w:r w:rsidR="003333F4" w:rsidRPr="0052488A">
        <w:rPr>
          <w:rFonts w:ascii="Arial" w:hAnsi="Arial" w:cs="Arial"/>
          <w:sz w:val="24"/>
          <w:szCs w:val="24"/>
        </w:rPr>
        <w:t>6</w:t>
      </w:r>
      <w:r w:rsidRPr="0052488A">
        <w:rPr>
          <w:rFonts w:ascii="Arial" w:hAnsi="Arial" w:cs="Arial"/>
          <w:sz w:val="24"/>
          <w:szCs w:val="24"/>
        </w:rPr>
        <w:t xml:space="preserve"> Obesidade Infantil</w:t>
      </w:r>
      <w:bookmarkEnd w:id="11"/>
    </w:p>
    <w:p w:rsidR="00AC2829" w:rsidRPr="0052488A" w:rsidRDefault="00AC2829" w:rsidP="00C83C29">
      <w:pPr>
        <w:pStyle w:val="PargrafodaLista1"/>
        <w:spacing w:after="0" w:line="360" w:lineRule="auto"/>
        <w:ind w:left="0"/>
        <w:jc w:val="both"/>
        <w:rPr>
          <w:rFonts w:ascii="Arial" w:hAnsi="Arial" w:cs="Arial"/>
          <w:b/>
          <w:sz w:val="24"/>
          <w:szCs w:val="24"/>
        </w:rPr>
      </w:pPr>
    </w:p>
    <w:p w:rsidR="00AC2829" w:rsidRPr="0052488A" w:rsidRDefault="00AC2829" w:rsidP="00C83C29">
      <w:pPr>
        <w:spacing w:after="0" w:line="360" w:lineRule="auto"/>
        <w:ind w:firstLine="567"/>
        <w:jc w:val="both"/>
        <w:rPr>
          <w:rFonts w:ascii="Arial" w:hAnsi="Arial" w:cs="Arial"/>
          <w:color w:val="000000"/>
          <w:sz w:val="24"/>
          <w:szCs w:val="24"/>
        </w:rPr>
      </w:pPr>
      <w:r w:rsidRPr="0052488A">
        <w:rPr>
          <w:rFonts w:ascii="Arial" w:hAnsi="Arial" w:cs="Arial"/>
          <w:sz w:val="24"/>
          <w:szCs w:val="24"/>
        </w:rPr>
        <w:t xml:space="preserve">Segundo a Organização Pan-Americana de Saúde, a obesidade infantil apresenta dimensões epidêmicas </w:t>
      </w:r>
      <w:r w:rsidRPr="0052488A">
        <w:rPr>
          <w:rFonts w:ascii="Arial" w:hAnsi="Arial" w:cs="Arial"/>
          <w:color w:val="000000"/>
          <w:sz w:val="24"/>
          <w:szCs w:val="24"/>
        </w:rPr>
        <w:t>(OPAS, 2003). De acordo com a pesquisa</w:t>
      </w:r>
      <w:r w:rsidR="00401C72" w:rsidRPr="0052488A">
        <w:rPr>
          <w:rFonts w:ascii="Arial" w:hAnsi="Arial" w:cs="Arial"/>
          <w:color w:val="000000"/>
          <w:sz w:val="24"/>
          <w:szCs w:val="24"/>
        </w:rPr>
        <w:t xml:space="preserve"> de orçamentos familiares (POF) de</w:t>
      </w:r>
      <w:r w:rsidRPr="0052488A">
        <w:rPr>
          <w:rFonts w:ascii="Arial" w:hAnsi="Arial" w:cs="Arial"/>
          <w:color w:val="000000"/>
          <w:sz w:val="24"/>
          <w:szCs w:val="24"/>
        </w:rPr>
        <w:t xml:space="preserve"> 2008-2009</w:t>
      </w:r>
      <w:r w:rsidR="00401C72" w:rsidRPr="0052488A">
        <w:rPr>
          <w:rFonts w:ascii="Arial" w:hAnsi="Arial" w:cs="Arial"/>
          <w:color w:val="000000"/>
          <w:sz w:val="24"/>
          <w:szCs w:val="24"/>
        </w:rPr>
        <w:t>,</w:t>
      </w:r>
      <w:r w:rsidRPr="0052488A">
        <w:rPr>
          <w:rFonts w:ascii="Arial" w:hAnsi="Arial" w:cs="Arial"/>
          <w:color w:val="000000"/>
          <w:sz w:val="24"/>
          <w:szCs w:val="24"/>
        </w:rPr>
        <w:t xml:space="preserve"> foi possível  observar </w:t>
      </w:r>
      <w:r w:rsidR="00732965" w:rsidRPr="0052488A">
        <w:rPr>
          <w:rFonts w:ascii="Arial" w:hAnsi="Arial" w:cs="Arial"/>
          <w:color w:val="000000"/>
          <w:sz w:val="24"/>
          <w:szCs w:val="24"/>
        </w:rPr>
        <w:t>que o número de crianças obesas</w:t>
      </w:r>
      <w:r w:rsidRPr="0052488A">
        <w:rPr>
          <w:rFonts w:ascii="Arial" w:hAnsi="Arial" w:cs="Arial"/>
          <w:color w:val="000000"/>
          <w:sz w:val="24"/>
          <w:szCs w:val="24"/>
        </w:rPr>
        <w:t xml:space="preserve"> do sexo masculino, entre cinco e nove anos de idade, </w:t>
      </w:r>
      <w:r w:rsidR="00732965" w:rsidRPr="0052488A">
        <w:rPr>
          <w:rFonts w:ascii="Arial" w:hAnsi="Arial" w:cs="Arial"/>
          <w:color w:val="000000"/>
          <w:sz w:val="24"/>
          <w:szCs w:val="24"/>
        </w:rPr>
        <w:t>aumentou</w:t>
      </w:r>
      <w:r w:rsidRPr="0052488A">
        <w:rPr>
          <w:rFonts w:ascii="Arial" w:hAnsi="Arial" w:cs="Arial"/>
          <w:color w:val="000000"/>
          <w:sz w:val="24"/>
          <w:szCs w:val="24"/>
        </w:rPr>
        <w:t xml:space="preserve"> 300%</w:t>
      </w:r>
      <w:r w:rsidR="00732965" w:rsidRPr="0052488A">
        <w:rPr>
          <w:rFonts w:ascii="Arial" w:hAnsi="Arial" w:cs="Arial"/>
          <w:color w:val="000000"/>
          <w:sz w:val="24"/>
          <w:szCs w:val="24"/>
        </w:rPr>
        <w:t>,</w:t>
      </w:r>
      <w:r w:rsidRPr="0052488A">
        <w:rPr>
          <w:rFonts w:ascii="Arial" w:hAnsi="Arial" w:cs="Arial"/>
          <w:color w:val="000000"/>
          <w:sz w:val="24"/>
          <w:szCs w:val="24"/>
        </w:rPr>
        <w:t xml:space="preserve"> passando de 4,1% em 1989 para 16,6% em 2008-2009, sendo que no sexo feminino essa variaçã</w:t>
      </w:r>
      <w:r w:rsidR="00EF01E8" w:rsidRPr="0052488A">
        <w:rPr>
          <w:rFonts w:ascii="Arial" w:hAnsi="Arial" w:cs="Arial"/>
          <w:color w:val="000000"/>
          <w:sz w:val="24"/>
          <w:szCs w:val="24"/>
        </w:rPr>
        <w:t>o foi ainda maior (IBGE, 2009).</w:t>
      </w:r>
    </w:p>
    <w:p w:rsidR="00AC2829" w:rsidRPr="0052488A" w:rsidRDefault="00AC2829" w:rsidP="00C83C29">
      <w:pPr>
        <w:spacing w:after="0" w:line="360" w:lineRule="auto"/>
        <w:ind w:firstLine="567"/>
        <w:jc w:val="both"/>
        <w:rPr>
          <w:rFonts w:ascii="Arial" w:hAnsi="Arial" w:cs="Arial"/>
          <w:sz w:val="24"/>
          <w:szCs w:val="24"/>
        </w:rPr>
      </w:pPr>
      <w:r w:rsidRPr="0052488A">
        <w:rPr>
          <w:rFonts w:ascii="Arial" w:hAnsi="Arial" w:cs="Arial"/>
          <w:sz w:val="24"/>
          <w:szCs w:val="24"/>
        </w:rPr>
        <w:t xml:space="preserve">A dificuldade dos pais em reconhecer o sobrepeso de seus filhos é considerada uma das principais razões para o aumento do excesso de peso entre as crianças. Isto porque, frequentemente, os pais subestimam o excesso de peso em crianças com sobrepeso ou obesidade </w:t>
      </w:r>
      <w:r w:rsidRPr="0052488A">
        <w:rPr>
          <w:rFonts w:ascii="Arial" w:hAnsi="Arial" w:cs="Arial"/>
          <w:color w:val="000000"/>
          <w:sz w:val="24"/>
          <w:szCs w:val="24"/>
        </w:rPr>
        <w:t>(CAMPBELL et al., 2006).</w:t>
      </w:r>
      <w:r w:rsidRPr="0052488A">
        <w:rPr>
          <w:rFonts w:ascii="Arial" w:hAnsi="Arial" w:cs="Arial"/>
          <w:sz w:val="24"/>
          <w:szCs w:val="24"/>
        </w:rPr>
        <w:t xml:space="preserve">Além disso, diferenças socioeconômicas e culturais podem induzir ao erro na classificação do estado nutricional infantil. A correta percepção da família em relação </w:t>
      </w:r>
      <w:r w:rsidR="00D83666" w:rsidRPr="0052488A">
        <w:rPr>
          <w:rFonts w:ascii="Arial" w:hAnsi="Arial" w:cs="Arial"/>
          <w:sz w:val="24"/>
          <w:szCs w:val="24"/>
        </w:rPr>
        <w:t>a</w:t>
      </w:r>
      <w:r w:rsidRPr="0052488A">
        <w:rPr>
          <w:rFonts w:ascii="Arial" w:hAnsi="Arial" w:cs="Arial"/>
          <w:sz w:val="24"/>
          <w:szCs w:val="24"/>
        </w:rPr>
        <w:t>o excesso de peso pode ser decisiva para a procura de ajuda especializada e para o sucesso do tratamento a ser utilizado na criança</w:t>
      </w:r>
      <w:r w:rsidRPr="0052488A">
        <w:rPr>
          <w:rFonts w:ascii="Arial" w:hAnsi="Arial" w:cs="Arial"/>
          <w:color w:val="000000"/>
          <w:sz w:val="24"/>
          <w:szCs w:val="24"/>
        </w:rPr>
        <w:t xml:space="preserve"> (BOA et al., 2007). </w:t>
      </w:r>
    </w:p>
    <w:p w:rsidR="00AC2829" w:rsidRPr="0052488A" w:rsidRDefault="00AC2829" w:rsidP="00C83C29">
      <w:pPr>
        <w:spacing w:after="0" w:line="360" w:lineRule="auto"/>
        <w:ind w:firstLine="567"/>
        <w:jc w:val="both"/>
        <w:rPr>
          <w:rFonts w:ascii="Arial" w:hAnsi="Arial" w:cs="Arial"/>
          <w:sz w:val="24"/>
          <w:szCs w:val="24"/>
        </w:rPr>
      </w:pPr>
      <w:r w:rsidRPr="0052488A">
        <w:rPr>
          <w:rFonts w:ascii="Arial" w:hAnsi="Arial" w:cs="Arial"/>
          <w:color w:val="000000"/>
          <w:sz w:val="24"/>
          <w:szCs w:val="24"/>
        </w:rPr>
        <w:t>Em um estudo sobre percepção materna do estado nutricional de crian</w:t>
      </w:r>
      <w:r w:rsidRPr="0052488A">
        <w:rPr>
          <w:rFonts w:ascii="Arial" w:hAnsi="Arial" w:cs="Arial"/>
          <w:sz w:val="24"/>
          <w:szCs w:val="24"/>
        </w:rPr>
        <w:t xml:space="preserve">ças de creches realizado em </w:t>
      </w:r>
      <w:r w:rsidR="00D83666" w:rsidRPr="0052488A">
        <w:rPr>
          <w:rFonts w:ascii="Arial" w:hAnsi="Arial" w:cs="Arial"/>
          <w:sz w:val="24"/>
          <w:szCs w:val="24"/>
        </w:rPr>
        <w:t>Santa Catarina, observou-se</w:t>
      </w:r>
      <w:r w:rsidRPr="0052488A">
        <w:rPr>
          <w:rFonts w:ascii="Arial" w:hAnsi="Arial" w:cs="Arial"/>
          <w:sz w:val="24"/>
          <w:szCs w:val="24"/>
        </w:rPr>
        <w:t xml:space="preserve"> que crianças com excesso de peso ou desnutrição, filhas de mães com mais de 35 anos de idade, e possuindo cor da pele não branca, apresentaram maior probabilidade de terem seu estado nutricional avaliado de forma incorreta pelos pais ou responsáveis</w:t>
      </w:r>
      <w:r w:rsidRPr="0052488A">
        <w:rPr>
          <w:rFonts w:ascii="Arial" w:hAnsi="Arial" w:cs="Arial"/>
          <w:color w:val="000000"/>
          <w:sz w:val="24"/>
          <w:szCs w:val="24"/>
        </w:rPr>
        <w:t xml:space="preserve"> (GIACOMOSSI et al., 2011). </w:t>
      </w:r>
    </w:p>
    <w:p w:rsidR="00AC2829" w:rsidRPr="0052488A" w:rsidRDefault="00AC2829" w:rsidP="00C83C29">
      <w:pPr>
        <w:spacing w:after="0" w:line="360" w:lineRule="auto"/>
        <w:ind w:firstLine="567"/>
        <w:jc w:val="both"/>
        <w:rPr>
          <w:rFonts w:ascii="Arial" w:hAnsi="Arial" w:cs="Arial"/>
          <w:sz w:val="24"/>
          <w:szCs w:val="24"/>
        </w:rPr>
      </w:pPr>
      <w:r w:rsidRPr="0052488A">
        <w:rPr>
          <w:rFonts w:ascii="Arial" w:hAnsi="Arial" w:cs="Arial"/>
          <w:color w:val="000000"/>
          <w:sz w:val="24"/>
          <w:szCs w:val="24"/>
        </w:rPr>
        <w:t>Apes</w:t>
      </w:r>
      <w:r w:rsidRPr="0052488A">
        <w:rPr>
          <w:rFonts w:ascii="Arial" w:hAnsi="Arial" w:cs="Arial"/>
          <w:sz w:val="24"/>
          <w:szCs w:val="24"/>
        </w:rPr>
        <w:t>ar da obesidade ser mais intensa nos grupos populacionais economicamente mais desfavorecidos, atinge infalivelmente todas as idades, gêneros e classes sociais</w:t>
      </w:r>
      <w:r w:rsidRPr="0052488A">
        <w:rPr>
          <w:rFonts w:ascii="Arial" w:hAnsi="Arial" w:cs="Arial"/>
          <w:color w:val="000000"/>
          <w:sz w:val="24"/>
          <w:szCs w:val="24"/>
        </w:rPr>
        <w:t xml:space="preserve"> (ROSANELI et al., 2012). </w:t>
      </w:r>
      <w:r w:rsidRPr="0052488A">
        <w:rPr>
          <w:rFonts w:ascii="Arial" w:hAnsi="Arial" w:cs="Arial"/>
          <w:sz w:val="24"/>
          <w:szCs w:val="24"/>
        </w:rPr>
        <w:t>No Brasil, crianças com sobrepeso ou obesidade são mais frequentes nas classes mais altas e matriculadas em escolas privadas (GIULIANO et al., 2005). Outros autores também apontaram que o sobrepeso e a obesidade ainda têm maior prevalência nas crianças de pré-escolas privadas</w:t>
      </w:r>
      <w:r w:rsidR="00A1548C" w:rsidRPr="0052488A">
        <w:rPr>
          <w:rFonts w:ascii="Arial" w:hAnsi="Arial" w:cs="Arial"/>
          <w:color w:val="000000"/>
          <w:sz w:val="24"/>
          <w:szCs w:val="24"/>
        </w:rPr>
        <w:t>(NASCIMENTO et al., 2011)</w:t>
      </w:r>
      <w:r w:rsidRPr="0052488A">
        <w:rPr>
          <w:rFonts w:ascii="Arial" w:hAnsi="Arial" w:cs="Arial"/>
          <w:sz w:val="24"/>
          <w:szCs w:val="24"/>
        </w:rPr>
        <w:t>. Entretanto, salientam que isto já não ocorre para a condição de risco de sobrepeso, o que indica que, ao persistir esta situação, é possível pressupor que, em breve, a condição socioeconômica também não discriminará mais a prevalência de sobrepeso e obesidade entre as crianças de menor idade</w:t>
      </w:r>
      <w:r w:rsidRPr="0052488A">
        <w:rPr>
          <w:rFonts w:ascii="Arial" w:hAnsi="Arial" w:cs="Arial"/>
          <w:color w:val="000000"/>
          <w:sz w:val="24"/>
          <w:szCs w:val="24"/>
        </w:rPr>
        <w:t xml:space="preserve"> (NASCIMENTO et al., 2011).</w:t>
      </w:r>
    </w:p>
    <w:p w:rsidR="00AC2829" w:rsidRPr="0052488A" w:rsidRDefault="00AC2829" w:rsidP="00C83C29">
      <w:pPr>
        <w:spacing w:after="0" w:line="360" w:lineRule="auto"/>
        <w:ind w:firstLine="567"/>
        <w:jc w:val="both"/>
        <w:rPr>
          <w:rFonts w:ascii="Arial" w:hAnsi="Arial" w:cs="Arial"/>
          <w:color w:val="000000"/>
          <w:sz w:val="24"/>
          <w:szCs w:val="24"/>
        </w:rPr>
      </w:pPr>
      <w:r w:rsidRPr="0052488A">
        <w:rPr>
          <w:rFonts w:ascii="Arial" w:hAnsi="Arial" w:cs="Arial"/>
          <w:sz w:val="24"/>
          <w:szCs w:val="24"/>
        </w:rPr>
        <w:t xml:space="preserve">Entre as consequências da obesidade infantil, em curto prazo, destacam-se as desordens ortopédicas, os distúrbios respiratórios, o diabetes melito, a hipertensão arterial sistêmica, as dislipidemias e os distúrbios psicossociais. Em longo prazo, estão o aumento da mortalidade por várias causas e, principalmente, devido às doenças coronarianas nos indivíduos que foram obesos na infância e na adolescência </w:t>
      </w:r>
      <w:r w:rsidRPr="0052488A">
        <w:rPr>
          <w:rFonts w:ascii="Arial" w:hAnsi="Arial" w:cs="Arial"/>
          <w:color w:val="000000"/>
          <w:sz w:val="24"/>
          <w:szCs w:val="24"/>
        </w:rPr>
        <w:t xml:space="preserve">(MUST 1996; IBGE, 2010; KELLYet al., 2014; DELISLE et al., 2015). </w:t>
      </w:r>
    </w:p>
    <w:p w:rsidR="00AC2829" w:rsidRPr="0052488A" w:rsidRDefault="00AC2829" w:rsidP="00C83C29">
      <w:pPr>
        <w:spacing w:after="0" w:line="360" w:lineRule="auto"/>
        <w:ind w:firstLine="567"/>
        <w:jc w:val="both"/>
        <w:rPr>
          <w:rFonts w:ascii="Arial" w:hAnsi="Arial" w:cs="Arial"/>
          <w:sz w:val="24"/>
          <w:szCs w:val="24"/>
        </w:rPr>
      </w:pPr>
      <w:r w:rsidRPr="0052488A">
        <w:rPr>
          <w:rFonts w:ascii="Arial" w:hAnsi="Arial" w:cs="Arial"/>
          <w:sz w:val="24"/>
          <w:szCs w:val="24"/>
        </w:rPr>
        <w:t xml:space="preserve">Outra questão fundamental, no que diz respeito </w:t>
      </w:r>
      <w:r w:rsidR="00344342" w:rsidRPr="0052488A">
        <w:rPr>
          <w:rFonts w:ascii="Arial" w:hAnsi="Arial" w:cs="Arial"/>
          <w:sz w:val="24"/>
          <w:szCs w:val="24"/>
        </w:rPr>
        <w:t>ao desenvolvimento da obesidade</w:t>
      </w:r>
      <w:r w:rsidRPr="0052488A">
        <w:rPr>
          <w:rFonts w:ascii="Arial" w:hAnsi="Arial" w:cs="Arial"/>
          <w:sz w:val="24"/>
          <w:szCs w:val="24"/>
        </w:rPr>
        <w:t xml:space="preserve"> refere-se ao ambiente em que a criança vive. Sabe-se que a quantidade de refeições, a forma como os alimentos são consumidos e as atividades físicas dos indivíduos são desde cedo aprendidos. Desta forma, se o ambiente que a criança está inserida lhe proporciona um consumo adequado em quantidade e qualidade de alimentos, atividades e movimentos físicos, isso poderá prevenir complicações futuras à saúde </w:t>
      </w:r>
      <w:r w:rsidRPr="0052488A">
        <w:rPr>
          <w:rFonts w:ascii="Arial" w:hAnsi="Arial" w:cs="Arial"/>
          <w:color w:val="000000"/>
          <w:sz w:val="24"/>
          <w:szCs w:val="24"/>
        </w:rPr>
        <w:t xml:space="preserve">(ROSANELI et al., 2012). </w:t>
      </w:r>
    </w:p>
    <w:p w:rsidR="00AC2829" w:rsidRPr="0052488A" w:rsidRDefault="00AC2829" w:rsidP="00C83C29">
      <w:pPr>
        <w:spacing w:after="0" w:line="360" w:lineRule="auto"/>
        <w:ind w:firstLine="567"/>
        <w:jc w:val="both"/>
        <w:rPr>
          <w:rFonts w:ascii="Arial" w:hAnsi="Arial" w:cs="Arial"/>
          <w:sz w:val="24"/>
          <w:szCs w:val="24"/>
        </w:rPr>
      </w:pPr>
      <w:r w:rsidRPr="0052488A">
        <w:rPr>
          <w:rFonts w:ascii="Arial" w:hAnsi="Arial" w:cs="Arial"/>
          <w:sz w:val="24"/>
          <w:szCs w:val="24"/>
        </w:rPr>
        <w:t xml:space="preserve">O diagnóstico do sobrepeso ou da obesidade infantil é importante, uma vez que medidas preventivas podem ser aplicadas ainda nesta fase. Ou seja, tal diagnóstico possibilitará iniciar o desenvolvimento de intervenções capazes de prevenir o estabelecimento da obesidade e de comorbidades associadas ainda na fase infantil, facilitando a educação para o estabelecimento de hábitos saudáveis </w:t>
      </w:r>
      <w:r w:rsidRPr="0052488A">
        <w:rPr>
          <w:rFonts w:ascii="Arial" w:hAnsi="Arial" w:cs="Arial"/>
          <w:color w:val="000000"/>
          <w:sz w:val="24"/>
          <w:szCs w:val="24"/>
        </w:rPr>
        <w:t>(DIETZ 1997; PETERSEN et al., 2003)</w:t>
      </w:r>
      <w:r w:rsidRPr="0052488A">
        <w:rPr>
          <w:rFonts w:ascii="Arial" w:hAnsi="Arial" w:cs="Arial"/>
          <w:sz w:val="24"/>
          <w:szCs w:val="24"/>
        </w:rPr>
        <w:t xml:space="preserve">. </w:t>
      </w:r>
    </w:p>
    <w:p w:rsidR="00AC2829" w:rsidRPr="0052488A" w:rsidRDefault="00AC2829" w:rsidP="00C83C29">
      <w:pPr>
        <w:spacing w:after="0" w:line="360" w:lineRule="auto"/>
        <w:ind w:firstLine="708"/>
        <w:jc w:val="both"/>
        <w:rPr>
          <w:rFonts w:ascii="Arial" w:hAnsi="Arial" w:cs="Arial"/>
          <w:sz w:val="24"/>
          <w:szCs w:val="24"/>
        </w:rPr>
      </w:pPr>
    </w:p>
    <w:p w:rsidR="00A60512" w:rsidRPr="0052488A" w:rsidRDefault="00A60512" w:rsidP="00C83C29">
      <w:pPr>
        <w:spacing w:after="0" w:line="360" w:lineRule="auto"/>
        <w:ind w:firstLine="708"/>
        <w:jc w:val="both"/>
        <w:rPr>
          <w:rFonts w:ascii="Arial" w:hAnsi="Arial" w:cs="Arial"/>
          <w:sz w:val="24"/>
          <w:szCs w:val="24"/>
        </w:rPr>
      </w:pPr>
    </w:p>
    <w:p w:rsidR="00AC2829" w:rsidRPr="0052488A" w:rsidRDefault="003333F4" w:rsidP="00CD3834">
      <w:pPr>
        <w:pStyle w:val="Ttulo2"/>
        <w:rPr>
          <w:rFonts w:ascii="Arial" w:hAnsi="Arial" w:cs="Arial"/>
          <w:b w:val="0"/>
          <w:i w:val="0"/>
          <w:sz w:val="24"/>
          <w:szCs w:val="24"/>
        </w:rPr>
      </w:pPr>
      <w:bookmarkStart w:id="12" w:name="_Toc430972285"/>
      <w:r w:rsidRPr="0052488A">
        <w:rPr>
          <w:rFonts w:ascii="Arial" w:hAnsi="Arial" w:cs="Arial"/>
          <w:b w:val="0"/>
          <w:i w:val="0"/>
          <w:sz w:val="24"/>
          <w:szCs w:val="24"/>
        </w:rPr>
        <w:t>3.7</w:t>
      </w:r>
      <w:r w:rsidR="00AC2829" w:rsidRPr="0052488A">
        <w:rPr>
          <w:rFonts w:ascii="Arial" w:hAnsi="Arial" w:cs="Arial"/>
          <w:b w:val="0"/>
          <w:i w:val="0"/>
          <w:sz w:val="24"/>
          <w:szCs w:val="24"/>
        </w:rPr>
        <w:t xml:space="preserve"> Amamentação, Obesidade e Meio Ambiente</w:t>
      </w:r>
      <w:bookmarkEnd w:id="12"/>
    </w:p>
    <w:p w:rsidR="00AC2829" w:rsidRPr="0052488A" w:rsidRDefault="00AC2829" w:rsidP="00C83C29">
      <w:pPr>
        <w:spacing w:after="0" w:line="360" w:lineRule="auto"/>
        <w:jc w:val="both"/>
        <w:rPr>
          <w:rFonts w:ascii="Arial" w:hAnsi="Arial" w:cs="Arial"/>
          <w:sz w:val="24"/>
          <w:szCs w:val="24"/>
        </w:rPr>
      </w:pPr>
    </w:p>
    <w:p w:rsidR="00034811" w:rsidRPr="0052488A" w:rsidRDefault="00034811" w:rsidP="00C83C29">
      <w:pPr>
        <w:spacing w:after="0" w:line="360" w:lineRule="auto"/>
        <w:ind w:firstLine="708"/>
        <w:jc w:val="both"/>
        <w:rPr>
          <w:rFonts w:ascii="Arial" w:hAnsi="Arial" w:cs="Arial"/>
          <w:sz w:val="24"/>
          <w:szCs w:val="24"/>
        </w:rPr>
      </w:pPr>
      <w:r w:rsidRPr="0052488A">
        <w:rPr>
          <w:rFonts w:ascii="Arial" w:hAnsi="Arial" w:cs="Arial"/>
          <w:sz w:val="24"/>
          <w:szCs w:val="24"/>
        </w:rPr>
        <w:t>A Figura 1 descreve a relação entre o tipo de aleitamento e o meio ambiente. Não é recente a discussão no meio científico sobre os impactos do excessivo consumo de leites artificiais sobre a produção de lixo, o gasto de água e energia para preparação do leite e limpeza das mamadeiras, além do  desmatamento para criação de gado leiteiro, e a consequente  produção de poluentes liberados pelo rebanho.</w:t>
      </w:r>
    </w:p>
    <w:p w:rsidR="00EF1BA0" w:rsidRPr="0052488A" w:rsidRDefault="00EF1BA0" w:rsidP="00EF1BA0">
      <w:pPr>
        <w:spacing w:after="0" w:line="480" w:lineRule="auto"/>
        <w:rPr>
          <w:rFonts w:ascii="Arial" w:hAnsi="Arial" w:cs="Arial"/>
          <w:sz w:val="20"/>
          <w:szCs w:val="20"/>
        </w:rPr>
      </w:pPr>
      <w:r w:rsidRPr="0052488A">
        <w:rPr>
          <w:rFonts w:ascii="Arial" w:hAnsi="Arial" w:cs="Arial"/>
          <w:b/>
          <w:sz w:val="20"/>
          <w:szCs w:val="20"/>
        </w:rPr>
        <w:t>Figura 1:</w:t>
      </w:r>
      <w:r w:rsidR="00375F73">
        <w:rPr>
          <w:rFonts w:ascii="Arial" w:hAnsi="Arial" w:cs="Arial"/>
          <w:b/>
          <w:sz w:val="20"/>
          <w:szCs w:val="20"/>
        </w:rPr>
        <w:t xml:space="preserve"> </w:t>
      </w:r>
      <w:r w:rsidRPr="0052488A">
        <w:rPr>
          <w:rFonts w:ascii="Arial" w:hAnsi="Arial" w:cs="Arial"/>
          <w:sz w:val="20"/>
          <w:szCs w:val="20"/>
        </w:rPr>
        <w:t>Relação entre aleitamento materno, obesidade e meio ambiente.</w:t>
      </w:r>
    </w:p>
    <w:p w:rsidR="00EF1BA0" w:rsidRPr="0052488A" w:rsidRDefault="00EF1BA0" w:rsidP="002B5B40">
      <w:pPr>
        <w:spacing w:after="0" w:line="480" w:lineRule="auto"/>
        <w:rPr>
          <w:rFonts w:ascii="Arial" w:hAnsi="Arial" w:cs="Arial"/>
          <w:sz w:val="20"/>
          <w:szCs w:val="20"/>
        </w:rPr>
      </w:pPr>
    </w:p>
    <w:p w:rsidR="00AC2829" w:rsidRPr="0052488A" w:rsidRDefault="00AC2829" w:rsidP="00912A11">
      <w:pPr>
        <w:spacing w:after="0" w:line="480" w:lineRule="auto"/>
        <w:jc w:val="center"/>
        <w:rPr>
          <w:rFonts w:ascii="Arial" w:hAnsi="Arial" w:cs="Arial"/>
          <w:sz w:val="24"/>
          <w:szCs w:val="24"/>
        </w:rPr>
      </w:pPr>
      <w:r w:rsidRPr="0052488A">
        <w:rPr>
          <w:rFonts w:ascii="Arial" w:hAnsi="Arial" w:cs="Arial"/>
          <w:noProof/>
          <w:sz w:val="24"/>
          <w:szCs w:val="24"/>
          <w:lang w:eastAsia="pt-BR"/>
        </w:rPr>
        <w:drawing>
          <wp:inline distT="0" distB="0" distL="0" distR="0">
            <wp:extent cx="5758815" cy="4387215"/>
            <wp:effectExtent l="19050" t="0" r="0" b="0"/>
            <wp:docPr id="1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758815" cy="4387215"/>
                    </a:xfrm>
                    <a:prstGeom prst="rect">
                      <a:avLst/>
                    </a:prstGeom>
                    <a:noFill/>
                    <a:ln w="9525">
                      <a:noFill/>
                      <a:miter lim="800000"/>
                      <a:headEnd/>
                      <a:tailEnd/>
                    </a:ln>
                  </pic:spPr>
                </pic:pic>
              </a:graphicData>
            </a:graphic>
          </wp:inline>
        </w:drawing>
      </w:r>
    </w:p>
    <w:p w:rsidR="00A105C7" w:rsidRDefault="00A105C7" w:rsidP="002B5B40">
      <w:pPr>
        <w:spacing w:after="0" w:line="360" w:lineRule="auto"/>
        <w:jc w:val="both"/>
        <w:rPr>
          <w:rFonts w:ascii="Arial" w:hAnsi="Arial" w:cs="Arial"/>
          <w:sz w:val="24"/>
          <w:szCs w:val="24"/>
        </w:rPr>
      </w:pPr>
    </w:p>
    <w:p w:rsidR="00A73C28" w:rsidRPr="0052488A" w:rsidRDefault="00A73C28" w:rsidP="002B5B40">
      <w:pPr>
        <w:spacing w:after="0" w:line="360" w:lineRule="auto"/>
        <w:jc w:val="both"/>
        <w:rPr>
          <w:rFonts w:ascii="Arial" w:hAnsi="Arial" w:cs="Arial"/>
          <w:sz w:val="24"/>
          <w:szCs w:val="24"/>
        </w:rPr>
      </w:pPr>
    </w:p>
    <w:p w:rsidR="00AC2829" w:rsidRPr="0052488A" w:rsidRDefault="00AC2829" w:rsidP="00C83C29">
      <w:pPr>
        <w:spacing w:after="0" w:line="360" w:lineRule="auto"/>
        <w:ind w:firstLine="708"/>
        <w:jc w:val="both"/>
        <w:rPr>
          <w:rFonts w:ascii="Arial" w:hAnsi="Arial" w:cs="Arial"/>
          <w:sz w:val="24"/>
          <w:szCs w:val="24"/>
        </w:rPr>
      </w:pPr>
      <w:r w:rsidRPr="0052488A">
        <w:rPr>
          <w:rFonts w:ascii="Arial" w:hAnsi="Arial" w:cs="Arial"/>
          <w:sz w:val="24"/>
          <w:szCs w:val="24"/>
        </w:rPr>
        <w:t xml:space="preserve">No estudo mais recente de Silveira e Barbosa (2012)foi possível destacar também o impacto ambiental da grande produção de plástico, vidro, borracha e silicone que constituem matéria prima para produção de mamadeiras e que comumente se transformam em lixos não recicláveis. Porém sabe-se que essa temática é pouco discutida nos serviços de saúde. No estudo documental e quantitativo de Martins et al., (2010) foi possível identificar que as mães dificilmente associam </w:t>
      </w:r>
      <w:r w:rsidR="005F11C7" w:rsidRPr="0052488A">
        <w:rPr>
          <w:rFonts w:ascii="Arial" w:hAnsi="Arial" w:cs="Arial"/>
          <w:sz w:val="24"/>
          <w:szCs w:val="24"/>
        </w:rPr>
        <w:t>a</w:t>
      </w:r>
      <w:r w:rsidRPr="0052488A">
        <w:rPr>
          <w:rFonts w:ascii="Arial" w:hAnsi="Arial" w:cs="Arial"/>
          <w:sz w:val="24"/>
          <w:szCs w:val="24"/>
        </w:rPr>
        <w:t xml:space="preserve"> escolh</w:t>
      </w:r>
      <w:r w:rsidR="005F11C7" w:rsidRPr="0052488A">
        <w:rPr>
          <w:rFonts w:ascii="Arial" w:hAnsi="Arial" w:cs="Arial"/>
          <w:sz w:val="24"/>
          <w:szCs w:val="24"/>
        </w:rPr>
        <w:t>ad</w:t>
      </w:r>
      <w:r w:rsidRPr="0052488A">
        <w:rPr>
          <w:rFonts w:ascii="Arial" w:hAnsi="Arial" w:cs="Arial"/>
          <w:sz w:val="24"/>
          <w:szCs w:val="24"/>
        </w:rPr>
        <w:t xml:space="preserve">o aleitamento materno exclusivo </w:t>
      </w:r>
      <w:r w:rsidR="005F11C7" w:rsidRPr="0052488A">
        <w:rPr>
          <w:rFonts w:ascii="Arial" w:hAnsi="Arial" w:cs="Arial"/>
          <w:sz w:val="24"/>
          <w:szCs w:val="24"/>
        </w:rPr>
        <w:t>a</w:t>
      </w:r>
      <w:r w:rsidRPr="0052488A">
        <w:rPr>
          <w:rFonts w:ascii="Arial" w:hAnsi="Arial" w:cs="Arial"/>
          <w:sz w:val="24"/>
          <w:szCs w:val="24"/>
        </w:rPr>
        <w:t xml:space="preserve"> preserva</w:t>
      </w:r>
      <w:r w:rsidR="005F11C7" w:rsidRPr="0052488A">
        <w:rPr>
          <w:rFonts w:ascii="Arial" w:hAnsi="Arial" w:cs="Arial"/>
          <w:sz w:val="24"/>
          <w:szCs w:val="24"/>
        </w:rPr>
        <w:t>çã</w:t>
      </w:r>
      <w:r w:rsidRPr="0052488A">
        <w:rPr>
          <w:rFonts w:ascii="Arial" w:hAnsi="Arial" w:cs="Arial"/>
          <w:sz w:val="24"/>
          <w:szCs w:val="24"/>
        </w:rPr>
        <w:t xml:space="preserve">o </w:t>
      </w:r>
      <w:r w:rsidR="005F11C7" w:rsidRPr="0052488A">
        <w:rPr>
          <w:rFonts w:ascii="Arial" w:hAnsi="Arial" w:cs="Arial"/>
          <w:sz w:val="24"/>
          <w:szCs w:val="24"/>
        </w:rPr>
        <w:t xml:space="preserve">do </w:t>
      </w:r>
      <w:r w:rsidRPr="0052488A">
        <w:rPr>
          <w:rFonts w:ascii="Arial" w:hAnsi="Arial" w:cs="Arial"/>
          <w:sz w:val="24"/>
          <w:szCs w:val="24"/>
        </w:rPr>
        <w:t xml:space="preserve">meio ambiente (TACUSHI et al., 2008). </w:t>
      </w:r>
    </w:p>
    <w:p w:rsidR="00AC2829" w:rsidRPr="0052488A" w:rsidRDefault="00AC2829" w:rsidP="00C83C29">
      <w:pPr>
        <w:spacing w:after="0" w:line="360" w:lineRule="auto"/>
        <w:ind w:firstLine="708"/>
        <w:jc w:val="both"/>
        <w:rPr>
          <w:rFonts w:ascii="Arial" w:hAnsi="Arial" w:cs="Arial"/>
          <w:sz w:val="24"/>
          <w:szCs w:val="24"/>
        </w:rPr>
      </w:pPr>
      <w:r w:rsidRPr="0052488A">
        <w:rPr>
          <w:rFonts w:ascii="Arial" w:hAnsi="Arial" w:cs="Arial"/>
          <w:sz w:val="24"/>
          <w:szCs w:val="24"/>
        </w:rPr>
        <w:t xml:space="preserve">Dentro dos benefícios do aleitamento materno exclusivo para </w:t>
      </w:r>
      <w:r w:rsidR="00EA1E62" w:rsidRPr="0052488A">
        <w:rPr>
          <w:rFonts w:ascii="Arial" w:hAnsi="Arial" w:cs="Arial"/>
          <w:sz w:val="24"/>
          <w:szCs w:val="24"/>
        </w:rPr>
        <w:t>a saúde da criança destaca-se</w:t>
      </w:r>
      <w:r w:rsidRPr="0052488A">
        <w:rPr>
          <w:rFonts w:ascii="Arial" w:hAnsi="Arial" w:cs="Arial"/>
          <w:sz w:val="24"/>
          <w:szCs w:val="24"/>
        </w:rPr>
        <w:t xml:space="preserve"> a redução do risco de infecções</w:t>
      </w:r>
      <w:r w:rsidR="00EA1E62" w:rsidRPr="0052488A">
        <w:rPr>
          <w:rFonts w:ascii="Arial" w:hAnsi="Arial" w:cs="Arial"/>
          <w:sz w:val="24"/>
          <w:szCs w:val="24"/>
        </w:rPr>
        <w:t>,</w:t>
      </w:r>
      <w:r w:rsidRPr="0052488A">
        <w:rPr>
          <w:rFonts w:ascii="Arial" w:hAnsi="Arial" w:cs="Arial"/>
          <w:sz w:val="24"/>
          <w:szCs w:val="24"/>
        </w:rPr>
        <w:t xml:space="preserve"> principalmente dos tratos respiratório e gastrointestinal(TOMA; REA 2008). No que tange os benefícios </w:t>
      </w:r>
      <w:r w:rsidR="00EA1E62" w:rsidRPr="0052488A">
        <w:rPr>
          <w:rFonts w:ascii="Arial" w:hAnsi="Arial" w:cs="Arial"/>
          <w:sz w:val="24"/>
          <w:szCs w:val="24"/>
        </w:rPr>
        <w:t>relacionados à</w:t>
      </w:r>
      <w:r w:rsidRPr="0052488A">
        <w:rPr>
          <w:rFonts w:ascii="Arial" w:hAnsi="Arial" w:cs="Arial"/>
          <w:sz w:val="24"/>
          <w:szCs w:val="24"/>
        </w:rPr>
        <w:t xml:space="preserve"> saúde materna destacam-se a redução do risco de desenvolver cânceres de útero e ovário, o aumento do período inter-partal, aumento da perda de peso após o parto, que por sua vez previne a obesidade e outras doenças crônicas como a hipertens</w:t>
      </w:r>
      <w:r w:rsidR="00EA1E62" w:rsidRPr="0052488A">
        <w:rPr>
          <w:rFonts w:ascii="Arial" w:hAnsi="Arial" w:cs="Arial"/>
          <w:sz w:val="24"/>
          <w:szCs w:val="24"/>
        </w:rPr>
        <w:t xml:space="preserve">ão arterial e diabetes mellitos </w:t>
      </w:r>
      <w:r w:rsidRPr="0052488A">
        <w:rPr>
          <w:rFonts w:ascii="Arial" w:hAnsi="Arial" w:cs="Arial"/>
          <w:sz w:val="24"/>
          <w:szCs w:val="24"/>
        </w:rPr>
        <w:t>(</w:t>
      </w:r>
      <w:r w:rsidRPr="0052488A">
        <w:rPr>
          <w:rFonts w:ascii="Arial" w:eastAsia="Calibri" w:hAnsi="Arial" w:cs="Arial"/>
          <w:sz w:val="24"/>
          <w:szCs w:val="24"/>
          <w:lang w:eastAsia="pt-BR"/>
        </w:rPr>
        <w:t>KRAMER; KAKUMA 2004; REA 2004). A prevenção de qualquer u</w:t>
      </w:r>
      <w:r w:rsidR="00EA1E62" w:rsidRPr="0052488A">
        <w:rPr>
          <w:rFonts w:ascii="Arial" w:eastAsia="Calibri" w:hAnsi="Arial" w:cs="Arial"/>
          <w:sz w:val="24"/>
          <w:szCs w:val="24"/>
          <w:lang w:eastAsia="pt-BR"/>
        </w:rPr>
        <w:t>ma das patologias citadas</w:t>
      </w:r>
      <w:r w:rsidR="00EA1E62" w:rsidRPr="0052488A">
        <w:rPr>
          <w:rFonts w:ascii="Arial" w:hAnsi="Arial" w:cs="Arial"/>
          <w:sz w:val="24"/>
          <w:szCs w:val="24"/>
        </w:rPr>
        <w:t xml:space="preserve"> consequentemente leva à</w:t>
      </w:r>
      <w:r w:rsidRPr="0052488A">
        <w:rPr>
          <w:rFonts w:ascii="Arial" w:hAnsi="Arial" w:cs="Arial"/>
          <w:sz w:val="24"/>
          <w:szCs w:val="24"/>
        </w:rPr>
        <w:t xml:space="preserve"> diminuição do consumo de medicamentos, menor gasto por parte da saúde publica, menor custo para a família, menor produção de lixo, em especial lixo químico (medicamentos), e principalmente redução da mortalidade adulta e infantil. </w:t>
      </w:r>
    </w:p>
    <w:p w:rsidR="00AC2829" w:rsidRPr="0052488A" w:rsidRDefault="00AC2829" w:rsidP="00C83C29">
      <w:pPr>
        <w:spacing w:after="0" w:line="360" w:lineRule="auto"/>
        <w:ind w:firstLine="708"/>
        <w:jc w:val="both"/>
        <w:rPr>
          <w:rFonts w:ascii="Arial" w:hAnsi="Arial" w:cs="Arial"/>
          <w:sz w:val="24"/>
          <w:szCs w:val="24"/>
        </w:rPr>
      </w:pPr>
      <w:r w:rsidRPr="0052488A">
        <w:rPr>
          <w:rFonts w:ascii="Arial" w:hAnsi="Arial" w:cs="Arial"/>
          <w:sz w:val="24"/>
          <w:szCs w:val="24"/>
        </w:rPr>
        <w:t xml:space="preserve">Atualmente é necessário que os profissionais de saúde estejam aptos a orientar e difundir essas informações de que o ato de amamentar também consiste em uma ação ecologicamente correta. </w:t>
      </w:r>
    </w:p>
    <w:p w:rsidR="00AC2829" w:rsidRPr="0052488A" w:rsidRDefault="00AC2829" w:rsidP="00C83C29">
      <w:pPr>
        <w:pStyle w:val="PargrafodaLista1"/>
        <w:spacing w:after="0" w:line="360" w:lineRule="auto"/>
        <w:ind w:left="0"/>
        <w:jc w:val="both"/>
        <w:rPr>
          <w:rFonts w:ascii="Arial" w:hAnsi="Arial" w:cs="Arial"/>
          <w:b/>
          <w:sz w:val="24"/>
          <w:szCs w:val="24"/>
        </w:rPr>
      </w:pPr>
    </w:p>
    <w:p w:rsidR="00AC2829" w:rsidRPr="0052488A" w:rsidRDefault="00AC2829" w:rsidP="00C83C29">
      <w:pPr>
        <w:pStyle w:val="PargrafodaLista1"/>
        <w:spacing w:after="0" w:line="360" w:lineRule="auto"/>
        <w:ind w:left="0"/>
        <w:jc w:val="both"/>
        <w:rPr>
          <w:rFonts w:ascii="Arial" w:hAnsi="Arial" w:cs="Arial"/>
          <w:b/>
          <w:sz w:val="24"/>
          <w:szCs w:val="24"/>
        </w:rPr>
      </w:pPr>
    </w:p>
    <w:p w:rsidR="00AC2829" w:rsidRPr="0052488A" w:rsidRDefault="00AC2829" w:rsidP="00C83C29">
      <w:pPr>
        <w:pStyle w:val="PargrafodaLista1"/>
        <w:spacing w:after="0" w:line="360" w:lineRule="auto"/>
        <w:ind w:left="0"/>
        <w:jc w:val="both"/>
        <w:rPr>
          <w:rFonts w:ascii="Arial" w:hAnsi="Arial" w:cs="Arial"/>
          <w:b/>
          <w:sz w:val="24"/>
          <w:szCs w:val="24"/>
        </w:rPr>
      </w:pPr>
    </w:p>
    <w:p w:rsidR="00AC2829" w:rsidRPr="0052488A" w:rsidRDefault="00AC2829" w:rsidP="00C83C29">
      <w:pPr>
        <w:pStyle w:val="PargrafodaLista1"/>
        <w:spacing w:after="0" w:line="360" w:lineRule="auto"/>
        <w:ind w:left="0"/>
        <w:jc w:val="both"/>
        <w:rPr>
          <w:rFonts w:ascii="Arial" w:hAnsi="Arial" w:cs="Arial"/>
          <w:b/>
          <w:sz w:val="24"/>
          <w:szCs w:val="24"/>
        </w:rPr>
      </w:pPr>
    </w:p>
    <w:p w:rsidR="002B5B40" w:rsidRPr="0052488A" w:rsidRDefault="002B5B40">
      <w:pPr>
        <w:spacing w:after="0" w:line="240" w:lineRule="auto"/>
        <w:rPr>
          <w:rFonts w:ascii="Arial" w:hAnsi="Arial" w:cs="Arial"/>
          <w:b/>
          <w:sz w:val="24"/>
          <w:szCs w:val="24"/>
        </w:rPr>
      </w:pPr>
      <w:r w:rsidRPr="0052488A">
        <w:rPr>
          <w:rFonts w:ascii="Arial" w:hAnsi="Arial" w:cs="Arial"/>
          <w:b/>
          <w:sz w:val="24"/>
          <w:szCs w:val="24"/>
        </w:rPr>
        <w:br w:type="page"/>
      </w:r>
    </w:p>
    <w:p w:rsidR="00AC2829" w:rsidRPr="0052488A" w:rsidRDefault="00AC2829" w:rsidP="00CD3834">
      <w:pPr>
        <w:pStyle w:val="PargrafodaLista1"/>
        <w:spacing w:after="0" w:line="360" w:lineRule="auto"/>
        <w:ind w:left="0"/>
        <w:jc w:val="both"/>
        <w:outlineLvl w:val="0"/>
        <w:rPr>
          <w:rFonts w:ascii="Arial" w:hAnsi="Arial" w:cs="Arial"/>
          <w:b/>
          <w:sz w:val="24"/>
          <w:szCs w:val="24"/>
        </w:rPr>
      </w:pPr>
      <w:bookmarkStart w:id="13" w:name="_Toc430972286"/>
      <w:r w:rsidRPr="0052488A">
        <w:rPr>
          <w:rFonts w:ascii="Arial" w:hAnsi="Arial" w:cs="Arial"/>
          <w:b/>
          <w:sz w:val="24"/>
          <w:szCs w:val="24"/>
        </w:rPr>
        <w:t>4. MÉTODOS</w:t>
      </w:r>
      <w:bookmarkEnd w:id="13"/>
      <w:r w:rsidRPr="0052488A">
        <w:rPr>
          <w:rFonts w:ascii="Arial" w:hAnsi="Arial" w:cs="Arial"/>
          <w:b/>
          <w:sz w:val="24"/>
          <w:szCs w:val="24"/>
        </w:rPr>
        <w:t xml:space="preserve"> </w:t>
      </w:r>
    </w:p>
    <w:p w:rsidR="00AC2829" w:rsidRPr="0052488A" w:rsidRDefault="00AC2829" w:rsidP="00C83C29">
      <w:pPr>
        <w:pStyle w:val="PargrafodaLista1"/>
        <w:spacing w:after="0" w:line="360" w:lineRule="auto"/>
        <w:ind w:left="0"/>
        <w:jc w:val="both"/>
        <w:rPr>
          <w:rFonts w:ascii="Arial" w:hAnsi="Arial" w:cs="Arial"/>
          <w:b/>
          <w:sz w:val="24"/>
          <w:szCs w:val="24"/>
        </w:rPr>
      </w:pPr>
    </w:p>
    <w:p w:rsidR="003333F4" w:rsidRPr="0052488A" w:rsidRDefault="003333F4" w:rsidP="00C83C29">
      <w:pPr>
        <w:pStyle w:val="PargrafodaLista1"/>
        <w:spacing w:after="0" w:line="360" w:lineRule="auto"/>
        <w:ind w:left="0"/>
        <w:jc w:val="both"/>
        <w:rPr>
          <w:rFonts w:ascii="Arial" w:hAnsi="Arial" w:cs="Arial"/>
          <w:b/>
          <w:sz w:val="24"/>
          <w:szCs w:val="24"/>
        </w:rPr>
      </w:pPr>
    </w:p>
    <w:p w:rsidR="00AC2829" w:rsidRPr="0052488A" w:rsidRDefault="00AC2829" w:rsidP="00CD3834">
      <w:pPr>
        <w:pStyle w:val="Ttulo2"/>
        <w:rPr>
          <w:rFonts w:ascii="Arial" w:hAnsi="Arial" w:cs="Arial"/>
          <w:b w:val="0"/>
          <w:i w:val="0"/>
          <w:sz w:val="24"/>
          <w:szCs w:val="24"/>
        </w:rPr>
      </w:pPr>
      <w:bookmarkStart w:id="14" w:name="_Toc430972287"/>
      <w:r w:rsidRPr="0052488A">
        <w:rPr>
          <w:rFonts w:ascii="Arial" w:hAnsi="Arial" w:cs="Arial"/>
          <w:b w:val="0"/>
          <w:i w:val="0"/>
          <w:sz w:val="24"/>
          <w:szCs w:val="24"/>
        </w:rPr>
        <w:t>4.1 Delineamento e Sujeitos do Estudo</w:t>
      </w:r>
      <w:bookmarkEnd w:id="14"/>
    </w:p>
    <w:p w:rsidR="00AC2829" w:rsidRPr="0052488A" w:rsidRDefault="00AC2829" w:rsidP="00C83C29">
      <w:pPr>
        <w:spacing w:after="0" w:line="360" w:lineRule="auto"/>
        <w:jc w:val="both"/>
        <w:rPr>
          <w:rFonts w:ascii="Arial" w:hAnsi="Arial" w:cs="Arial"/>
          <w:sz w:val="24"/>
          <w:szCs w:val="24"/>
        </w:rPr>
      </w:pPr>
    </w:p>
    <w:p w:rsidR="00AC2829" w:rsidRPr="0052488A" w:rsidRDefault="00AC2829" w:rsidP="00C83C29">
      <w:pPr>
        <w:spacing w:after="0" w:line="360" w:lineRule="auto"/>
        <w:ind w:firstLine="567"/>
        <w:jc w:val="both"/>
        <w:rPr>
          <w:rFonts w:ascii="Arial" w:hAnsi="Arial" w:cs="Arial"/>
          <w:sz w:val="24"/>
          <w:szCs w:val="24"/>
        </w:rPr>
      </w:pPr>
      <w:r w:rsidRPr="0052488A">
        <w:rPr>
          <w:rFonts w:ascii="Arial" w:hAnsi="Arial" w:cs="Arial"/>
          <w:sz w:val="24"/>
          <w:szCs w:val="24"/>
        </w:rPr>
        <w:t>Trata-se de um es</w:t>
      </w:r>
      <w:r w:rsidR="00602BE0" w:rsidRPr="0052488A">
        <w:rPr>
          <w:rFonts w:ascii="Arial" w:hAnsi="Arial" w:cs="Arial"/>
          <w:sz w:val="24"/>
          <w:szCs w:val="24"/>
        </w:rPr>
        <w:t>tudo de coorte desenvolvido com</w:t>
      </w:r>
      <w:r w:rsidRPr="0052488A">
        <w:rPr>
          <w:rFonts w:ascii="Arial" w:hAnsi="Arial" w:cs="Arial"/>
          <w:sz w:val="24"/>
          <w:szCs w:val="24"/>
        </w:rPr>
        <w:t xml:space="preserve">mães e seus filhos atendidos na Maternidade Pública Darcy Vargas (MDV) do Município de Joinville, em Santa Catarina, Brasil. Os dados fizeram parte de um programa iniciado em 2012 para avaliar os determinantes e as consequências de crianças nascidas grandes para a idade gestacional (GIG). </w:t>
      </w:r>
    </w:p>
    <w:p w:rsidR="00AC2829" w:rsidRPr="0052488A" w:rsidRDefault="00AC2829" w:rsidP="00C83C29">
      <w:pPr>
        <w:spacing w:after="0" w:line="360" w:lineRule="auto"/>
        <w:ind w:firstLine="567"/>
        <w:jc w:val="both"/>
        <w:rPr>
          <w:rFonts w:ascii="Arial" w:hAnsi="Arial" w:cs="Arial"/>
          <w:sz w:val="24"/>
          <w:szCs w:val="24"/>
        </w:rPr>
      </w:pPr>
      <w:r w:rsidRPr="0052488A">
        <w:rPr>
          <w:rFonts w:ascii="Arial" w:hAnsi="Arial" w:cs="Arial"/>
          <w:sz w:val="24"/>
          <w:szCs w:val="24"/>
        </w:rPr>
        <w:t>A primeira coleta dos dados (1</w:t>
      </w:r>
      <w:r w:rsidRPr="0052488A">
        <w:rPr>
          <w:rFonts w:ascii="Arial" w:hAnsi="Arial" w:cs="Arial"/>
          <w:sz w:val="24"/>
          <w:szCs w:val="24"/>
          <w:vertAlign w:val="superscript"/>
        </w:rPr>
        <w:t>a</w:t>
      </w:r>
      <w:r w:rsidRPr="0052488A">
        <w:rPr>
          <w:rFonts w:ascii="Arial" w:hAnsi="Arial" w:cs="Arial"/>
          <w:sz w:val="24"/>
          <w:szCs w:val="24"/>
        </w:rPr>
        <w:t xml:space="preserve"> investigação) ocorreu na MDV no período de janeiro/fevereiro de 2012, e abrangeu dados demográficos, econômicos, antropométricos, obstétricos, reprodutivos e bioquímicos. Foram incluídas no estudo todas as parturientes admitidas na MDV, com 18 ou mais anos de idade, idade gestacional classificada entre 37 e 42 semanas de gestação e que tiveram nascidos vivos em feto único. Nessa etapa os critérios de exclusão abrangeram as parturientes diagnosticadas com pré-eclâmpsia ou doenças infecto-contagiosas (síndrome da imunodeficiência humana, hepatites, sífilis e toxoplasmose), e os recém-nascidos que apresentaram algum tipo de anomalia ou foram encaminhados à adoção logo após o nascimento. Dos 529 pares (mães e crianças) elegíveis, 58 não obedeceram aos critérios de inclusão e 36 foram considerados perdas (7,6%), totalizando 435 pares na 1</w:t>
      </w:r>
      <w:r w:rsidRPr="0052488A">
        <w:rPr>
          <w:rFonts w:ascii="Arial" w:hAnsi="Arial" w:cs="Arial"/>
          <w:sz w:val="24"/>
          <w:szCs w:val="24"/>
          <w:vertAlign w:val="superscript"/>
        </w:rPr>
        <w:t>a</w:t>
      </w:r>
      <w:r w:rsidRPr="0052488A">
        <w:rPr>
          <w:rFonts w:ascii="Arial" w:hAnsi="Arial" w:cs="Arial"/>
          <w:sz w:val="24"/>
          <w:szCs w:val="24"/>
        </w:rPr>
        <w:t xml:space="preserve"> investigação.</w:t>
      </w:r>
    </w:p>
    <w:p w:rsidR="00AC2829" w:rsidRPr="0052488A" w:rsidRDefault="00AC2829" w:rsidP="00C83C29">
      <w:pPr>
        <w:spacing w:after="0" w:line="360" w:lineRule="auto"/>
        <w:ind w:firstLine="567"/>
        <w:jc w:val="both"/>
        <w:rPr>
          <w:rFonts w:ascii="Arial" w:hAnsi="Arial" w:cs="Arial"/>
          <w:sz w:val="24"/>
          <w:szCs w:val="24"/>
        </w:rPr>
      </w:pPr>
      <w:r w:rsidRPr="0052488A">
        <w:rPr>
          <w:rFonts w:ascii="Arial" w:hAnsi="Arial" w:cs="Arial"/>
          <w:sz w:val="24"/>
          <w:szCs w:val="24"/>
        </w:rPr>
        <w:t>O peso e o comprimento das crianças na 1</w:t>
      </w:r>
      <w:r w:rsidRPr="0052488A">
        <w:rPr>
          <w:rFonts w:ascii="Arial" w:hAnsi="Arial" w:cs="Arial"/>
          <w:sz w:val="24"/>
          <w:szCs w:val="24"/>
          <w:vertAlign w:val="superscript"/>
        </w:rPr>
        <w:t>a</w:t>
      </w:r>
      <w:r w:rsidRPr="0052488A">
        <w:rPr>
          <w:rFonts w:ascii="Arial" w:hAnsi="Arial" w:cs="Arial"/>
          <w:sz w:val="24"/>
          <w:szCs w:val="24"/>
        </w:rPr>
        <w:t xml:space="preserve"> investigação foram obtidos do Livro de Registros da MDV no mesmo dia em que nasceram. O peso ao nascer foi classificado ajustando-se o peso à idade gestacional e ao sexo em três diferentes categorias: pequeno para a idade gestacional (PIG), definido como peso ao nascer &lt;</w:t>
      </w:r>
      <w:r w:rsidR="00DC159A" w:rsidRPr="0052488A">
        <w:rPr>
          <w:rFonts w:ascii="Arial" w:hAnsi="Arial" w:cs="Arial"/>
          <w:sz w:val="24"/>
          <w:szCs w:val="24"/>
        </w:rPr>
        <w:t xml:space="preserve">Percentil </w:t>
      </w:r>
      <w:r w:rsidRPr="0052488A">
        <w:rPr>
          <w:rFonts w:ascii="Arial" w:hAnsi="Arial" w:cs="Arial"/>
          <w:sz w:val="24"/>
          <w:szCs w:val="24"/>
        </w:rPr>
        <w:t xml:space="preserve">10; adequado para a idade gestacional (AIG), definido como peso ao nascer entre o percentil </w:t>
      </w:r>
      <w:r w:rsidR="00DC159A" w:rsidRPr="0052488A">
        <w:rPr>
          <w:rFonts w:ascii="Arial" w:hAnsi="Arial" w:cs="Arial"/>
          <w:sz w:val="24"/>
          <w:szCs w:val="24"/>
        </w:rPr>
        <w:t xml:space="preserve">Percentil </w:t>
      </w:r>
      <w:r w:rsidRPr="0052488A">
        <w:rPr>
          <w:rFonts w:ascii="Arial" w:hAnsi="Arial" w:cs="Arial"/>
          <w:sz w:val="24"/>
          <w:szCs w:val="24"/>
        </w:rPr>
        <w:t>10-90; e grande para a id</w:t>
      </w:r>
      <w:r w:rsidR="00DC159A" w:rsidRPr="0052488A">
        <w:rPr>
          <w:rFonts w:ascii="Arial" w:hAnsi="Arial" w:cs="Arial"/>
          <w:sz w:val="24"/>
          <w:szCs w:val="24"/>
        </w:rPr>
        <w:t xml:space="preserve">ade gestacional, definido como </w:t>
      </w:r>
      <w:r w:rsidRPr="0052488A">
        <w:rPr>
          <w:rFonts w:ascii="Arial" w:hAnsi="Arial" w:cs="Arial"/>
          <w:sz w:val="24"/>
          <w:szCs w:val="24"/>
        </w:rPr>
        <w:t>&gt;</w:t>
      </w:r>
      <w:r w:rsidR="00DC159A" w:rsidRPr="0052488A">
        <w:rPr>
          <w:rFonts w:ascii="Arial" w:hAnsi="Arial" w:cs="Arial"/>
          <w:sz w:val="24"/>
          <w:szCs w:val="24"/>
        </w:rPr>
        <w:t xml:space="preserve">Percentil </w:t>
      </w:r>
      <w:r w:rsidRPr="0052488A">
        <w:rPr>
          <w:rFonts w:ascii="Arial" w:hAnsi="Arial" w:cs="Arial"/>
          <w:sz w:val="24"/>
          <w:szCs w:val="24"/>
        </w:rPr>
        <w:t>90</w:t>
      </w:r>
      <w:hyperlink w:anchor="_ENREF_15" w:tooltip="Lubchenco, 1963 #14" w:history="1">
        <w:r w:rsidR="00985FFE" w:rsidRPr="0052488A">
          <w:rPr>
            <w:rFonts w:ascii="Arial" w:hAnsi="Arial" w:cs="Arial"/>
            <w:sz w:val="24"/>
            <w:szCs w:val="24"/>
          </w:rPr>
          <w:fldChar w:fldCharType="begin"/>
        </w:r>
        <w:r w:rsidRPr="0052488A">
          <w:rPr>
            <w:rFonts w:ascii="Arial" w:hAnsi="Arial" w:cs="Arial"/>
            <w:sz w:val="24"/>
            <w:szCs w:val="24"/>
          </w:rPr>
          <w:instrText xml:space="preserve"> ADDIN EN.CITE &lt;EndNote&gt;&lt;Cite&gt;&lt;Author&gt;Lubchenco&lt;/Author&gt;&lt;Year&gt;1963&lt;/Year&gt;&lt;RecNum&gt;14&lt;/RecNum&gt;&lt;DisplayText&gt;&lt;style face="superscript"&gt;15&lt;/style&gt;&lt;/DisplayText&gt;&lt;record&gt;&lt;rec-number&gt;14&lt;/rec-number&gt;&lt;foreign-keys&gt;&lt;key app="EN" db-id="vd0p5dvf6s5xweezvan5ew2fs0rfreatz2tt" timestamp="1428672596"&gt;14&lt;/key&gt;&lt;/foreign-keys&gt;&lt;ref-type name="Journal Article"&gt;17&lt;/ref-type&gt;&lt;contributors&gt;&lt;authors&gt;&lt;author&gt;Lubchenco, L. O.&lt;/author&gt;&lt;author&gt;Hansman, C.&lt;/author&gt;&lt;author&gt;Dressler, M.&lt;/author&gt;&lt;author&gt;Boyd, E.&lt;/author&gt;&lt;/authors&gt;&lt;/contributors&gt;&lt;titles&gt;&lt;title&gt;Intrauterine growth as estimated from liveborn birth-weight data at 24 to 42 weeks of gestation&lt;/title&gt;&lt;secondary-title&gt;Pediatrics&lt;/secondary-title&gt;&lt;alt-title&gt;Pediatrics&lt;/alt-title&gt;&lt;/titles&gt;&lt;periodical&gt;&lt;full-title&gt;Pediatrics&lt;/full-title&gt;&lt;abbr-1&gt;Pediatrics&lt;/abbr-1&gt;&lt;/periodical&gt;&lt;alt-periodical&gt;&lt;full-title&gt;Pediatrics&lt;/full-title&gt;&lt;abbr-1&gt;Pediatrics&lt;/abbr-1&gt;&lt;/alt-periodical&gt;&lt;pages&gt;793-800&lt;/pages&gt;&lt;volume&gt;32&lt;/volume&gt;&lt;edition&gt;1963/11/01&lt;/edition&gt;&lt;keywords&gt;&lt;keyword&gt;Birth Weight&lt;/keyword&gt;&lt;keyword&gt;Fetus&lt;/keyword&gt;&lt;keyword&gt;Growth&lt;/keyword&gt;&lt;keyword&gt;Infant, Newborn&lt;/keyword&gt;&lt;keyword&gt;Infant, Premature&lt;/keyword&gt;&lt;/keywords&gt;&lt;dates&gt;&lt;year&gt;1963&lt;/year&gt;&lt;pub-dates&gt;&lt;date&gt;Nov&lt;/date&gt;&lt;/pub-dates&gt;&lt;/dates&gt;&lt;isbn&gt;0031-4005 (Print)&amp;#xD;0031-4005 (Linking)&lt;/isbn&gt;&lt;accession-num&gt;14075621&lt;/accession-num&gt;&lt;urls&gt;&lt;/urls&gt;&lt;remote-database-provider&gt;NLM&lt;/remote-database-provider&gt;&lt;language&gt;eng&lt;/language&gt;&lt;/record&gt;&lt;/Cite&gt;&lt;/EndNote&gt;</w:instrText>
        </w:r>
        <w:r w:rsidR="00985FFE" w:rsidRPr="0052488A">
          <w:rPr>
            <w:rFonts w:ascii="Arial" w:hAnsi="Arial" w:cs="Arial"/>
            <w:sz w:val="24"/>
            <w:szCs w:val="24"/>
          </w:rPr>
          <w:fldChar w:fldCharType="separate"/>
        </w:r>
        <w:r w:rsidRPr="0052488A">
          <w:rPr>
            <w:rFonts w:ascii="Arial" w:hAnsi="Arial" w:cs="Arial"/>
            <w:noProof/>
            <w:sz w:val="24"/>
            <w:szCs w:val="24"/>
            <w:vertAlign w:val="superscript"/>
          </w:rPr>
          <w:t>15</w:t>
        </w:r>
        <w:r w:rsidR="00985FFE" w:rsidRPr="0052488A">
          <w:rPr>
            <w:rFonts w:ascii="Arial" w:hAnsi="Arial" w:cs="Arial"/>
            <w:sz w:val="24"/>
            <w:szCs w:val="24"/>
          </w:rPr>
          <w:fldChar w:fldCharType="end"/>
        </w:r>
      </w:hyperlink>
      <w:r w:rsidRPr="0052488A">
        <w:rPr>
          <w:rFonts w:ascii="Arial" w:hAnsi="Arial" w:cs="Arial"/>
          <w:sz w:val="24"/>
          <w:szCs w:val="24"/>
        </w:rPr>
        <w:t xml:space="preserve">. </w:t>
      </w:r>
    </w:p>
    <w:p w:rsidR="00B42F80" w:rsidRPr="0052488A" w:rsidRDefault="00AC2829" w:rsidP="00C83C29">
      <w:pPr>
        <w:spacing w:after="0" w:line="360" w:lineRule="auto"/>
        <w:ind w:firstLine="567"/>
        <w:jc w:val="both"/>
        <w:rPr>
          <w:rFonts w:ascii="Arial" w:hAnsi="Arial" w:cs="Arial"/>
          <w:sz w:val="24"/>
          <w:szCs w:val="24"/>
        </w:rPr>
      </w:pPr>
      <w:r w:rsidRPr="0052488A">
        <w:rPr>
          <w:rFonts w:ascii="Arial" w:hAnsi="Arial" w:cs="Arial"/>
          <w:sz w:val="24"/>
          <w:szCs w:val="24"/>
        </w:rPr>
        <w:t>Doze meses após o parto todas as mães que participaram da 1</w:t>
      </w:r>
      <w:r w:rsidRPr="0052488A">
        <w:rPr>
          <w:rFonts w:ascii="Arial" w:hAnsi="Arial" w:cs="Arial"/>
          <w:sz w:val="24"/>
          <w:szCs w:val="24"/>
          <w:vertAlign w:val="superscript"/>
        </w:rPr>
        <w:t>a</w:t>
      </w:r>
      <w:r w:rsidRPr="0052488A">
        <w:rPr>
          <w:rFonts w:ascii="Arial" w:hAnsi="Arial" w:cs="Arial"/>
          <w:sz w:val="24"/>
          <w:szCs w:val="24"/>
        </w:rPr>
        <w:t xml:space="preserve"> investigação foram contatadas par</w:t>
      </w:r>
      <w:r w:rsidR="00DC159A" w:rsidRPr="0052488A">
        <w:rPr>
          <w:rFonts w:ascii="Arial" w:hAnsi="Arial" w:cs="Arial"/>
          <w:sz w:val="24"/>
          <w:szCs w:val="24"/>
        </w:rPr>
        <w:t xml:space="preserve">a uma nova investigação. </w:t>
      </w:r>
      <w:r w:rsidR="00B42F80" w:rsidRPr="0052488A">
        <w:rPr>
          <w:rFonts w:ascii="Arial" w:hAnsi="Arial" w:cs="Arial"/>
          <w:sz w:val="24"/>
          <w:szCs w:val="24"/>
        </w:rPr>
        <w:t>Nessa segunda investigação foram coletados dados demográficos, econômicos, antropométricos e de aleitamento materno. Essa investigação ocorreu nas residências, entre março de 2013 e março de 2014. Crianças com idade igual ou superior a 25 meses e as que apresentaram algum tipo de anomalia que interferisse na avaliação antropométrica foram excluídas da 2</w:t>
      </w:r>
      <w:r w:rsidR="00B42F80" w:rsidRPr="0052488A">
        <w:rPr>
          <w:rFonts w:ascii="Arial" w:hAnsi="Arial" w:cs="Arial"/>
          <w:sz w:val="24"/>
          <w:szCs w:val="24"/>
          <w:vertAlign w:val="superscript"/>
        </w:rPr>
        <w:t>a</w:t>
      </w:r>
      <w:r w:rsidR="00B42F80" w:rsidRPr="0052488A">
        <w:rPr>
          <w:rFonts w:ascii="Arial" w:hAnsi="Arial" w:cs="Arial"/>
          <w:sz w:val="24"/>
          <w:szCs w:val="24"/>
        </w:rPr>
        <w:t xml:space="preserve"> investigação. Dos 435 pares que participaram da 1</w:t>
      </w:r>
      <w:r w:rsidR="00B42F80" w:rsidRPr="0052488A">
        <w:rPr>
          <w:rFonts w:ascii="Arial" w:hAnsi="Arial" w:cs="Arial"/>
          <w:sz w:val="24"/>
          <w:szCs w:val="24"/>
          <w:vertAlign w:val="superscript"/>
        </w:rPr>
        <w:t>a</w:t>
      </w:r>
      <w:r w:rsidR="00B42F80" w:rsidRPr="0052488A">
        <w:rPr>
          <w:rFonts w:ascii="Arial" w:hAnsi="Arial" w:cs="Arial"/>
          <w:sz w:val="24"/>
          <w:szCs w:val="24"/>
        </w:rPr>
        <w:t xml:space="preserve"> investigação, 11 não atenderam aos critérios de inclusão, e 119 foram considerados perdas, resultando em 305 (70,1%) mães e crianças.</w:t>
      </w:r>
    </w:p>
    <w:p w:rsidR="00AC2829" w:rsidRPr="0052488A" w:rsidRDefault="00495662" w:rsidP="00C83C29">
      <w:pPr>
        <w:spacing w:after="0" w:line="360" w:lineRule="auto"/>
        <w:ind w:firstLine="567"/>
        <w:jc w:val="both"/>
        <w:rPr>
          <w:rFonts w:ascii="Arial" w:hAnsi="Arial" w:cs="Arial"/>
          <w:sz w:val="24"/>
          <w:szCs w:val="24"/>
        </w:rPr>
      </w:pPr>
      <w:r w:rsidRPr="0052488A">
        <w:rPr>
          <w:rFonts w:ascii="Arial" w:hAnsi="Arial" w:cs="Arial"/>
          <w:sz w:val="24"/>
          <w:szCs w:val="24"/>
        </w:rPr>
        <w:t>Para contatar as mães e convidá-las a participar da segunda investigação foram adotadas diferentes estratégias</w:t>
      </w:r>
      <w:r w:rsidR="00AC2829" w:rsidRPr="0052488A">
        <w:rPr>
          <w:rFonts w:ascii="Arial" w:hAnsi="Arial" w:cs="Arial"/>
          <w:sz w:val="24"/>
          <w:szCs w:val="24"/>
        </w:rPr>
        <w:t>(Figura 2)</w:t>
      </w:r>
      <w:r w:rsidR="009379EB" w:rsidRPr="0052488A">
        <w:rPr>
          <w:rFonts w:ascii="Arial" w:hAnsi="Arial" w:cs="Arial"/>
          <w:sz w:val="24"/>
          <w:szCs w:val="24"/>
        </w:rPr>
        <w:t>:</w:t>
      </w:r>
    </w:p>
    <w:p w:rsidR="00AC2829" w:rsidRPr="0052488A" w:rsidRDefault="00AC2829" w:rsidP="00C83C29">
      <w:pPr>
        <w:spacing w:after="0" w:line="360" w:lineRule="auto"/>
        <w:ind w:firstLine="708"/>
        <w:jc w:val="both"/>
        <w:rPr>
          <w:rFonts w:ascii="Arial" w:hAnsi="Arial" w:cs="Arial"/>
          <w:sz w:val="24"/>
          <w:szCs w:val="24"/>
        </w:rPr>
      </w:pPr>
    </w:p>
    <w:p w:rsidR="00CC1273" w:rsidRPr="0052488A" w:rsidRDefault="00CC1273" w:rsidP="00C83C29">
      <w:pPr>
        <w:pStyle w:val="PargrafodaLista"/>
        <w:numPr>
          <w:ilvl w:val="0"/>
          <w:numId w:val="12"/>
        </w:numPr>
        <w:spacing w:line="360" w:lineRule="auto"/>
        <w:jc w:val="both"/>
        <w:rPr>
          <w:rFonts w:ascii="Arial" w:hAnsi="Arial" w:cs="Arial"/>
        </w:rPr>
      </w:pPr>
      <w:r w:rsidRPr="0052488A">
        <w:rPr>
          <w:rFonts w:ascii="Arial" w:hAnsi="Arial" w:cs="Arial"/>
        </w:rPr>
        <w:t>Contato telefônico, conforme cadastrado no início do projeto maior, janeiro/fevereiro 2012: Através dos dados coletados na Maternidade Darcy Vargas com o projeto maior, realizou-se contato telefônico inicial. Neste contato tentou-se agendar nova visita domiciliar para realização da coleta de dados e, quando este contato foi positivo, uma equipe deslocou-se até a residência da participante. Quando não obteve-se contato inicial ( devido mudança de número telefônico ou número inexistente) tais dados foram procurados na Secretaria Municipal de Saúde. Adicionalemente, tentou-se contato com a unidade básica de saúde correspondente ao endereço da participante para obter-se a atualização do seu endereço.</w:t>
      </w:r>
    </w:p>
    <w:p w:rsidR="00CC1273" w:rsidRPr="0052488A" w:rsidRDefault="00CC1273" w:rsidP="00C83C29">
      <w:pPr>
        <w:pStyle w:val="PargrafodaLista"/>
        <w:numPr>
          <w:ilvl w:val="0"/>
          <w:numId w:val="12"/>
        </w:numPr>
        <w:spacing w:line="360" w:lineRule="auto"/>
        <w:jc w:val="both"/>
        <w:rPr>
          <w:rFonts w:ascii="Arial" w:hAnsi="Arial" w:cs="Arial"/>
        </w:rPr>
      </w:pPr>
      <w:r w:rsidRPr="0052488A">
        <w:rPr>
          <w:rFonts w:ascii="Arial" w:hAnsi="Arial" w:cs="Arial"/>
        </w:rPr>
        <w:t>Deslocamento até a residência, mesmo sem contato telefônico: Muitas vezes,mesmo com o agendamento da visita, não conseguiu-se encontrar a mãe ou acriança em casa. Mesmo assim n</w:t>
      </w:r>
      <w:r w:rsidR="00E77E04" w:rsidRPr="0052488A">
        <w:rPr>
          <w:rFonts w:ascii="Arial" w:hAnsi="Arial" w:cs="Arial"/>
        </w:rPr>
        <w:t>ovas tentativas foram efetuadas</w:t>
      </w:r>
      <w:r w:rsidRPr="0052488A">
        <w:rPr>
          <w:rFonts w:ascii="Arial" w:hAnsi="Arial" w:cs="Arial"/>
        </w:rPr>
        <w:t>.Asparticipantes que recusaram-se a participar do estudo foram consideradasperdas</w:t>
      </w:r>
      <w:r w:rsidR="00E77E04" w:rsidRPr="0052488A">
        <w:rPr>
          <w:rFonts w:ascii="Arial" w:hAnsi="Arial" w:cs="Arial"/>
        </w:rPr>
        <w:t>.</w:t>
      </w:r>
    </w:p>
    <w:p w:rsidR="00CC1273" w:rsidRPr="0052488A" w:rsidRDefault="00CC1273" w:rsidP="00C83C29">
      <w:pPr>
        <w:pStyle w:val="PargrafodaLista"/>
        <w:numPr>
          <w:ilvl w:val="0"/>
          <w:numId w:val="12"/>
        </w:numPr>
        <w:spacing w:line="360" w:lineRule="auto"/>
        <w:jc w:val="both"/>
        <w:rPr>
          <w:rFonts w:ascii="Arial" w:hAnsi="Arial" w:cs="Arial"/>
        </w:rPr>
      </w:pPr>
      <w:r w:rsidRPr="0052488A">
        <w:rPr>
          <w:rFonts w:ascii="Arial" w:hAnsi="Arial" w:cs="Arial"/>
        </w:rPr>
        <w:t>Contato com os vizinhos, parentes, amigos e estabelecimentos comerciais</w:t>
      </w:r>
      <w:r w:rsidR="0016106F">
        <w:rPr>
          <w:rFonts w:ascii="Arial" w:hAnsi="Arial" w:cs="Arial"/>
        </w:rPr>
        <w:t xml:space="preserve"> </w:t>
      </w:r>
      <w:r w:rsidRPr="0052488A">
        <w:rPr>
          <w:rFonts w:ascii="Arial" w:hAnsi="Arial" w:cs="Arial"/>
        </w:rPr>
        <w:t>próximos a residência: quando a participante não foi encontrada em casa, tentou</w:t>
      </w:r>
      <w:r w:rsidR="00E77E04" w:rsidRPr="0052488A">
        <w:rPr>
          <w:rFonts w:ascii="Arial" w:hAnsi="Arial" w:cs="Arial"/>
        </w:rPr>
        <w:t>-</w:t>
      </w:r>
      <w:r w:rsidRPr="0052488A">
        <w:rPr>
          <w:rFonts w:ascii="Arial" w:hAnsi="Arial" w:cs="Arial"/>
        </w:rPr>
        <w:t>se</w:t>
      </w:r>
      <w:r w:rsidR="0016106F">
        <w:rPr>
          <w:rFonts w:ascii="Arial" w:hAnsi="Arial" w:cs="Arial"/>
        </w:rPr>
        <w:t xml:space="preserve"> </w:t>
      </w:r>
      <w:r w:rsidRPr="0052488A">
        <w:rPr>
          <w:rFonts w:ascii="Arial" w:hAnsi="Arial" w:cs="Arial"/>
        </w:rPr>
        <w:t>contato com vizinhos, parentes, amigos e estabelecimentos comerciais</w:t>
      </w:r>
      <w:r w:rsidR="0016106F">
        <w:rPr>
          <w:rFonts w:ascii="Arial" w:hAnsi="Arial" w:cs="Arial"/>
        </w:rPr>
        <w:t xml:space="preserve"> </w:t>
      </w:r>
      <w:r w:rsidRPr="0052488A">
        <w:rPr>
          <w:rFonts w:ascii="Arial" w:hAnsi="Arial" w:cs="Arial"/>
        </w:rPr>
        <w:t>próximos a residência.</w:t>
      </w:r>
    </w:p>
    <w:p w:rsidR="00AC2829" w:rsidRPr="0052488A" w:rsidRDefault="00CC1273" w:rsidP="00C83C29">
      <w:pPr>
        <w:pStyle w:val="PargrafodaLista"/>
        <w:numPr>
          <w:ilvl w:val="0"/>
          <w:numId w:val="12"/>
        </w:numPr>
        <w:suppressAutoHyphens/>
        <w:spacing w:line="360" w:lineRule="auto"/>
        <w:jc w:val="both"/>
        <w:rPr>
          <w:rFonts w:ascii="Arial" w:hAnsi="Arial" w:cs="Arial"/>
          <w:b/>
        </w:rPr>
      </w:pPr>
      <w:r w:rsidRPr="0052488A">
        <w:rPr>
          <w:rFonts w:ascii="Arial" w:hAnsi="Arial" w:cs="Arial"/>
        </w:rPr>
        <w:t>Contato na rede social Facebook: quando todas as possibilidades de encontraras participantes foram negativas, tentou-se contato com as mesmas via</w:t>
      </w:r>
      <w:r w:rsidR="0016106F">
        <w:rPr>
          <w:rFonts w:ascii="Arial" w:hAnsi="Arial" w:cs="Arial"/>
        </w:rPr>
        <w:t xml:space="preserve"> </w:t>
      </w:r>
      <w:r w:rsidRPr="0052488A">
        <w:rPr>
          <w:rFonts w:ascii="Arial" w:hAnsi="Arial" w:cs="Arial"/>
        </w:rPr>
        <w:t>Facebook®. Após 30 dias caso as participantes não retornassem o contato estas</w:t>
      </w:r>
      <w:r w:rsidR="0016106F">
        <w:rPr>
          <w:rFonts w:ascii="Arial" w:hAnsi="Arial" w:cs="Arial"/>
        </w:rPr>
        <w:t xml:space="preserve"> </w:t>
      </w:r>
      <w:r w:rsidRPr="0052488A">
        <w:rPr>
          <w:rFonts w:ascii="Arial" w:hAnsi="Arial" w:cs="Arial"/>
        </w:rPr>
        <w:t>eram consideradas perdas.</w:t>
      </w:r>
    </w:p>
    <w:p w:rsidR="002B5B40" w:rsidRPr="0052488A" w:rsidRDefault="002B5B40" w:rsidP="009C2AC2">
      <w:pPr>
        <w:pStyle w:val="Corpodetexto"/>
        <w:kinsoku w:val="0"/>
        <w:overflowPunct w:val="0"/>
        <w:spacing w:line="360" w:lineRule="auto"/>
        <w:rPr>
          <w:rFonts w:ascii="Arial" w:hAnsi="Arial" w:cs="Arial"/>
          <w:sz w:val="20"/>
          <w:szCs w:val="20"/>
        </w:rPr>
      </w:pPr>
    </w:p>
    <w:p w:rsidR="00D92F87" w:rsidRDefault="00D92F87">
      <w:pPr>
        <w:spacing w:after="0" w:line="240" w:lineRule="auto"/>
        <w:rPr>
          <w:rFonts w:ascii="Arial" w:hAnsi="Arial" w:cs="Arial"/>
          <w:sz w:val="20"/>
          <w:szCs w:val="20"/>
        </w:rPr>
      </w:pPr>
      <w:r w:rsidRPr="0052488A">
        <w:rPr>
          <w:rFonts w:ascii="Arial" w:hAnsi="Arial" w:cs="Arial"/>
          <w:sz w:val="20"/>
          <w:szCs w:val="20"/>
        </w:rPr>
        <w:br w:type="page"/>
      </w:r>
    </w:p>
    <w:p w:rsidR="0016106F" w:rsidRPr="0052488A" w:rsidRDefault="0016106F">
      <w:pPr>
        <w:spacing w:after="0" w:line="240" w:lineRule="auto"/>
        <w:rPr>
          <w:rFonts w:ascii="Arial" w:hAnsi="Arial" w:cs="Arial"/>
          <w:sz w:val="20"/>
          <w:szCs w:val="20"/>
        </w:rPr>
      </w:pPr>
    </w:p>
    <w:p w:rsidR="002B5B40" w:rsidRPr="0052488A" w:rsidRDefault="002B5B40" w:rsidP="002B5B40">
      <w:pPr>
        <w:suppressAutoHyphens/>
        <w:spacing w:line="480" w:lineRule="auto"/>
        <w:jc w:val="both"/>
        <w:rPr>
          <w:rFonts w:ascii="Arial" w:hAnsi="Arial" w:cs="Arial"/>
          <w:sz w:val="20"/>
          <w:szCs w:val="20"/>
        </w:rPr>
      </w:pPr>
      <w:r w:rsidRPr="0052488A">
        <w:rPr>
          <w:rFonts w:ascii="Arial" w:hAnsi="Arial" w:cs="Arial"/>
          <w:sz w:val="20"/>
          <w:szCs w:val="20"/>
        </w:rPr>
        <w:t>Figura 2</w:t>
      </w:r>
      <w:r w:rsidRPr="0052488A">
        <w:rPr>
          <w:rFonts w:ascii="Arial" w:hAnsi="Arial" w:cs="Arial"/>
          <w:b/>
          <w:sz w:val="20"/>
          <w:szCs w:val="20"/>
        </w:rPr>
        <w:t>:</w:t>
      </w:r>
      <w:r w:rsidRPr="0052488A">
        <w:rPr>
          <w:rFonts w:ascii="Arial" w:hAnsi="Arial" w:cs="Arial"/>
          <w:sz w:val="20"/>
          <w:szCs w:val="20"/>
        </w:rPr>
        <w:t xml:space="preserve"> Fluxograma das estratégias adotadas para localizar as participantes do estudo.</w:t>
      </w:r>
    </w:p>
    <w:p w:rsidR="002B5B40" w:rsidRPr="0052488A" w:rsidRDefault="001365F0" w:rsidP="00D92F87">
      <w:pPr>
        <w:suppressAutoHyphens/>
        <w:spacing w:line="360" w:lineRule="auto"/>
        <w:jc w:val="both"/>
        <w:rPr>
          <w:rFonts w:ascii="Arial" w:hAnsi="Arial" w:cs="Arial"/>
          <w:sz w:val="20"/>
          <w:szCs w:val="20"/>
        </w:rPr>
      </w:pPr>
      <w:r w:rsidRPr="0052488A">
        <w:rPr>
          <w:rFonts w:ascii="Arial" w:hAnsi="Arial" w:cs="Arial"/>
          <w:noProof/>
          <w:lang w:eastAsia="pt-BR"/>
        </w:rPr>
        <w:drawing>
          <wp:anchor distT="0" distB="0" distL="114300" distR="114300" simplePos="0" relativeHeight="251657216" behindDoc="0" locked="0" layoutInCell="1" allowOverlap="1">
            <wp:simplePos x="0" y="0"/>
            <wp:positionH relativeFrom="column">
              <wp:align>center</wp:align>
            </wp:positionH>
            <wp:positionV relativeFrom="paragraph">
              <wp:posOffset>0</wp:posOffset>
            </wp:positionV>
            <wp:extent cx="5796915" cy="4294505"/>
            <wp:effectExtent l="0" t="0" r="0" b="0"/>
            <wp:wrapSquare wrapText="bothSides"/>
            <wp:docPr id="1470" name="Pictur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jpg"/>
                    <pic:cNvPicPr/>
                  </pic:nvPicPr>
                  <pic:blipFill>
                    <a:blip r:embed="rId12">
                      <a:extLst>
                        <a:ext uri="{28A0092B-C50C-407E-A947-70E740481C1C}">
                          <a14:useLocalDpi xmlns:a14="http://schemas.microsoft.com/office/drawing/2010/main" val="0"/>
                        </a:ext>
                      </a:extLst>
                    </a:blip>
                    <a:stretch>
                      <a:fillRect/>
                    </a:stretch>
                  </pic:blipFill>
                  <pic:spPr>
                    <a:xfrm>
                      <a:off x="0" y="0"/>
                      <a:ext cx="5796915" cy="42945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r w:rsidR="002B5B40" w:rsidRPr="0052488A">
        <w:rPr>
          <w:rFonts w:ascii="Arial" w:hAnsi="Arial" w:cs="Arial"/>
          <w:sz w:val="20"/>
          <w:szCs w:val="20"/>
        </w:rPr>
        <w:t>Fonte:</w:t>
      </w:r>
    </w:p>
    <w:p w:rsidR="00E77E04" w:rsidRPr="0052488A" w:rsidRDefault="00E77E04" w:rsidP="00D92F87">
      <w:pPr>
        <w:suppressAutoHyphens/>
        <w:spacing w:line="360" w:lineRule="auto"/>
        <w:jc w:val="both"/>
        <w:rPr>
          <w:rFonts w:ascii="Arial" w:hAnsi="Arial" w:cs="Arial"/>
          <w:b/>
          <w:sz w:val="20"/>
          <w:szCs w:val="20"/>
        </w:rPr>
      </w:pPr>
    </w:p>
    <w:p w:rsidR="00AC2829" w:rsidRPr="0052488A" w:rsidRDefault="00AC2829" w:rsidP="00C83C29">
      <w:pPr>
        <w:spacing w:after="0" w:line="360" w:lineRule="auto"/>
        <w:ind w:firstLine="567"/>
        <w:jc w:val="both"/>
        <w:rPr>
          <w:rFonts w:ascii="Arial" w:hAnsi="Arial" w:cs="Arial"/>
          <w:sz w:val="24"/>
          <w:szCs w:val="24"/>
        </w:rPr>
      </w:pPr>
      <w:r w:rsidRPr="0052488A">
        <w:rPr>
          <w:rFonts w:ascii="Arial" w:hAnsi="Arial" w:cs="Arial"/>
          <w:sz w:val="24"/>
          <w:szCs w:val="24"/>
        </w:rPr>
        <w:t>Quando se obteve sucesso em qualquer uma das diferentes estratégias mencionadas, foi procedido o agendamento de uma visita domiciliar para a coleta dos dados da mãe e da criança. Em vários momentos, foi possível localizar a mãe na visita direta à residência, sem agendamento prévio.</w:t>
      </w:r>
    </w:p>
    <w:p w:rsidR="00AC2829" w:rsidRPr="0052488A" w:rsidRDefault="00AC2829" w:rsidP="00C83C29">
      <w:pPr>
        <w:spacing w:after="0" w:line="360" w:lineRule="auto"/>
        <w:jc w:val="both"/>
        <w:rPr>
          <w:rFonts w:ascii="Arial" w:hAnsi="Arial" w:cs="Arial"/>
          <w:sz w:val="24"/>
          <w:szCs w:val="24"/>
        </w:rPr>
      </w:pPr>
    </w:p>
    <w:p w:rsidR="00D930CF" w:rsidRPr="0052488A" w:rsidRDefault="00D930CF" w:rsidP="00C83C29">
      <w:pPr>
        <w:spacing w:after="0" w:line="360" w:lineRule="auto"/>
        <w:jc w:val="both"/>
        <w:rPr>
          <w:rFonts w:ascii="Arial" w:hAnsi="Arial" w:cs="Arial"/>
          <w:sz w:val="24"/>
          <w:szCs w:val="24"/>
        </w:rPr>
      </w:pPr>
    </w:p>
    <w:p w:rsidR="00AC2829" w:rsidRPr="0052488A" w:rsidRDefault="00AC2829" w:rsidP="00CD3834">
      <w:pPr>
        <w:pStyle w:val="Ttulo2"/>
        <w:rPr>
          <w:rFonts w:ascii="Arial" w:hAnsi="Arial" w:cs="Arial"/>
          <w:b w:val="0"/>
          <w:i w:val="0"/>
          <w:sz w:val="24"/>
          <w:szCs w:val="24"/>
        </w:rPr>
      </w:pPr>
      <w:bookmarkStart w:id="15" w:name="_Toc430972288"/>
      <w:r w:rsidRPr="0052488A">
        <w:rPr>
          <w:rFonts w:ascii="Arial" w:hAnsi="Arial" w:cs="Arial"/>
          <w:b w:val="0"/>
          <w:i w:val="0"/>
          <w:sz w:val="24"/>
          <w:szCs w:val="24"/>
        </w:rPr>
        <w:t>4.2 Pré-teste do Questionário</w:t>
      </w:r>
      <w:bookmarkEnd w:id="15"/>
    </w:p>
    <w:p w:rsidR="00AC2829" w:rsidRPr="0052488A" w:rsidRDefault="00AC2829" w:rsidP="00C83C29">
      <w:pPr>
        <w:spacing w:after="0" w:line="360" w:lineRule="auto"/>
        <w:jc w:val="both"/>
        <w:rPr>
          <w:rFonts w:ascii="Arial" w:hAnsi="Arial" w:cs="Arial"/>
          <w:sz w:val="24"/>
          <w:szCs w:val="24"/>
        </w:rPr>
      </w:pPr>
    </w:p>
    <w:p w:rsidR="00AC2829" w:rsidRPr="0052488A" w:rsidRDefault="00AC2829" w:rsidP="00C83C29">
      <w:pPr>
        <w:tabs>
          <w:tab w:val="left" w:pos="567"/>
        </w:tabs>
        <w:spacing w:after="0" w:line="360" w:lineRule="auto"/>
        <w:jc w:val="both"/>
        <w:rPr>
          <w:rFonts w:ascii="Arial" w:hAnsi="Arial" w:cs="Arial"/>
          <w:sz w:val="24"/>
          <w:szCs w:val="24"/>
        </w:rPr>
      </w:pPr>
      <w:r w:rsidRPr="0052488A">
        <w:rPr>
          <w:rFonts w:ascii="Arial" w:hAnsi="Arial" w:cs="Arial"/>
          <w:sz w:val="24"/>
          <w:szCs w:val="24"/>
        </w:rPr>
        <w:tab/>
      </w:r>
      <w:r w:rsidR="002F1EC6" w:rsidRPr="0052488A">
        <w:rPr>
          <w:rFonts w:ascii="Arial" w:hAnsi="Arial" w:cs="Arial"/>
          <w:sz w:val="24"/>
          <w:szCs w:val="24"/>
        </w:rPr>
        <w:t>A coleta dos dados foi realizada por u</w:t>
      </w:r>
      <w:r w:rsidRPr="0052488A">
        <w:rPr>
          <w:rFonts w:ascii="Arial" w:hAnsi="Arial" w:cs="Arial"/>
          <w:sz w:val="24"/>
          <w:szCs w:val="24"/>
        </w:rPr>
        <w:t xml:space="preserve">ma equipe composta por profissionais </w:t>
      </w:r>
      <w:r w:rsidR="002F1EC6" w:rsidRPr="0052488A">
        <w:rPr>
          <w:rFonts w:ascii="Arial" w:hAnsi="Arial" w:cs="Arial"/>
          <w:sz w:val="24"/>
          <w:szCs w:val="24"/>
        </w:rPr>
        <w:t xml:space="preserve">da saúde </w:t>
      </w:r>
      <w:r w:rsidRPr="0052488A">
        <w:rPr>
          <w:rFonts w:ascii="Arial" w:hAnsi="Arial" w:cs="Arial"/>
          <w:sz w:val="24"/>
          <w:szCs w:val="24"/>
        </w:rPr>
        <w:t xml:space="preserve">(nutricionistas, fisioterapeuta e </w:t>
      </w:r>
      <w:r w:rsidR="002F1EC6" w:rsidRPr="0052488A">
        <w:rPr>
          <w:rFonts w:ascii="Arial" w:hAnsi="Arial" w:cs="Arial"/>
          <w:sz w:val="24"/>
          <w:szCs w:val="24"/>
        </w:rPr>
        <w:t>enfermeira),</w:t>
      </w:r>
      <w:r w:rsidRPr="0052488A">
        <w:rPr>
          <w:rFonts w:ascii="Arial" w:hAnsi="Arial" w:cs="Arial"/>
          <w:sz w:val="24"/>
          <w:szCs w:val="24"/>
        </w:rPr>
        <w:t xml:space="preserve"> e alunas de graduação</w:t>
      </w:r>
      <w:r w:rsidR="002F1EC6" w:rsidRPr="0052488A">
        <w:rPr>
          <w:rFonts w:ascii="Arial" w:hAnsi="Arial" w:cs="Arial"/>
          <w:sz w:val="24"/>
          <w:szCs w:val="24"/>
        </w:rPr>
        <w:t xml:space="preserve">. </w:t>
      </w:r>
      <w:r w:rsidRPr="0052488A">
        <w:rPr>
          <w:rFonts w:ascii="Arial" w:hAnsi="Arial" w:cs="Arial"/>
          <w:sz w:val="24"/>
          <w:szCs w:val="24"/>
        </w:rPr>
        <w:t xml:space="preserve">Todos os </w:t>
      </w:r>
      <w:r w:rsidR="0023452A" w:rsidRPr="0052488A">
        <w:rPr>
          <w:rFonts w:ascii="Arial" w:hAnsi="Arial" w:cs="Arial"/>
          <w:sz w:val="24"/>
          <w:szCs w:val="24"/>
        </w:rPr>
        <w:t>membros</w:t>
      </w:r>
      <w:r w:rsidRPr="0052488A">
        <w:rPr>
          <w:rFonts w:ascii="Arial" w:hAnsi="Arial" w:cs="Arial"/>
          <w:sz w:val="24"/>
          <w:szCs w:val="24"/>
        </w:rPr>
        <w:t xml:space="preserve"> da equipe receberam treinamento </w:t>
      </w:r>
      <w:r w:rsidR="0023452A" w:rsidRPr="0052488A">
        <w:rPr>
          <w:rFonts w:ascii="Arial" w:hAnsi="Arial" w:cs="Arial"/>
          <w:sz w:val="24"/>
          <w:szCs w:val="24"/>
        </w:rPr>
        <w:t xml:space="preserve">prévio a coleta dos dados </w:t>
      </w:r>
      <w:r w:rsidRPr="0052488A">
        <w:rPr>
          <w:rFonts w:ascii="Arial" w:hAnsi="Arial" w:cs="Arial"/>
          <w:sz w:val="24"/>
          <w:szCs w:val="24"/>
        </w:rPr>
        <w:t>de forma a garantir a homogeneidade na obtenção das informações. O pré-teste foi realizado em fevereiro de 2013, com mulheres nas mesmas condições do estudo. As informações coletadas no pré-teste não fizeram parte do banco de dados desse estudo.</w:t>
      </w:r>
    </w:p>
    <w:p w:rsidR="00AC2829" w:rsidRPr="0052488A" w:rsidRDefault="00AC2829" w:rsidP="003333F4">
      <w:pPr>
        <w:rPr>
          <w:rFonts w:ascii="Arial" w:hAnsi="Arial" w:cs="Arial"/>
          <w:i/>
          <w:sz w:val="24"/>
          <w:szCs w:val="24"/>
        </w:rPr>
      </w:pPr>
    </w:p>
    <w:p w:rsidR="00AC2829" w:rsidRPr="0052488A" w:rsidRDefault="00AC2829" w:rsidP="00CD3834">
      <w:pPr>
        <w:pStyle w:val="Ttulo2"/>
        <w:rPr>
          <w:rFonts w:ascii="Arial" w:hAnsi="Arial" w:cs="Arial"/>
          <w:b w:val="0"/>
          <w:i w:val="0"/>
          <w:sz w:val="24"/>
          <w:szCs w:val="24"/>
        </w:rPr>
      </w:pPr>
      <w:bookmarkStart w:id="16" w:name="_Toc335745435"/>
      <w:bookmarkStart w:id="17" w:name="_Toc430972289"/>
      <w:bookmarkStart w:id="18" w:name="_Toc322713031"/>
      <w:r w:rsidRPr="0052488A">
        <w:rPr>
          <w:rFonts w:ascii="Arial" w:hAnsi="Arial" w:cs="Arial"/>
          <w:b w:val="0"/>
          <w:i w:val="0"/>
          <w:sz w:val="24"/>
          <w:szCs w:val="24"/>
        </w:rPr>
        <w:t>4.3 Coleta dos Dados</w:t>
      </w:r>
      <w:bookmarkEnd w:id="16"/>
      <w:bookmarkEnd w:id="17"/>
    </w:p>
    <w:bookmarkEnd w:id="18"/>
    <w:p w:rsidR="00AC2829" w:rsidRPr="0052488A" w:rsidRDefault="00AC2829" w:rsidP="00C83C29">
      <w:pPr>
        <w:spacing w:after="0" w:line="360" w:lineRule="auto"/>
        <w:rPr>
          <w:rFonts w:ascii="Arial" w:hAnsi="Arial" w:cs="Arial"/>
          <w:sz w:val="24"/>
          <w:szCs w:val="24"/>
        </w:rPr>
      </w:pPr>
    </w:p>
    <w:p w:rsidR="00AC2829" w:rsidRPr="0052488A" w:rsidRDefault="00AC2829" w:rsidP="00D930CF">
      <w:pPr>
        <w:spacing w:after="0" w:line="360" w:lineRule="auto"/>
        <w:jc w:val="both"/>
        <w:rPr>
          <w:rFonts w:ascii="Arial" w:hAnsi="Arial" w:cs="Arial"/>
          <w:b/>
          <w:i/>
          <w:sz w:val="24"/>
          <w:szCs w:val="24"/>
        </w:rPr>
      </w:pPr>
      <w:bookmarkStart w:id="19" w:name="_Toc322713032"/>
      <w:r w:rsidRPr="0052488A">
        <w:rPr>
          <w:rFonts w:ascii="Arial" w:hAnsi="Arial" w:cs="Arial"/>
          <w:sz w:val="24"/>
          <w:szCs w:val="24"/>
        </w:rPr>
        <w:tab/>
      </w:r>
      <w:bookmarkEnd w:id="19"/>
      <w:r w:rsidRPr="0052488A">
        <w:rPr>
          <w:rFonts w:ascii="Arial" w:hAnsi="Arial" w:cs="Arial"/>
          <w:sz w:val="24"/>
          <w:szCs w:val="24"/>
        </w:rPr>
        <w:t xml:space="preserve">Os dados foram coletados diretamente na residência das participantes, em geral na sala do domicílio. Em um primeiro momento as participantes foram solicitadas a fornecer dados sociodemográficos, econômicos e de aleitamento, respondendo aos questionamentos efetuados por um dos membros da equipe. Os dados coletados incluíram: </w:t>
      </w:r>
    </w:p>
    <w:p w:rsidR="00AC2829" w:rsidRPr="0052488A" w:rsidRDefault="00AC2829" w:rsidP="00C83C29">
      <w:pPr>
        <w:pStyle w:val="Corpodetexto"/>
        <w:spacing w:after="0" w:line="360" w:lineRule="auto"/>
        <w:rPr>
          <w:rFonts w:ascii="Arial" w:hAnsi="Arial" w:cs="Arial"/>
          <w:i/>
          <w:sz w:val="24"/>
          <w:szCs w:val="24"/>
        </w:rPr>
      </w:pPr>
    </w:p>
    <w:p w:rsidR="00AC2829" w:rsidRPr="0052488A" w:rsidRDefault="00AC2829" w:rsidP="00C83C29">
      <w:pPr>
        <w:pStyle w:val="Corpodetexto"/>
        <w:spacing w:after="0" w:line="360" w:lineRule="auto"/>
        <w:rPr>
          <w:rFonts w:ascii="Arial" w:hAnsi="Arial" w:cs="Arial"/>
          <w:i/>
          <w:sz w:val="24"/>
          <w:szCs w:val="24"/>
        </w:rPr>
      </w:pPr>
      <w:r w:rsidRPr="0052488A">
        <w:rPr>
          <w:rFonts w:ascii="Arial" w:hAnsi="Arial" w:cs="Arial"/>
          <w:i/>
          <w:sz w:val="24"/>
          <w:szCs w:val="24"/>
        </w:rPr>
        <w:t>Dados Sociodemográficos e Econômicos</w:t>
      </w:r>
    </w:p>
    <w:p w:rsidR="00AC2829" w:rsidRPr="0052488A" w:rsidRDefault="00AC2829" w:rsidP="00C83C29">
      <w:pPr>
        <w:spacing w:after="0" w:line="360" w:lineRule="auto"/>
        <w:jc w:val="both"/>
        <w:rPr>
          <w:rFonts w:ascii="Arial" w:hAnsi="Arial" w:cs="Arial"/>
          <w:sz w:val="24"/>
          <w:szCs w:val="24"/>
        </w:rPr>
      </w:pPr>
    </w:p>
    <w:p w:rsidR="00AC2829" w:rsidRPr="0052488A" w:rsidRDefault="00AC2829" w:rsidP="00C83C29">
      <w:pPr>
        <w:tabs>
          <w:tab w:val="left" w:pos="567"/>
        </w:tabs>
        <w:spacing w:after="0" w:line="360" w:lineRule="auto"/>
        <w:jc w:val="both"/>
        <w:rPr>
          <w:rFonts w:ascii="Arial" w:hAnsi="Arial" w:cs="Arial"/>
          <w:sz w:val="24"/>
          <w:szCs w:val="24"/>
        </w:rPr>
      </w:pPr>
      <w:r w:rsidRPr="0052488A">
        <w:rPr>
          <w:rFonts w:ascii="Arial" w:hAnsi="Arial" w:cs="Arial"/>
          <w:sz w:val="24"/>
          <w:szCs w:val="24"/>
        </w:rPr>
        <w:tab/>
        <w:t>Endereço completo, contato telefônico (familiares, amigos), estado civil, escolaridade (fundamental completo ou incompleto, médio completo ou incompleto, superior completo ou incompleto), anos de estudo, se continua estudando, renda familiar em reais, se estavam trabalhando.</w:t>
      </w:r>
    </w:p>
    <w:p w:rsidR="00AC2829" w:rsidRPr="0052488A" w:rsidRDefault="00AC2829" w:rsidP="00C83C29">
      <w:pPr>
        <w:tabs>
          <w:tab w:val="left" w:pos="567"/>
        </w:tabs>
        <w:spacing w:after="0" w:line="360" w:lineRule="auto"/>
        <w:jc w:val="both"/>
        <w:rPr>
          <w:rFonts w:ascii="Arial" w:hAnsi="Arial" w:cs="Arial"/>
          <w:sz w:val="24"/>
          <w:szCs w:val="24"/>
        </w:rPr>
      </w:pPr>
      <w:r w:rsidRPr="0052488A">
        <w:rPr>
          <w:rFonts w:ascii="Arial" w:hAnsi="Arial" w:cs="Arial"/>
          <w:sz w:val="24"/>
          <w:szCs w:val="24"/>
        </w:rPr>
        <w:tab/>
        <w:t>Após a obtenção dos dados sociodemográficos e econômicos, as participantes e seus filhos foram avaliados no que tange a características antr</w:t>
      </w:r>
      <w:r w:rsidR="00A115C6" w:rsidRPr="0052488A">
        <w:rPr>
          <w:rFonts w:ascii="Arial" w:hAnsi="Arial" w:cs="Arial"/>
          <w:sz w:val="24"/>
          <w:szCs w:val="24"/>
        </w:rPr>
        <w:t>opométricas.</w:t>
      </w:r>
    </w:p>
    <w:p w:rsidR="00AC2829" w:rsidRPr="0052488A" w:rsidRDefault="00AC2829" w:rsidP="00C83C29">
      <w:pPr>
        <w:spacing w:after="0" w:line="360" w:lineRule="auto"/>
        <w:jc w:val="both"/>
        <w:rPr>
          <w:rFonts w:ascii="Arial" w:hAnsi="Arial" w:cs="Arial"/>
          <w:sz w:val="24"/>
          <w:szCs w:val="24"/>
        </w:rPr>
      </w:pPr>
    </w:p>
    <w:p w:rsidR="00AC2829" w:rsidRPr="0052488A" w:rsidRDefault="00AC2829" w:rsidP="00C83C29">
      <w:pPr>
        <w:spacing w:after="0" w:line="360" w:lineRule="auto"/>
        <w:jc w:val="both"/>
        <w:rPr>
          <w:rFonts w:ascii="Arial" w:hAnsi="Arial" w:cs="Arial"/>
          <w:i/>
          <w:sz w:val="24"/>
          <w:szCs w:val="24"/>
        </w:rPr>
      </w:pPr>
      <w:r w:rsidRPr="0052488A">
        <w:rPr>
          <w:rFonts w:ascii="Arial" w:hAnsi="Arial" w:cs="Arial"/>
          <w:i/>
          <w:sz w:val="24"/>
          <w:szCs w:val="24"/>
        </w:rPr>
        <w:t>Dados Antropométricos</w:t>
      </w:r>
    </w:p>
    <w:p w:rsidR="00AC2829" w:rsidRPr="0052488A" w:rsidRDefault="00AC2829" w:rsidP="00C83C29">
      <w:pPr>
        <w:spacing w:after="0" w:line="360" w:lineRule="auto"/>
        <w:jc w:val="both"/>
        <w:rPr>
          <w:rFonts w:ascii="Arial" w:hAnsi="Arial" w:cs="Arial"/>
          <w:sz w:val="24"/>
          <w:szCs w:val="24"/>
        </w:rPr>
      </w:pPr>
    </w:p>
    <w:p w:rsidR="00AC2829" w:rsidRPr="0052488A" w:rsidRDefault="00AC2829" w:rsidP="00C83C29">
      <w:pPr>
        <w:pStyle w:val="Corpodetexto"/>
        <w:spacing w:after="0" w:line="360" w:lineRule="auto"/>
        <w:rPr>
          <w:rFonts w:ascii="Arial" w:hAnsi="Arial" w:cs="Arial"/>
          <w:sz w:val="24"/>
          <w:szCs w:val="24"/>
        </w:rPr>
      </w:pPr>
      <w:r w:rsidRPr="0052488A">
        <w:rPr>
          <w:rFonts w:ascii="Arial" w:hAnsi="Arial" w:cs="Arial"/>
          <w:sz w:val="24"/>
          <w:szCs w:val="24"/>
        </w:rPr>
        <w:t>Peso Corporal e Estatura da Mãe</w:t>
      </w:r>
    </w:p>
    <w:p w:rsidR="00AC2829" w:rsidRPr="0052488A" w:rsidRDefault="00AC2829" w:rsidP="00C83C29">
      <w:pPr>
        <w:pStyle w:val="Corpodetexto"/>
        <w:spacing w:after="0" w:line="360" w:lineRule="auto"/>
        <w:rPr>
          <w:rFonts w:ascii="Arial" w:hAnsi="Arial" w:cs="Arial"/>
          <w:sz w:val="24"/>
          <w:szCs w:val="24"/>
        </w:rPr>
      </w:pPr>
    </w:p>
    <w:p w:rsidR="00AC2829" w:rsidRPr="0052488A" w:rsidRDefault="00AC2829" w:rsidP="00C83C29">
      <w:pPr>
        <w:pStyle w:val="Corpodetexto"/>
        <w:tabs>
          <w:tab w:val="left" w:pos="567"/>
        </w:tabs>
        <w:spacing w:after="0" w:line="360" w:lineRule="auto"/>
        <w:jc w:val="both"/>
        <w:rPr>
          <w:rFonts w:ascii="Arial" w:hAnsi="Arial" w:cs="Arial"/>
          <w:b/>
          <w:sz w:val="24"/>
          <w:szCs w:val="24"/>
        </w:rPr>
      </w:pPr>
      <w:r w:rsidRPr="0052488A">
        <w:rPr>
          <w:rFonts w:ascii="Arial" w:hAnsi="Arial" w:cs="Arial"/>
          <w:sz w:val="24"/>
          <w:szCs w:val="24"/>
        </w:rPr>
        <w:tab/>
        <w:t xml:space="preserve">As mães foram pesadas em balança digital portátil marca </w:t>
      </w:r>
      <w:r w:rsidR="00A115C6" w:rsidRPr="0052488A">
        <w:rPr>
          <w:rFonts w:ascii="Arial" w:hAnsi="Arial" w:cs="Arial"/>
          <w:sz w:val="24"/>
          <w:szCs w:val="24"/>
        </w:rPr>
        <w:t>C</w:t>
      </w:r>
      <w:r w:rsidRPr="0052488A">
        <w:rPr>
          <w:rFonts w:ascii="Arial" w:hAnsi="Arial" w:cs="Arial"/>
          <w:sz w:val="24"/>
          <w:szCs w:val="24"/>
        </w:rPr>
        <w:t>ardiomed com capacidade de até 150 kg e divisão de 100 g. No momento da mensuração, a participante estava descalça e vestia o mínimo de roupas possível, conforme técnica de Gordon e colaboradores (1988). Para a mensuração da estatura foi utilizado um estadiômetro portátil da marca Cardiomed com capacidade para até 220 cm e divisão de 0,1 cm, de acordo com a técnica de Gordon e colaboradores (1988).</w:t>
      </w:r>
    </w:p>
    <w:p w:rsidR="00AC2829" w:rsidRPr="0052488A" w:rsidRDefault="00AC2829" w:rsidP="00C83C29">
      <w:pPr>
        <w:pStyle w:val="Corpodetexto"/>
        <w:spacing w:after="0" w:line="360" w:lineRule="auto"/>
        <w:ind w:firstLine="567"/>
        <w:jc w:val="both"/>
        <w:rPr>
          <w:rFonts w:ascii="Arial" w:hAnsi="Arial" w:cs="Arial"/>
          <w:sz w:val="24"/>
          <w:szCs w:val="24"/>
        </w:rPr>
      </w:pPr>
      <w:r w:rsidRPr="0052488A">
        <w:rPr>
          <w:rFonts w:ascii="Arial" w:hAnsi="Arial" w:cs="Arial"/>
          <w:sz w:val="24"/>
          <w:szCs w:val="24"/>
        </w:rPr>
        <w:t>O estado nutricional das mães foi avaliado utilizando-se o IMC, calculado pelo peso (g) dividido pela estatura (m) elevada ao quadrado, segundo o padrão</w:t>
      </w:r>
      <w:r w:rsidR="00AA0628" w:rsidRPr="0052488A">
        <w:rPr>
          <w:rFonts w:ascii="Arial" w:hAnsi="Arial" w:cs="Arial"/>
          <w:sz w:val="24"/>
          <w:szCs w:val="24"/>
        </w:rPr>
        <w:t xml:space="preserve"> de referência do SISVAN (2008), Quadro 2.</w:t>
      </w:r>
    </w:p>
    <w:p w:rsidR="00D92F87" w:rsidRPr="0052488A" w:rsidRDefault="00D92F87">
      <w:pPr>
        <w:spacing w:after="0" w:line="240" w:lineRule="auto"/>
        <w:rPr>
          <w:rFonts w:ascii="Arial" w:hAnsi="Arial" w:cs="Arial"/>
          <w:b/>
          <w:sz w:val="24"/>
          <w:szCs w:val="24"/>
        </w:rPr>
      </w:pPr>
    </w:p>
    <w:p w:rsidR="00AC2829" w:rsidRPr="0052488A" w:rsidRDefault="00AC2829" w:rsidP="00AC2829">
      <w:pPr>
        <w:pStyle w:val="Corpodetexto"/>
        <w:spacing w:after="0" w:line="480" w:lineRule="auto"/>
        <w:jc w:val="both"/>
        <w:rPr>
          <w:rFonts w:ascii="Arial" w:hAnsi="Arial" w:cs="Arial"/>
          <w:b/>
          <w:color w:val="FF0000"/>
          <w:sz w:val="20"/>
          <w:szCs w:val="20"/>
        </w:rPr>
      </w:pPr>
      <w:r w:rsidRPr="0052488A">
        <w:rPr>
          <w:rFonts w:ascii="Arial" w:hAnsi="Arial" w:cs="Arial"/>
          <w:b/>
          <w:sz w:val="20"/>
          <w:szCs w:val="20"/>
        </w:rPr>
        <w:t xml:space="preserve">Quadro 2. </w:t>
      </w:r>
      <w:r w:rsidRPr="0052488A">
        <w:rPr>
          <w:rFonts w:ascii="Arial" w:hAnsi="Arial" w:cs="Arial"/>
          <w:sz w:val="20"/>
          <w:szCs w:val="20"/>
        </w:rPr>
        <w:t>Pontos de corte para IMC em adultos segundo ministério da saúde.</w:t>
      </w:r>
    </w:p>
    <w:p w:rsidR="00AC2829" w:rsidRPr="0052488A" w:rsidRDefault="00AC2829" w:rsidP="00912A11">
      <w:pPr>
        <w:autoSpaceDE w:val="0"/>
        <w:autoSpaceDN w:val="0"/>
        <w:adjustRightInd w:val="0"/>
        <w:spacing w:after="0" w:line="480" w:lineRule="auto"/>
        <w:jc w:val="center"/>
        <w:rPr>
          <w:rFonts w:ascii="Arial" w:eastAsia="Calibri" w:hAnsi="Arial" w:cs="Arial"/>
          <w:sz w:val="24"/>
          <w:szCs w:val="24"/>
          <w:lang w:eastAsia="pt-BR"/>
        </w:rPr>
      </w:pPr>
      <w:r w:rsidRPr="0052488A">
        <w:rPr>
          <w:rFonts w:ascii="Arial" w:eastAsia="Calibri" w:hAnsi="Arial" w:cs="Arial"/>
          <w:noProof/>
          <w:sz w:val="24"/>
          <w:szCs w:val="24"/>
          <w:lang w:eastAsia="pt-BR"/>
        </w:rPr>
        <w:drawing>
          <wp:inline distT="0" distB="0" distL="0" distR="0">
            <wp:extent cx="5617210" cy="1502410"/>
            <wp:effectExtent l="19050" t="0" r="2540" b="0"/>
            <wp:docPr id="1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3" cstate="print"/>
                    <a:srcRect/>
                    <a:stretch>
                      <a:fillRect/>
                    </a:stretch>
                  </pic:blipFill>
                  <pic:spPr bwMode="auto">
                    <a:xfrm>
                      <a:off x="0" y="0"/>
                      <a:ext cx="5617210" cy="1502410"/>
                    </a:xfrm>
                    <a:prstGeom prst="rect">
                      <a:avLst/>
                    </a:prstGeom>
                    <a:noFill/>
                    <a:ln w="9525">
                      <a:noFill/>
                      <a:miter lim="800000"/>
                      <a:headEnd/>
                      <a:tailEnd/>
                    </a:ln>
                  </pic:spPr>
                </pic:pic>
              </a:graphicData>
            </a:graphic>
          </wp:inline>
        </w:drawing>
      </w:r>
    </w:p>
    <w:p w:rsidR="00AC2829" w:rsidRPr="0052488A" w:rsidRDefault="00AC2829" w:rsidP="00AC2829">
      <w:pPr>
        <w:pStyle w:val="Padro"/>
        <w:spacing w:after="0" w:line="480" w:lineRule="auto"/>
        <w:jc w:val="both"/>
        <w:rPr>
          <w:rFonts w:ascii="Arial" w:hAnsi="Arial" w:cs="Arial"/>
          <w:color w:val="000000"/>
          <w:sz w:val="20"/>
          <w:szCs w:val="20"/>
        </w:rPr>
      </w:pPr>
      <w:r w:rsidRPr="0052488A">
        <w:rPr>
          <w:rFonts w:ascii="Arial" w:hAnsi="Arial" w:cs="Arial"/>
          <w:b/>
          <w:color w:val="000000"/>
          <w:sz w:val="20"/>
          <w:szCs w:val="20"/>
        </w:rPr>
        <w:t>Fonte:</w:t>
      </w:r>
      <w:r w:rsidR="002B5B40" w:rsidRPr="0052488A">
        <w:rPr>
          <w:rFonts w:ascii="Arial" w:hAnsi="Arial" w:cs="Arial"/>
          <w:b/>
          <w:color w:val="000000"/>
          <w:sz w:val="20"/>
          <w:szCs w:val="20"/>
        </w:rPr>
        <w:t xml:space="preserve"> </w:t>
      </w:r>
      <w:r w:rsidRPr="0052488A">
        <w:rPr>
          <w:rFonts w:ascii="Arial" w:hAnsi="Arial" w:cs="Arial"/>
          <w:iCs/>
          <w:color w:val="000000"/>
          <w:sz w:val="20"/>
          <w:szCs w:val="20"/>
        </w:rPr>
        <w:t>Ministério da Saúde. Vigilância Alimentar e Nutricional. Normas Técnicas. 2008</w:t>
      </w:r>
      <w:r w:rsidRPr="0052488A">
        <w:rPr>
          <w:rFonts w:ascii="Arial" w:hAnsi="Arial" w:cs="Arial"/>
          <w:i/>
          <w:iCs/>
          <w:color w:val="000000"/>
          <w:sz w:val="20"/>
          <w:szCs w:val="20"/>
        </w:rPr>
        <w:t>.</w:t>
      </w:r>
    </w:p>
    <w:p w:rsidR="00AC2829" w:rsidRPr="0052488A" w:rsidRDefault="00AC2829" w:rsidP="00AC2829">
      <w:pPr>
        <w:pStyle w:val="Corpodetexto"/>
        <w:spacing w:after="0" w:line="480" w:lineRule="auto"/>
        <w:rPr>
          <w:rFonts w:ascii="Arial" w:hAnsi="Arial" w:cs="Arial"/>
          <w:sz w:val="24"/>
          <w:szCs w:val="24"/>
        </w:rPr>
      </w:pPr>
    </w:p>
    <w:p w:rsidR="00AC2829" w:rsidRPr="0052488A" w:rsidRDefault="00AC2829" w:rsidP="00C83C29">
      <w:pPr>
        <w:pStyle w:val="Corpodetexto"/>
        <w:spacing w:after="0" w:line="360" w:lineRule="auto"/>
        <w:rPr>
          <w:rFonts w:ascii="Arial" w:hAnsi="Arial" w:cs="Arial"/>
          <w:sz w:val="24"/>
          <w:szCs w:val="24"/>
        </w:rPr>
      </w:pPr>
      <w:r w:rsidRPr="0052488A">
        <w:rPr>
          <w:rFonts w:ascii="Arial" w:hAnsi="Arial" w:cs="Arial"/>
          <w:sz w:val="24"/>
          <w:szCs w:val="24"/>
        </w:rPr>
        <w:t>Peso Corporal e Comprimento da Criança</w:t>
      </w:r>
    </w:p>
    <w:p w:rsidR="00AC2829" w:rsidRPr="0052488A" w:rsidRDefault="00AC2829" w:rsidP="00C83C29">
      <w:pPr>
        <w:autoSpaceDE w:val="0"/>
        <w:spacing w:after="0" w:line="360" w:lineRule="auto"/>
        <w:jc w:val="both"/>
        <w:rPr>
          <w:rFonts w:ascii="Arial" w:hAnsi="Arial" w:cs="Arial"/>
          <w:sz w:val="24"/>
          <w:szCs w:val="24"/>
        </w:rPr>
      </w:pPr>
    </w:p>
    <w:p w:rsidR="00AC2829" w:rsidRPr="0052488A" w:rsidRDefault="00AC2829" w:rsidP="00C83C29">
      <w:pPr>
        <w:spacing w:after="0" w:line="360" w:lineRule="auto"/>
        <w:ind w:firstLine="567"/>
        <w:jc w:val="both"/>
        <w:rPr>
          <w:rFonts w:ascii="Arial" w:hAnsi="Arial" w:cs="Arial"/>
          <w:sz w:val="24"/>
          <w:szCs w:val="24"/>
        </w:rPr>
      </w:pPr>
      <w:r w:rsidRPr="0052488A">
        <w:rPr>
          <w:rFonts w:ascii="Arial" w:hAnsi="Arial" w:cs="Arial"/>
          <w:sz w:val="24"/>
          <w:szCs w:val="24"/>
        </w:rPr>
        <w:t xml:space="preserve">As crianças foram pesadas utilizando-se balança digital portátil </w:t>
      </w:r>
      <w:r w:rsidR="008D0F58" w:rsidRPr="0052488A">
        <w:rPr>
          <w:rFonts w:ascii="Arial" w:hAnsi="Arial" w:cs="Arial"/>
          <w:sz w:val="24"/>
          <w:szCs w:val="24"/>
        </w:rPr>
        <w:t xml:space="preserve">da </w:t>
      </w:r>
      <w:r w:rsidRPr="0052488A">
        <w:rPr>
          <w:rFonts w:ascii="Arial" w:hAnsi="Arial" w:cs="Arial"/>
          <w:sz w:val="24"/>
          <w:szCs w:val="24"/>
        </w:rPr>
        <w:t>marca Beurer, modelo BY20, com capacidade de até 20 kg e divisão de 10 g.</w:t>
      </w:r>
      <w:r w:rsidRPr="0052488A">
        <w:rPr>
          <w:rFonts w:ascii="Arial" w:hAnsi="Arial" w:cs="Arial"/>
          <w:sz w:val="24"/>
          <w:szCs w:val="24"/>
          <w:lang w:eastAsia="pt-BR"/>
        </w:rPr>
        <w:t xml:space="preserve"> No momento da mensuração,</w:t>
      </w:r>
      <w:r w:rsidRPr="0052488A">
        <w:rPr>
          <w:rFonts w:ascii="Arial" w:hAnsi="Arial" w:cs="Arial"/>
          <w:sz w:val="24"/>
          <w:szCs w:val="24"/>
        </w:rPr>
        <w:t xml:space="preserve"> as crianças estavam desprovidas de roupa e foram posicionadas sentadas no centro da balanç</w:t>
      </w:r>
      <w:r w:rsidR="00922D4E" w:rsidRPr="0052488A">
        <w:rPr>
          <w:rFonts w:ascii="Arial" w:hAnsi="Arial" w:cs="Arial"/>
          <w:sz w:val="24"/>
          <w:szCs w:val="24"/>
        </w:rPr>
        <w:t>a. Para a medida do comprimento</w:t>
      </w:r>
      <w:r w:rsidRPr="0052488A">
        <w:rPr>
          <w:rFonts w:ascii="Arial" w:hAnsi="Arial" w:cs="Arial"/>
          <w:sz w:val="24"/>
          <w:szCs w:val="24"/>
        </w:rPr>
        <w:t xml:space="preserve"> foi utilizado uma régua antropométrica pediátrica da marca Indaiá com capacidade para até 100 cm e divisão de 1 mm. No momento da mensuração, as crianças foram posicionadas deitadas em uma superfície horizontal, firme e lisa. As medidas de peso e comprimento foram obtidas segundo os padrões preconizados pelo Ministério da Saúde (Brasil, 2004).</w:t>
      </w:r>
    </w:p>
    <w:p w:rsidR="00AC2829" w:rsidRPr="0052488A" w:rsidRDefault="00AC2829" w:rsidP="00C83C29">
      <w:pPr>
        <w:spacing w:after="0" w:line="360" w:lineRule="auto"/>
        <w:ind w:hanging="4963"/>
        <w:jc w:val="both"/>
        <w:rPr>
          <w:rFonts w:ascii="Arial" w:hAnsi="Arial" w:cs="Arial"/>
          <w:sz w:val="24"/>
          <w:szCs w:val="24"/>
        </w:rPr>
      </w:pPr>
      <w:r w:rsidRPr="0052488A">
        <w:rPr>
          <w:rFonts w:ascii="Arial" w:hAnsi="Arial" w:cs="Arial"/>
          <w:sz w:val="24"/>
          <w:szCs w:val="24"/>
        </w:rPr>
        <w:tab/>
      </w:r>
      <w:r w:rsidRPr="0052488A">
        <w:rPr>
          <w:rFonts w:ascii="Arial" w:hAnsi="Arial" w:cs="Arial"/>
          <w:sz w:val="24"/>
          <w:szCs w:val="24"/>
        </w:rPr>
        <w:tab/>
        <w:t xml:space="preserve">O estado nutricional das crianças foi avaliado segundo IMC por idade e sexo, conforme </w:t>
      </w:r>
      <w:r w:rsidR="00922D4E" w:rsidRPr="0052488A">
        <w:rPr>
          <w:rFonts w:ascii="Arial" w:hAnsi="Arial" w:cs="Arial"/>
          <w:sz w:val="24"/>
          <w:szCs w:val="24"/>
        </w:rPr>
        <w:t xml:space="preserve">segundo </w:t>
      </w:r>
      <w:r w:rsidRPr="0052488A">
        <w:rPr>
          <w:rFonts w:ascii="Arial" w:hAnsi="Arial" w:cs="Arial"/>
          <w:sz w:val="24"/>
          <w:szCs w:val="24"/>
        </w:rPr>
        <w:t xml:space="preserve">as curvas de avaliação do crescimento infantil </w:t>
      </w:r>
      <w:r w:rsidR="00922D4E" w:rsidRPr="0052488A">
        <w:rPr>
          <w:rFonts w:ascii="Arial" w:hAnsi="Arial" w:cs="Arial"/>
          <w:sz w:val="24"/>
          <w:szCs w:val="24"/>
        </w:rPr>
        <w:t>daOMS</w:t>
      </w:r>
      <w:r w:rsidRPr="0052488A">
        <w:rPr>
          <w:rFonts w:ascii="Arial" w:hAnsi="Arial" w:cs="Arial"/>
          <w:sz w:val="24"/>
          <w:szCs w:val="24"/>
        </w:rPr>
        <w:t xml:space="preserve"> (2006). Todas as variáveis antropométricas foram mensuradas duas vezes, utilizando-se a média aritmética como medida final.</w:t>
      </w:r>
    </w:p>
    <w:p w:rsidR="00AC2829" w:rsidRPr="0052488A" w:rsidRDefault="00AC2829" w:rsidP="00C83C29">
      <w:pPr>
        <w:spacing w:after="0" w:line="360" w:lineRule="auto"/>
        <w:jc w:val="both"/>
        <w:rPr>
          <w:rFonts w:ascii="Arial" w:hAnsi="Arial" w:cs="Arial"/>
          <w:i/>
          <w:sz w:val="24"/>
          <w:szCs w:val="24"/>
        </w:rPr>
      </w:pPr>
    </w:p>
    <w:p w:rsidR="00AC2829" w:rsidRPr="0052488A" w:rsidRDefault="00AC2829" w:rsidP="00C83C29">
      <w:pPr>
        <w:spacing w:after="0" w:line="360" w:lineRule="auto"/>
        <w:jc w:val="both"/>
        <w:rPr>
          <w:rFonts w:ascii="Arial" w:hAnsi="Arial" w:cs="Arial"/>
          <w:i/>
          <w:sz w:val="24"/>
          <w:szCs w:val="24"/>
        </w:rPr>
      </w:pPr>
      <w:r w:rsidRPr="0052488A">
        <w:rPr>
          <w:rFonts w:ascii="Arial" w:hAnsi="Arial" w:cs="Arial"/>
          <w:i/>
          <w:sz w:val="24"/>
          <w:szCs w:val="24"/>
        </w:rPr>
        <w:t>Dados sobre Aleitamento Materno</w:t>
      </w:r>
    </w:p>
    <w:p w:rsidR="00AC2829" w:rsidRPr="0052488A" w:rsidRDefault="00AC2829" w:rsidP="00C83C29">
      <w:pPr>
        <w:spacing w:after="0" w:line="360" w:lineRule="auto"/>
        <w:jc w:val="both"/>
        <w:rPr>
          <w:rFonts w:ascii="Arial" w:hAnsi="Arial" w:cs="Arial"/>
          <w:sz w:val="24"/>
          <w:szCs w:val="24"/>
        </w:rPr>
      </w:pPr>
    </w:p>
    <w:p w:rsidR="00AC2829" w:rsidRPr="0052488A" w:rsidRDefault="004A57F1" w:rsidP="00C83C29">
      <w:pPr>
        <w:spacing w:after="0" w:line="360" w:lineRule="auto"/>
        <w:ind w:firstLine="708"/>
        <w:jc w:val="both"/>
        <w:rPr>
          <w:rFonts w:ascii="Arial" w:hAnsi="Arial" w:cs="Arial"/>
          <w:sz w:val="24"/>
          <w:szCs w:val="24"/>
        </w:rPr>
      </w:pPr>
      <w:r w:rsidRPr="0052488A">
        <w:rPr>
          <w:rFonts w:ascii="Arial" w:hAnsi="Arial" w:cs="Arial"/>
          <w:sz w:val="24"/>
          <w:szCs w:val="24"/>
        </w:rPr>
        <w:t>As</w:t>
      </w:r>
      <w:r w:rsidR="00AC2829" w:rsidRPr="0052488A">
        <w:rPr>
          <w:rFonts w:ascii="Arial" w:hAnsi="Arial" w:cs="Arial"/>
          <w:sz w:val="24"/>
          <w:szCs w:val="24"/>
        </w:rPr>
        <w:t xml:space="preserve"> mães foram questionadas sobre o período</w:t>
      </w:r>
      <w:r w:rsidRPr="0052488A">
        <w:rPr>
          <w:rFonts w:ascii="Arial" w:hAnsi="Arial" w:cs="Arial"/>
          <w:sz w:val="24"/>
          <w:szCs w:val="24"/>
        </w:rPr>
        <w:t>,</w:t>
      </w:r>
      <w:r w:rsidR="00AC2829" w:rsidRPr="0052488A">
        <w:rPr>
          <w:rFonts w:ascii="Arial" w:hAnsi="Arial" w:cs="Arial"/>
          <w:sz w:val="24"/>
          <w:szCs w:val="24"/>
        </w:rPr>
        <w:t xml:space="preserve"> em meses, em que a criança foi alimentada exclusivamente pelo leite materno, após esse período qual o principal motivo para o desmame, assim como, qual o primeiro alimento utilizado na substituição ao leite materno e se houve dificuldade para inicia-lo na maternidade. Nos casos em que o aleitamento materno exclusivo foi inviável, as mães foram questionadas sobre o motivo que levou ao não aleitamento materno exclusivo e qual o principal leite artificial utilizado na substituição do leite natural. Para classificação do tipo de alimento ofertado a criança, utilizou-se a definição da WHO (2008), a qual considera: </w:t>
      </w:r>
    </w:p>
    <w:p w:rsidR="00AC2829" w:rsidRPr="0052488A" w:rsidRDefault="00AC2829" w:rsidP="00C83C29">
      <w:pPr>
        <w:spacing w:after="0" w:line="360" w:lineRule="auto"/>
        <w:ind w:firstLine="708"/>
        <w:jc w:val="both"/>
        <w:rPr>
          <w:rFonts w:ascii="Arial" w:hAnsi="Arial" w:cs="Arial"/>
          <w:sz w:val="24"/>
          <w:szCs w:val="24"/>
        </w:rPr>
      </w:pPr>
    </w:p>
    <w:p w:rsidR="00AC2829" w:rsidRPr="0052488A" w:rsidRDefault="00AC2829" w:rsidP="00C83C29">
      <w:pPr>
        <w:pStyle w:val="PargrafodaLista"/>
        <w:numPr>
          <w:ilvl w:val="0"/>
          <w:numId w:val="7"/>
        </w:numPr>
        <w:spacing w:line="360" w:lineRule="auto"/>
        <w:jc w:val="both"/>
        <w:rPr>
          <w:rFonts w:ascii="Arial" w:hAnsi="Arial" w:cs="Arial"/>
        </w:rPr>
      </w:pPr>
      <w:r w:rsidRPr="0052488A">
        <w:rPr>
          <w:rFonts w:ascii="Arial" w:hAnsi="Arial" w:cs="Arial"/>
        </w:rPr>
        <w:t xml:space="preserve">Aleitamento materno exclusivo (AME) quando o lactente foi alimentado exclusivamente com leite do peito ou ordenhado; </w:t>
      </w:r>
    </w:p>
    <w:p w:rsidR="00AC2829" w:rsidRPr="0052488A" w:rsidRDefault="00AC2829" w:rsidP="00C83C29">
      <w:pPr>
        <w:pStyle w:val="PargrafodaLista"/>
        <w:numPr>
          <w:ilvl w:val="0"/>
          <w:numId w:val="7"/>
        </w:numPr>
        <w:spacing w:line="360" w:lineRule="auto"/>
        <w:jc w:val="both"/>
        <w:rPr>
          <w:rFonts w:ascii="Arial" w:hAnsi="Arial" w:cs="Arial"/>
        </w:rPr>
      </w:pPr>
      <w:r w:rsidRPr="0052488A">
        <w:rPr>
          <w:rFonts w:ascii="Arial" w:hAnsi="Arial" w:cs="Arial"/>
        </w:rPr>
        <w:t xml:space="preserve">Aleitamento predominante (AP) quando a criança recebeu predominantemente leite do peito ou ordenhado; </w:t>
      </w:r>
    </w:p>
    <w:p w:rsidR="00AC2829" w:rsidRPr="0052488A" w:rsidRDefault="00AC2829" w:rsidP="00C83C29">
      <w:pPr>
        <w:pStyle w:val="PargrafodaLista"/>
        <w:numPr>
          <w:ilvl w:val="0"/>
          <w:numId w:val="7"/>
        </w:numPr>
        <w:spacing w:line="360" w:lineRule="auto"/>
        <w:jc w:val="both"/>
        <w:rPr>
          <w:rFonts w:ascii="Arial" w:hAnsi="Arial" w:cs="Arial"/>
        </w:rPr>
      </w:pPr>
      <w:r w:rsidRPr="0052488A">
        <w:rPr>
          <w:rFonts w:ascii="Arial" w:hAnsi="Arial" w:cs="Arial"/>
        </w:rPr>
        <w:t xml:space="preserve">Alimentação complementar (AC) quando a criança recebeu leite do peito ou ordenhado e alimentos sólidos ou semi-sólidos; </w:t>
      </w:r>
    </w:p>
    <w:p w:rsidR="00AC2829" w:rsidRPr="0052488A" w:rsidRDefault="00AC2829" w:rsidP="00C83C29">
      <w:pPr>
        <w:pStyle w:val="PargrafodaLista"/>
        <w:numPr>
          <w:ilvl w:val="0"/>
          <w:numId w:val="7"/>
        </w:numPr>
        <w:spacing w:line="360" w:lineRule="auto"/>
        <w:jc w:val="both"/>
        <w:rPr>
          <w:rFonts w:ascii="Arial" w:hAnsi="Arial" w:cs="Arial"/>
        </w:rPr>
      </w:pPr>
      <w:r w:rsidRPr="0052488A">
        <w:rPr>
          <w:rFonts w:ascii="Arial" w:hAnsi="Arial" w:cs="Arial"/>
        </w:rPr>
        <w:t xml:space="preserve">Amamentação (A) quando a criança recebeu leite do peito ou ordenhado; </w:t>
      </w:r>
    </w:p>
    <w:p w:rsidR="00AC2829" w:rsidRPr="0052488A" w:rsidRDefault="00AC2829" w:rsidP="00C83C29">
      <w:pPr>
        <w:pStyle w:val="PargrafodaLista"/>
        <w:numPr>
          <w:ilvl w:val="0"/>
          <w:numId w:val="7"/>
        </w:numPr>
        <w:spacing w:line="360" w:lineRule="auto"/>
        <w:jc w:val="both"/>
        <w:rPr>
          <w:rFonts w:ascii="Arial" w:hAnsi="Arial" w:cs="Arial"/>
        </w:rPr>
      </w:pPr>
      <w:r w:rsidRPr="0052488A">
        <w:rPr>
          <w:rFonts w:ascii="Arial" w:hAnsi="Arial" w:cs="Arial"/>
        </w:rPr>
        <w:t>Alimentação artificial (AA) quando a criança recebeu qualquer tipo de alimento líquido ou semi-sólidos via mamadeira.</w:t>
      </w:r>
    </w:p>
    <w:p w:rsidR="00AC2829" w:rsidRPr="0052488A" w:rsidRDefault="00AC2829" w:rsidP="00C83C29">
      <w:pPr>
        <w:spacing w:after="0" w:line="360" w:lineRule="auto"/>
        <w:ind w:firstLine="567"/>
        <w:jc w:val="both"/>
        <w:rPr>
          <w:rFonts w:ascii="Arial" w:hAnsi="Arial" w:cs="Arial"/>
          <w:sz w:val="24"/>
          <w:szCs w:val="24"/>
        </w:rPr>
      </w:pPr>
      <w:r w:rsidRPr="0052488A">
        <w:rPr>
          <w:rFonts w:ascii="Arial" w:hAnsi="Arial" w:cs="Arial"/>
          <w:sz w:val="24"/>
          <w:szCs w:val="24"/>
        </w:rPr>
        <w:t xml:space="preserve">Para este estudo, AP, AC, A e AA foram agrupados em </w:t>
      </w:r>
      <w:r w:rsidR="00273ADD" w:rsidRPr="0052488A">
        <w:rPr>
          <w:rFonts w:ascii="Arial" w:hAnsi="Arial" w:cs="Arial"/>
          <w:sz w:val="24"/>
          <w:szCs w:val="24"/>
        </w:rPr>
        <w:t xml:space="preserve">uma única categoria: </w:t>
      </w:r>
      <w:r w:rsidRPr="0052488A">
        <w:rPr>
          <w:rFonts w:ascii="Arial" w:hAnsi="Arial" w:cs="Arial"/>
          <w:sz w:val="24"/>
          <w:szCs w:val="24"/>
        </w:rPr>
        <w:t>aleitamento não exclusivo (ANE). Considerou-se índice de Apgar adequado no 1 minuto quando o escore foi ≥ 7.</w:t>
      </w:r>
    </w:p>
    <w:p w:rsidR="00AC2829" w:rsidRPr="0052488A" w:rsidRDefault="00AC2829" w:rsidP="00C83C29">
      <w:pPr>
        <w:spacing w:after="0" w:line="360" w:lineRule="auto"/>
        <w:rPr>
          <w:rFonts w:ascii="Arial" w:hAnsi="Arial" w:cs="Arial"/>
          <w:sz w:val="24"/>
          <w:szCs w:val="24"/>
        </w:rPr>
      </w:pPr>
    </w:p>
    <w:p w:rsidR="00D930CF" w:rsidRPr="0052488A" w:rsidRDefault="00D930CF" w:rsidP="00C83C29">
      <w:pPr>
        <w:spacing w:after="0" w:line="360" w:lineRule="auto"/>
        <w:rPr>
          <w:rFonts w:ascii="Arial" w:hAnsi="Arial" w:cs="Arial"/>
          <w:sz w:val="24"/>
          <w:szCs w:val="24"/>
        </w:rPr>
      </w:pPr>
    </w:p>
    <w:p w:rsidR="00AC2829" w:rsidRPr="0052488A" w:rsidRDefault="00AC2829" w:rsidP="00CD3834">
      <w:pPr>
        <w:pStyle w:val="Ttulo2"/>
        <w:rPr>
          <w:rFonts w:ascii="Arial" w:hAnsi="Arial" w:cs="Arial"/>
          <w:b w:val="0"/>
          <w:i w:val="0"/>
          <w:sz w:val="24"/>
          <w:szCs w:val="24"/>
        </w:rPr>
      </w:pPr>
      <w:bookmarkStart w:id="20" w:name="_Toc430972290"/>
      <w:r w:rsidRPr="0052488A">
        <w:rPr>
          <w:rFonts w:ascii="Arial" w:hAnsi="Arial" w:cs="Arial"/>
          <w:b w:val="0"/>
          <w:i w:val="0"/>
          <w:sz w:val="24"/>
          <w:szCs w:val="24"/>
        </w:rPr>
        <w:t>4.4 Análise Estatística</w:t>
      </w:r>
      <w:bookmarkEnd w:id="20"/>
    </w:p>
    <w:p w:rsidR="00AC2829" w:rsidRPr="0052488A" w:rsidRDefault="00AC2829" w:rsidP="00C83C29">
      <w:pPr>
        <w:spacing w:after="0" w:line="360" w:lineRule="auto"/>
        <w:rPr>
          <w:rFonts w:ascii="Arial" w:hAnsi="Arial" w:cs="Arial"/>
          <w:sz w:val="24"/>
          <w:szCs w:val="24"/>
        </w:rPr>
      </w:pPr>
    </w:p>
    <w:p w:rsidR="00AC2829" w:rsidRPr="0052488A" w:rsidRDefault="00AC2829" w:rsidP="00C83C29">
      <w:pPr>
        <w:spacing w:after="0" w:line="360" w:lineRule="auto"/>
        <w:ind w:firstLine="567"/>
        <w:jc w:val="both"/>
        <w:rPr>
          <w:rFonts w:ascii="Arial" w:hAnsi="Arial" w:cs="Arial"/>
          <w:sz w:val="24"/>
          <w:szCs w:val="24"/>
        </w:rPr>
      </w:pPr>
      <w:r w:rsidRPr="0052488A">
        <w:rPr>
          <w:rFonts w:ascii="Arial" w:hAnsi="Arial" w:cs="Arial"/>
          <w:sz w:val="24"/>
          <w:szCs w:val="24"/>
        </w:rPr>
        <w:t xml:space="preserve">Os dados foram analisados no programa </w:t>
      </w:r>
      <w:r w:rsidRPr="0052488A">
        <w:rPr>
          <w:rFonts w:ascii="Arial" w:hAnsi="Arial" w:cs="Arial"/>
          <w:i/>
          <w:sz w:val="24"/>
          <w:szCs w:val="24"/>
        </w:rPr>
        <w:t xml:space="preserve">IBM Corp. </w:t>
      </w:r>
      <w:r w:rsidRPr="0052488A">
        <w:rPr>
          <w:rFonts w:ascii="Arial" w:hAnsi="Arial" w:cs="Arial"/>
          <w:i/>
          <w:sz w:val="24"/>
          <w:szCs w:val="24"/>
          <w:lang w:val="en-US"/>
        </w:rPr>
        <w:t xml:space="preserve">Released 2013. IBM SPSS Statistics for Macintosh, Version 22.0. </w:t>
      </w:r>
      <w:r w:rsidRPr="0052488A">
        <w:rPr>
          <w:rFonts w:ascii="Arial" w:hAnsi="Arial" w:cs="Arial"/>
          <w:i/>
          <w:sz w:val="24"/>
          <w:szCs w:val="24"/>
        </w:rPr>
        <w:t>Armonk, NY: IBM Corp</w:t>
      </w:r>
      <w:r w:rsidRPr="0052488A">
        <w:rPr>
          <w:rFonts w:ascii="Arial" w:hAnsi="Arial" w:cs="Arial"/>
          <w:sz w:val="24"/>
          <w:szCs w:val="24"/>
        </w:rPr>
        <w:t>. O teste do Qui-quadrado foi utilizado para comparar a prevalência de diversas va</w:t>
      </w:r>
      <w:r w:rsidR="003C3043" w:rsidRPr="0052488A">
        <w:rPr>
          <w:rFonts w:ascii="Arial" w:hAnsi="Arial" w:cs="Arial"/>
          <w:sz w:val="24"/>
          <w:szCs w:val="24"/>
        </w:rPr>
        <w:t>riáveis categóricas da mãe e da criança</w:t>
      </w:r>
      <w:r w:rsidRPr="0052488A">
        <w:rPr>
          <w:rFonts w:ascii="Arial" w:hAnsi="Arial" w:cs="Arial"/>
          <w:sz w:val="24"/>
          <w:szCs w:val="24"/>
        </w:rPr>
        <w:t xml:space="preserve"> segundo o tipo de aleitamento (AME </w:t>
      </w:r>
      <w:r w:rsidRPr="0052488A">
        <w:rPr>
          <w:rFonts w:ascii="Arial" w:hAnsi="Arial" w:cs="Arial"/>
          <w:i/>
          <w:sz w:val="24"/>
          <w:szCs w:val="24"/>
        </w:rPr>
        <w:t>vs.</w:t>
      </w:r>
      <w:r w:rsidRPr="0052488A">
        <w:rPr>
          <w:rFonts w:ascii="Arial" w:hAnsi="Arial" w:cs="Arial"/>
          <w:sz w:val="24"/>
          <w:szCs w:val="24"/>
        </w:rPr>
        <w:t xml:space="preserve"> ANE).</w:t>
      </w:r>
    </w:p>
    <w:p w:rsidR="00AC2829" w:rsidRDefault="00AC2829" w:rsidP="00C83C29">
      <w:pPr>
        <w:spacing w:after="0" w:line="360" w:lineRule="auto"/>
        <w:ind w:firstLine="567"/>
        <w:jc w:val="both"/>
        <w:rPr>
          <w:rFonts w:ascii="Arial" w:hAnsi="Arial" w:cs="Arial"/>
          <w:sz w:val="24"/>
          <w:szCs w:val="24"/>
        </w:rPr>
      </w:pPr>
      <w:r w:rsidRPr="0052488A">
        <w:rPr>
          <w:rFonts w:ascii="Arial" w:hAnsi="Arial" w:cs="Arial"/>
          <w:sz w:val="24"/>
          <w:szCs w:val="24"/>
        </w:rPr>
        <w:t xml:space="preserve">Para </w:t>
      </w:r>
      <w:r w:rsidR="003C3043" w:rsidRPr="0052488A">
        <w:rPr>
          <w:rFonts w:ascii="Arial" w:hAnsi="Arial" w:cs="Arial"/>
          <w:sz w:val="24"/>
          <w:szCs w:val="24"/>
        </w:rPr>
        <w:t>avaliar se existe</w:t>
      </w:r>
      <w:r w:rsidRPr="0052488A">
        <w:rPr>
          <w:rFonts w:ascii="Arial" w:hAnsi="Arial" w:cs="Arial"/>
          <w:sz w:val="24"/>
          <w:szCs w:val="24"/>
        </w:rPr>
        <w:t xml:space="preserve"> associa</w:t>
      </w:r>
      <w:r w:rsidR="00F53EFE" w:rsidRPr="0052488A">
        <w:rPr>
          <w:rFonts w:ascii="Arial" w:hAnsi="Arial" w:cs="Arial"/>
          <w:sz w:val="24"/>
          <w:szCs w:val="24"/>
        </w:rPr>
        <w:t>ção entre</w:t>
      </w:r>
      <w:r w:rsidR="003C3043" w:rsidRPr="0052488A">
        <w:rPr>
          <w:rFonts w:ascii="Arial" w:hAnsi="Arial" w:cs="Arial"/>
          <w:sz w:val="24"/>
          <w:szCs w:val="24"/>
        </w:rPr>
        <w:t xml:space="preserve"> estado nutricional da criança (</w:t>
      </w:r>
      <w:r w:rsidR="00C452DA" w:rsidRPr="0052488A">
        <w:rPr>
          <w:rFonts w:ascii="Arial" w:hAnsi="Arial" w:cs="Arial"/>
          <w:sz w:val="24"/>
          <w:szCs w:val="24"/>
        </w:rPr>
        <w:t>≤</w:t>
      </w:r>
      <w:r w:rsidR="003C3043" w:rsidRPr="0052488A">
        <w:rPr>
          <w:rFonts w:ascii="Arial" w:hAnsi="Arial" w:cs="Arial"/>
          <w:sz w:val="24"/>
          <w:szCs w:val="24"/>
        </w:rPr>
        <w:t xml:space="preserve"> Percentil 85</w:t>
      </w:r>
      <w:r w:rsidR="00B33EAC" w:rsidRPr="0052488A">
        <w:rPr>
          <w:rFonts w:ascii="Arial" w:hAnsi="Arial" w:cs="Arial"/>
          <w:i/>
          <w:sz w:val="24"/>
          <w:szCs w:val="24"/>
        </w:rPr>
        <w:t>vs.</w:t>
      </w:r>
      <w:r w:rsidR="003C3043" w:rsidRPr="0052488A">
        <w:rPr>
          <w:rFonts w:ascii="Arial" w:hAnsi="Arial" w:cs="Arial"/>
          <w:sz w:val="24"/>
          <w:szCs w:val="24"/>
        </w:rPr>
        <w:t>&gt; Percentil</w:t>
      </w:r>
      <w:r w:rsidRPr="0052488A">
        <w:rPr>
          <w:rFonts w:ascii="Arial" w:hAnsi="Arial" w:cs="Arial"/>
          <w:sz w:val="24"/>
          <w:szCs w:val="24"/>
        </w:rPr>
        <w:t>85</w:t>
      </w:r>
      <w:r w:rsidR="003C3043" w:rsidRPr="0052488A">
        <w:rPr>
          <w:rFonts w:ascii="Arial" w:hAnsi="Arial" w:cs="Arial"/>
          <w:sz w:val="24"/>
          <w:szCs w:val="24"/>
        </w:rPr>
        <w:t xml:space="preserve">)e </w:t>
      </w:r>
      <w:r w:rsidR="005916A6" w:rsidRPr="0052488A">
        <w:rPr>
          <w:rFonts w:ascii="Arial" w:hAnsi="Arial" w:cs="Arial"/>
          <w:sz w:val="24"/>
          <w:szCs w:val="24"/>
        </w:rPr>
        <w:t>diversas covariáveis</w:t>
      </w:r>
      <w:r w:rsidR="00B33EAC" w:rsidRPr="0052488A">
        <w:rPr>
          <w:rFonts w:ascii="Arial" w:hAnsi="Arial" w:cs="Arial"/>
          <w:sz w:val="24"/>
          <w:szCs w:val="24"/>
        </w:rPr>
        <w:t xml:space="preserve">de confusão </w:t>
      </w:r>
      <w:r w:rsidRPr="0052488A">
        <w:rPr>
          <w:rFonts w:ascii="Arial" w:hAnsi="Arial" w:cs="Arial"/>
          <w:sz w:val="24"/>
          <w:szCs w:val="24"/>
        </w:rPr>
        <w:t>calcul</w:t>
      </w:r>
      <w:r w:rsidR="005916A6" w:rsidRPr="0052488A">
        <w:rPr>
          <w:rFonts w:ascii="Arial" w:hAnsi="Arial" w:cs="Arial"/>
          <w:sz w:val="24"/>
          <w:szCs w:val="24"/>
        </w:rPr>
        <w:t>ou-se</w:t>
      </w:r>
      <w:r w:rsidRPr="0052488A">
        <w:rPr>
          <w:rFonts w:ascii="Arial" w:hAnsi="Arial" w:cs="Arial"/>
          <w:sz w:val="24"/>
          <w:szCs w:val="24"/>
        </w:rPr>
        <w:t xml:space="preserve"> o </w:t>
      </w:r>
      <w:r w:rsidRPr="0052488A">
        <w:rPr>
          <w:rFonts w:ascii="Arial" w:hAnsi="Arial" w:cs="Arial"/>
          <w:i/>
          <w:sz w:val="24"/>
          <w:szCs w:val="24"/>
        </w:rPr>
        <w:t>odds ratio</w:t>
      </w:r>
      <w:r w:rsidRPr="0052488A">
        <w:rPr>
          <w:rFonts w:ascii="Arial" w:hAnsi="Arial" w:cs="Arial"/>
          <w:sz w:val="24"/>
          <w:szCs w:val="24"/>
        </w:rPr>
        <w:t xml:space="preserve"> (OR) e os intervalos de confiança de 95% utilizando-se regressão logística. Na análise univariada (Modelo 1) foram estimados os efeitos brutos de cada fator de risc</w:t>
      </w:r>
      <w:r w:rsidR="00C452DA" w:rsidRPr="0052488A">
        <w:rPr>
          <w:rFonts w:ascii="Arial" w:hAnsi="Arial" w:cs="Arial"/>
          <w:sz w:val="24"/>
          <w:szCs w:val="24"/>
        </w:rPr>
        <w:t>o nas crianças &gt; Percentil85 (em relação as crianças</w:t>
      </w:r>
      <w:r w:rsidRPr="0052488A">
        <w:rPr>
          <w:rFonts w:ascii="Arial" w:hAnsi="Arial" w:cs="Arial"/>
          <w:sz w:val="24"/>
          <w:szCs w:val="24"/>
        </w:rPr>
        <w:t xml:space="preserve"> ≤ </w:t>
      </w:r>
      <w:r w:rsidR="00C452DA" w:rsidRPr="0052488A">
        <w:rPr>
          <w:rFonts w:ascii="Arial" w:hAnsi="Arial" w:cs="Arial"/>
          <w:sz w:val="24"/>
          <w:szCs w:val="24"/>
        </w:rPr>
        <w:t xml:space="preserve">Percentil </w:t>
      </w:r>
      <w:r w:rsidRPr="0052488A">
        <w:rPr>
          <w:rFonts w:ascii="Arial" w:hAnsi="Arial" w:cs="Arial"/>
          <w:sz w:val="24"/>
          <w:szCs w:val="24"/>
        </w:rPr>
        <w:t xml:space="preserve">85). Utilizando-se o método </w:t>
      </w:r>
      <w:r w:rsidR="007676BB" w:rsidRPr="0052488A">
        <w:rPr>
          <w:rFonts w:ascii="Arial" w:hAnsi="Arial" w:cs="Arial"/>
          <w:i/>
          <w:sz w:val="24"/>
          <w:szCs w:val="24"/>
        </w:rPr>
        <w:t>Enter</w:t>
      </w:r>
      <w:r w:rsidRPr="0052488A">
        <w:rPr>
          <w:rFonts w:ascii="Arial" w:hAnsi="Arial" w:cs="Arial"/>
          <w:sz w:val="24"/>
          <w:szCs w:val="24"/>
        </w:rPr>
        <w:t xml:space="preserve"> foram selecionados os fatores de risco com p &lt; 0,05, além de idade e sexo da criança para construir um primeiro modelo multivariado (Modelo 2). O segundo modelo multivariado (Modelo 3) foi construído incluindo-se todos os fatores de risco do Modelo 1 de forma a avaliar o efeito independente de cada fator de risco no desfecho investigado (&gt;</w:t>
      </w:r>
      <w:r w:rsidR="007676BB" w:rsidRPr="0052488A">
        <w:rPr>
          <w:rFonts w:ascii="Arial" w:hAnsi="Arial" w:cs="Arial"/>
          <w:sz w:val="24"/>
          <w:szCs w:val="24"/>
        </w:rPr>
        <w:t xml:space="preserve"> Percentil </w:t>
      </w:r>
      <w:r w:rsidRPr="0052488A">
        <w:rPr>
          <w:rFonts w:ascii="Arial" w:hAnsi="Arial" w:cs="Arial"/>
          <w:sz w:val="24"/>
          <w:szCs w:val="24"/>
        </w:rPr>
        <w:t>85). Todos os testes foram considerados significativos quando p &lt; 0,05.</w:t>
      </w:r>
    </w:p>
    <w:p w:rsidR="00BA01A5" w:rsidRDefault="00BA01A5" w:rsidP="00C83C29">
      <w:pPr>
        <w:spacing w:after="0" w:line="360" w:lineRule="auto"/>
        <w:ind w:firstLine="567"/>
        <w:jc w:val="both"/>
        <w:rPr>
          <w:rFonts w:ascii="Arial" w:hAnsi="Arial" w:cs="Arial"/>
          <w:sz w:val="24"/>
          <w:szCs w:val="24"/>
        </w:rPr>
      </w:pPr>
    </w:p>
    <w:p w:rsidR="00BA01A5" w:rsidRPr="0052488A" w:rsidRDefault="00BA01A5" w:rsidP="00C83C29">
      <w:pPr>
        <w:spacing w:after="0" w:line="360" w:lineRule="auto"/>
        <w:ind w:firstLine="567"/>
        <w:jc w:val="both"/>
        <w:rPr>
          <w:rFonts w:ascii="Arial" w:hAnsi="Arial" w:cs="Arial"/>
          <w:sz w:val="24"/>
          <w:szCs w:val="24"/>
        </w:rPr>
      </w:pPr>
    </w:p>
    <w:p w:rsidR="00AC2829" w:rsidRPr="0052488A" w:rsidRDefault="00AC2829" w:rsidP="00CD3834">
      <w:pPr>
        <w:pStyle w:val="Ttulo2"/>
        <w:rPr>
          <w:rFonts w:ascii="Arial" w:hAnsi="Arial" w:cs="Arial"/>
          <w:b w:val="0"/>
          <w:i w:val="0"/>
          <w:sz w:val="24"/>
          <w:szCs w:val="24"/>
          <w:lang w:eastAsia="pt-BR"/>
        </w:rPr>
      </w:pPr>
      <w:bookmarkStart w:id="21" w:name="_Toc430972291"/>
      <w:r w:rsidRPr="0052488A">
        <w:rPr>
          <w:rFonts w:ascii="Arial" w:hAnsi="Arial" w:cs="Arial"/>
          <w:b w:val="0"/>
          <w:i w:val="0"/>
          <w:sz w:val="24"/>
          <w:szCs w:val="24"/>
          <w:lang w:eastAsia="pt-BR"/>
        </w:rPr>
        <w:t>4.5 Questões Éticas</w:t>
      </w:r>
      <w:bookmarkEnd w:id="21"/>
    </w:p>
    <w:p w:rsidR="00AC2829" w:rsidRPr="0052488A" w:rsidRDefault="00AC2829" w:rsidP="00C83C29">
      <w:pPr>
        <w:spacing w:after="0" w:line="360" w:lineRule="auto"/>
        <w:ind w:firstLine="576"/>
        <w:jc w:val="both"/>
        <w:rPr>
          <w:rFonts w:ascii="Arial" w:hAnsi="Arial" w:cs="Arial"/>
          <w:sz w:val="24"/>
          <w:szCs w:val="24"/>
        </w:rPr>
      </w:pPr>
    </w:p>
    <w:p w:rsidR="00AC2829" w:rsidRPr="0052488A" w:rsidRDefault="00AC2829" w:rsidP="00C83C29">
      <w:pPr>
        <w:spacing w:after="0" w:line="360" w:lineRule="auto"/>
        <w:ind w:firstLine="576"/>
        <w:jc w:val="both"/>
        <w:rPr>
          <w:rFonts w:ascii="Arial" w:hAnsi="Arial" w:cs="Arial"/>
          <w:sz w:val="24"/>
          <w:szCs w:val="24"/>
        </w:rPr>
      </w:pPr>
      <w:r w:rsidRPr="0052488A">
        <w:rPr>
          <w:rFonts w:ascii="Arial" w:hAnsi="Arial" w:cs="Arial"/>
          <w:sz w:val="24"/>
          <w:szCs w:val="24"/>
        </w:rPr>
        <w:t xml:space="preserve">Todas as participantes assinaram o Termo de Consentimento Livre e Esclarecido (TCLE) quando participaram do estudo maior, em 2012, o qual foi aprovado no Comitê de Ética em Pesquisa da Universidade da Região de Joinville – UNIVLLE, sob número de processo 107/2011. </w:t>
      </w:r>
      <w:r w:rsidR="00976DC2" w:rsidRPr="0052488A">
        <w:rPr>
          <w:rFonts w:ascii="Arial" w:hAnsi="Arial" w:cs="Arial"/>
          <w:sz w:val="24"/>
          <w:szCs w:val="24"/>
        </w:rPr>
        <w:t xml:space="preserve">Quando convidadas a participar deste estudo as mães foram esclarecidas </w:t>
      </w:r>
      <w:r w:rsidRPr="0052488A">
        <w:rPr>
          <w:rFonts w:ascii="Arial" w:hAnsi="Arial" w:cs="Arial"/>
          <w:sz w:val="24"/>
          <w:szCs w:val="24"/>
        </w:rPr>
        <w:t>sobre a continuidade do projeto nos anos subsequentes ao nascimento da criança.</w:t>
      </w:r>
    </w:p>
    <w:p w:rsidR="00AC2829" w:rsidRPr="0052488A" w:rsidRDefault="00AC2829" w:rsidP="00C83C29">
      <w:pPr>
        <w:spacing w:after="0" w:line="360" w:lineRule="auto"/>
        <w:ind w:firstLine="576"/>
        <w:jc w:val="both"/>
        <w:rPr>
          <w:rFonts w:ascii="Arial" w:hAnsi="Arial" w:cs="Arial"/>
          <w:sz w:val="24"/>
          <w:szCs w:val="24"/>
        </w:rPr>
      </w:pPr>
      <w:r w:rsidRPr="0052488A">
        <w:rPr>
          <w:rFonts w:ascii="Arial" w:hAnsi="Arial" w:cs="Arial"/>
          <w:sz w:val="24"/>
          <w:szCs w:val="24"/>
        </w:rPr>
        <w:t xml:space="preserve">O desenvolvimento do estudo seguiu os requisitos da Resolução nº 466/12 do Conselho Nacional de Saúde/Ministério da Saúde (BRASIL, 2012), que regulamenta pesquisas envolvendo seres humanos. </w:t>
      </w:r>
    </w:p>
    <w:p w:rsidR="00AC2829" w:rsidRPr="0052488A" w:rsidRDefault="00AC2829" w:rsidP="00C83C29">
      <w:pPr>
        <w:spacing w:after="0" w:line="360" w:lineRule="auto"/>
        <w:ind w:firstLine="576"/>
        <w:jc w:val="both"/>
        <w:rPr>
          <w:rFonts w:ascii="Arial" w:hAnsi="Arial" w:cs="Arial"/>
          <w:sz w:val="24"/>
          <w:szCs w:val="24"/>
        </w:rPr>
      </w:pPr>
      <w:r w:rsidRPr="0052488A">
        <w:rPr>
          <w:rFonts w:ascii="Arial" w:hAnsi="Arial" w:cs="Arial"/>
          <w:sz w:val="24"/>
          <w:szCs w:val="24"/>
        </w:rPr>
        <w:t>O banco de dados gerado com as informações coletadas ficará sob responsabilidade do coordenador do estudo. Os formulários utilizados nas entrevistas ficarão armazenados durante um período de cinco anos, sob responsabilidade do coordenador do estudo. Após esse período, os formulários serão picotados de forma a serem inutilizadas completamente suas informações. Qualquer forma de divulgação científica será realizada sem a identificação das participantes.</w:t>
      </w:r>
    </w:p>
    <w:p w:rsidR="00A42CEC" w:rsidRPr="0052488A" w:rsidRDefault="00A42CEC" w:rsidP="00C83C29">
      <w:pPr>
        <w:spacing w:after="0" w:line="360" w:lineRule="auto"/>
        <w:ind w:firstLine="360"/>
        <w:jc w:val="both"/>
        <w:rPr>
          <w:rFonts w:ascii="Arial" w:hAnsi="Arial" w:cs="Arial"/>
          <w:sz w:val="24"/>
          <w:szCs w:val="24"/>
        </w:rPr>
      </w:pPr>
    </w:p>
    <w:p w:rsidR="008B1FF6" w:rsidRPr="0052488A" w:rsidRDefault="008B1FF6" w:rsidP="00C83C29">
      <w:pPr>
        <w:spacing w:after="0" w:line="360" w:lineRule="auto"/>
        <w:ind w:firstLine="360"/>
        <w:jc w:val="both"/>
        <w:rPr>
          <w:rFonts w:ascii="Arial" w:hAnsi="Arial" w:cs="Arial"/>
          <w:sz w:val="24"/>
          <w:szCs w:val="24"/>
        </w:rPr>
      </w:pPr>
    </w:p>
    <w:p w:rsidR="00D92F87" w:rsidRPr="0052488A" w:rsidRDefault="00D92F87">
      <w:pPr>
        <w:spacing w:after="0" w:line="240" w:lineRule="auto"/>
        <w:rPr>
          <w:rFonts w:ascii="Arial" w:hAnsi="Arial" w:cs="Arial"/>
          <w:sz w:val="24"/>
          <w:szCs w:val="24"/>
        </w:rPr>
      </w:pPr>
      <w:r w:rsidRPr="0052488A">
        <w:rPr>
          <w:rFonts w:ascii="Arial" w:hAnsi="Arial" w:cs="Arial"/>
          <w:sz w:val="24"/>
          <w:szCs w:val="24"/>
        </w:rPr>
        <w:br w:type="page"/>
      </w:r>
    </w:p>
    <w:p w:rsidR="00634A2D" w:rsidRPr="0052488A" w:rsidRDefault="007221C1" w:rsidP="00CD3834">
      <w:pPr>
        <w:pStyle w:val="PargrafodaLista1"/>
        <w:spacing w:after="0" w:line="360" w:lineRule="auto"/>
        <w:ind w:left="0"/>
        <w:jc w:val="both"/>
        <w:outlineLvl w:val="0"/>
        <w:rPr>
          <w:rFonts w:ascii="Arial" w:hAnsi="Arial" w:cs="Arial"/>
          <w:b/>
          <w:sz w:val="24"/>
          <w:szCs w:val="24"/>
        </w:rPr>
      </w:pPr>
      <w:bookmarkStart w:id="22" w:name="_Toc430972292"/>
      <w:r w:rsidRPr="0052488A">
        <w:rPr>
          <w:rFonts w:ascii="Arial" w:hAnsi="Arial" w:cs="Arial"/>
          <w:b/>
          <w:sz w:val="24"/>
          <w:szCs w:val="24"/>
        </w:rPr>
        <w:t>5 R</w:t>
      </w:r>
      <w:r w:rsidR="00A23A6D" w:rsidRPr="0052488A">
        <w:rPr>
          <w:rFonts w:ascii="Arial" w:hAnsi="Arial" w:cs="Arial"/>
          <w:b/>
          <w:sz w:val="24"/>
          <w:szCs w:val="24"/>
        </w:rPr>
        <w:t xml:space="preserve">ESULTADOS </w:t>
      </w:r>
      <w:r w:rsidR="00647811" w:rsidRPr="0052488A">
        <w:rPr>
          <w:rFonts w:ascii="Arial" w:hAnsi="Arial" w:cs="Arial"/>
          <w:b/>
          <w:sz w:val="24"/>
          <w:szCs w:val="24"/>
        </w:rPr>
        <w:t>E DISCUSSÃO</w:t>
      </w:r>
      <w:bookmarkEnd w:id="22"/>
    </w:p>
    <w:p w:rsidR="00647811" w:rsidRPr="0052488A" w:rsidRDefault="00647811" w:rsidP="00C83C29">
      <w:pPr>
        <w:pStyle w:val="PargrafodaLista1"/>
        <w:spacing w:after="0" w:line="360" w:lineRule="auto"/>
        <w:ind w:left="0"/>
        <w:jc w:val="both"/>
        <w:rPr>
          <w:rFonts w:ascii="Arial" w:hAnsi="Arial" w:cs="Arial"/>
          <w:b/>
          <w:sz w:val="24"/>
          <w:szCs w:val="24"/>
        </w:rPr>
      </w:pPr>
    </w:p>
    <w:p w:rsidR="00647811" w:rsidRPr="0052488A" w:rsidRDefault="00BA31A6" w:rsidP="00C83C29">
      <w:pPr>
        <w:pStyle w:val="PargrafodaLista1"/>
        <w:spacing w:after="0" w:line="360" w:lineRule="auto"/>
        <w:ind w:left="0"/>
        <w:jc w:val="both"/>
        <w:rPr>
          <w:rFonts w:ascii="Arial" w:hAnsi="Arial" w:cs="Arial"/>
          <w:sz w:val="24"/>
          <w:szCs w:val="24"/>
        </w:rPr>
      </w:pPr>
      <w:r w:rsidRPr="0052488A">
        <w:rPr>
          <w:rFonts w:ascii="Arial" w:hAnsi="Arial" w:cs="Arial"/>
          <w:sz w:val="24"/>
          <w:szCs w:val="24"/>
        </w:rPr>
        <w:t xml:space="preserve">Os resultados e a discussão </w:t>
      </w:r>
      <w:r w:rsidR="00104D28" w:rsidRPr="0052488A">
        <w:rPr>
          <w:rFonts w:ascii="Arial" w:hAnsi="Arial" w:cs="Arial"/>
          <w:sz w:val="24"/>
          <w:szCs w:val="24"/>
        </w:rPr>
        <w:t>deste estudo são</w:t>
      </w:r>
      <w:r w:rsidR="00647811" w:rsidRPr="0052488A">
        <w:rPr>
          <w:rFonts w:ascii="Arial" w:hAnsi="Arial" w:cs="Arial"/>
          <w:sz w:val="24"/>
          <w:szCs w:val="24"/>
        </w:rPr>
        <w:t xml:space="preserve"> apresentados na forma de artigo científico</w:t>
      </w:r>
      <w:r w:rsidR="00A105C7">
        <w:rPr>
          <w:rFonts w:ascii="Arial" w:hAnsi="Arial" w:cs="Arial"/>
          <w:sz w:val="24"/>
          <w:szCs w:val="24"/>
        </w:rPr>
        <w:t xml:space="preserve"> </w:t>
      </w:r>
      <w:r w:rsidR="0049730F" w:rsidRPr="0052488A">
        <w:rPr>
          <w:rFonts w:ascii="Arial" w:hAnsi="Arial" w:cs="Arial"/>
          <w:sz w:val="24"/>
          <w:szCs w:val="24"/>
        </w:rPr>
        <w:t xml:space="preserve">(Apêndice 1), </w:t>
      </w:r>
      <w:r w:rsidR="00B71A23" w:rsidRPr="0052488A">
        <w:rPr>
          <w:rFonts w:ascii="Arial" w:hAnsi="Arial" w:cs="Arial"/>
          <w:sz w:val="24"/>
          <w:szCs w:val="24"/>
        </w:rPr>
        <w:t>o qual foi submetido para publicação n</w:t>
      </w:r>
      <w:r w:rsidR="00622DCC" w:rsidRPr="0052488A">
        <w:rPr>
          <w:rFonts w:ascii="Arial" w:hAnsi="Arial" w:cs="Arial"/>
          <w:sz w:val="24"/>
          <w:szCs w:val="24"/>
        </w:rPr>
        <w:t>a revista Cadernos de Saúde Pública</w:t>
      </w:r>
      <w:r w:rsidR="00B71A23" w:rsidRPr="0052488A">
        <w:rPr>
          <w:rFonts w:ascii="Arial" w:hAnsi="Arial" w:cs="Arial"/>
          <w:sz w:val="24"/>
          <w:szCs w:val="24"/>
        </w:rPr>
        <w:t xml:space="preserve">. O referido periódico possui fator de impacto JCR </w:t>
      </w:r>
      <w:r w:rsidR="00F641A3" w:rsidRPr="0052488A">
        <w:rPr>
          <w:rFonts w:ascii="Arial" w:hAnsi="Arial" w:cs="Arial"/>
          <w:sz w:val="24"/>
          <w:szCs w:val="24"/>
        </w:rPr>
        <w:t>2014/15</w:t>
      </w:r>
      <w:r w:rsidR="00C94F61" w:rsidRPr="0052488A">
        <w:rPr>
          <w:rFonts w:ascii="Arial" w:hAnsi="Arial" w:cs="Arial"/>
          <w:sz w:val="24"/>
          <w:szCs w:val="24"/>
        </w:rPr>
        <w:t xml:space="preserve"> de </w:t>
      </w:r>
      <w:r w:rsidR="00B71A23" w:rsidRPr="0052488A">
        <w:rPr>
          <w:rFonts w:ascii="Arial" w:hAnsi="Arial" w:cs="Arial"/>
          <w:sz w:val="24"/>
          <w:szCs w:val="24"/>
        </w:rPr>
        <w:t>0,</w:t>
      </w:r>
      <w:r w:rsidR="00F641A3" w:rsidRPr="0052488A">
        <w:rPr>
          <w:rFonts w:ascii="Arial" w:hAnsi="Arial" w:cs="Arial"/>
          <w:sz w:val="24"/>
          <w:szCs w:val="24"/>
        </w:rPr>
        <w:t>9</w:t>
      </w:r>
      <w:r w:rsidR="00E26207" w:rsidRPr="0052488A">
        <w:rPr>
          <w:rFonts w:ascii="Arial" w:hAnsi="Arial" w:cs="Arial"/>
          <w:sz w:val="24"/>
          <w:szCs w:val="24"/>
        </w:rPr>
        <w:t>8</w:t>
      </w:r>
      <w:r w:rsidR="00B71A23" w:rsidRPr="0052488A">
        <w:rPr>
          <w:rFonts w:ascii="Arial" w:hAnsi="Arial" w:cs="Arial"/>
          <w:sz w:val="24"/>
          <w:szCs w:val="24"/>
        </w:rPr>
        <w:t xml:space="preserve">, e </w:t>
      </w:r>
      <w:r w:rsidR="00C94F61" w:rsidRPr="0052488A">
        <w:rPr>
          <w:rFonts w:ascii="Arial" w:hAnsi="Arial" w:cs="Arial"/>
          <w:sz w:val="24"/>
          <w:szCs w:val="24"/>
        </w:rPr>
        <w:t xml:space="preserve">é </w:t>
      </w:r>
      <w:r w:rsidR="00B71A23" w:rsidRPr="0052488A">
        <w:rPr>
          <w:rFonts w:ascii="Arial" w:hAnsi="Arial" w:cs="Arial"/>
          <w:sz w:val="24"/>
          <w:szCs w:val="24"/>
        </w:rPr>
        <w:t xml:space="preserve">A2 segundo </w:t>
      </w:r>
      <w:r w:rsidR="00C94F61" w:rsidRPr="0052488A">
        <w:rPr>
          <w:rFonts w:ascii="Arial" w:hAnsi="Arial" w:cs="Arial"/>
          <w:sz w:val="24"/>
          <w:szCs w:val="24"/>
        </w:rPr>
        <w:t>o WebQualis da</w:t>
      </w:r>
      <w:r w:rsidR="00912D59" w:rsidRPr="0052488A">
        <w:rPr>
          <w:rFonts w:ascii="Arial" w:hAnsi="Arial" w:cs="Arial"/>
          <w:sz w:val="24"/>
          <w:szCs w:val="24"/>
        </w:rPr>
        <w:t xml:space="preserve"> </w:t>
      </w:r>
      <w:r w:rsidR="00D5366E" w:rsidRPr="0052488A">
        <w:rPr>
          <w:rFonts w:ascii="Arial" w:hAnsi="Arial" w:cs="Arial"/>
          <w:sz w:val="24"/>
          <w:szCs w:val="24"/>
        </w:rPr>
        <w:t>Coordenação de Aperfeiçoamento de Pessoal de Nível Superior (CAPES)</w:t>
      </w:r>
      <w:r w:rsidR="00B71A23" w:rsidRPr="0052488A">
        <w:rPr>
          <w:rFonts w:ascii="Arial" w:hAnsi="Arial" w:cs="Arial"/>
          <w:sz w:val="24"/>
          <w:szCs w:val="24"/>
        </w:rPr>
        <w:t>.</w:t>
      </w:r>
    </w:p>
    <w:p w:rsidR="00B16543" w:rsidRPr="0052488A" w:rsidRDefault="00B16543" w:rsidP="00C83C29">
      <w:pPr>
        <w:spacing w:after="0" w:line="360" w:lineRule="auto"/>
        <w:jc w:val="both"/>
        <w:rPr>
          <w:rFonts w:ascii="Arial" w:hAnsi="Arial" w:cs="Arial"/>
          <w:sz w:val="24"/>
          <w:szCs w:val="24"/>
        </w:rPr>
      </w:pPr>
    </w:p>
    <w:p w:rsidR="00A9462B" w:rsidRPr="0052488A" w:rsidRDefault="00A9462B" w:rsidP="00C83C29">
      <w:pPr>
        <w:spacing w:after="0" w:line="360" w:lineRule="auto"/>
        <w:jc w:val="both"/>
        <w:rPr>
          <w:rFonts w:ascii="Arial" w:hAnsi="Arial" w:cs="Arial"/>
          <w:sz w:val="24"/>
          <w:szCs w:val="24"/>
        </w:rPr>
      </w:pPr>
    </w:p>
    <w:p w:rsidR="00A9462B" w:rsidRPr="0052488A" w:rsidRDefault="00A9462B" w:rsidP="00C83C29">
      <w:pPr>
        <w:spacing w:after="0" w:line="360" w:lineRule="auto"/>
        <w:jc w:val="both"/>
        <w:rPr>
          <w:rFonts w:ascii="Arial" w:hAnsi="Arial" w:cs="Arial"/>
          <w:sz w:val="24"/>
          <w:szCs w:val="24"/>
        </w:rPr>
      </w:pPr>
    </w:p>
    <w:p w:rsidR="00D96F1B" w:rsidRPr="0052488A" w:rsidRDefault="00D96F1B" w:rsidP="00C83C29">
      <w:pPr>
        <w:spacing w:after="0" w:line="360" w:lineRule="auto"/>
        <w:jc w:val="both"/>
        <w:rPr>
          <w:rFonts w:ascii="Arial" w:hAnsi="Arial" w:cs="Arial"/>
          <w:sz w:val="24"/>
          <w:szCs w:val="24"/>
        </w:rPr>
      </w:pPr>
    </w:p>
    <w:p w:rsidR="00304E9D" w:rsidRPr="0052488A" w:rsidRDefault="00304E9D" w:rsidP="00C83C29">
      <w:pPr>
        <w:spacing w:after="0" w:line="360" w:lineRule="auto"/>
        <w:jc w:val="both"/>
        <w:rPr>
          <w:rFonts w:ascii="Arial" w:hAnsi="Arial" w:cs="Arial"/>
          <w:sz w:val="24"/>
          <w:szCs w:val="24"/>
        </w:rPr>
      </w:pPr>
    </w:p>
    <w:p w:rsidR="00304E9D" w:rsidRPr="0052488A" w:rsidRDefault="00304E9D" w:rsidP="00C83C29">
      <w:pPr>
        <w:spacing w:after="0" w:line="360" w:lineRule="auto"/>
        <w:jc w:val="both"/>
        <w:rPr>
          <w:rFonts w:ascii="Arial" w:hAnsi="Arial" w:cs="Arial"/>
          <w:sz w:val="24"/>
          <w:szCs w:val="24"/>
        </w:rPr>
      </w:pPr>
    </w:p>
    <w:p w:rsidR="00D92F87" w:rsidRPr="0052488A" w:rsidRDefault="00D92F87">
      <w:pPr>
        <w:spacing w:after="0" w:line="240" w:lineRule="auto"/>
        <w:rPr>
          <w:rFonts w:ascii="Arial" w:hAnsi="Arial" w:cs="Arial"/>
          <w:sz w:val="24"/>
          <w:szCs w:val="24"/>
        </w:rPr>
      </w:pPr>
      <w:r w:rsidRPr="0052488A">
        <w:rPr>
          <w:rFonts w:ascii="Arial" w:hAnsi="Arial" w:cs="Arial"/>
          <w:sz w:val="24"/>
          <w:szCs w:val="24"/>
        </w:rPr>
        <w:br w:type="page"/>
      </w:r>
    </w:p>
    <w:p w:rsidR="00BA31A6" w:rsidRPr="006E4A9B" w:rsidRDefault="00936D31" w:rsidP="00CA51C6">
      <w:pPr>
        <w:pStyle w:val="PargrafodaLista1"/>
        <w:spacing w:after="0" w:line="360" w:lineRule="auto"/>
        <w:ind w:left="0"/>
        <w:outlineLvl w:val="0"/>
        <w:rPr>
          <w:rFonts w:ascii="Arial" w:hAnsi="Arial" w:cs="Arial"/>
          <w:b/>
          <w:sz w:val="24"/>
          <w:szCs w:val="24"/>
        </w:rPr>
      </w:pPr>
      <w:bookmarkStart w:id="23" w:name="_Toc430972293"/>
      <w:r w:rsidRPr="006E4A9B">
        <w:rPr>
          <w:rFonts w:ascii="Arial" w:hAnsi="Arial" w:cs="Arial"/>
          <w:b/>
          <w:sz w:val="24"/>
          <w:szCs w:val="24"/>
        </w:rPr>
        <w:t>R</w:t>
      </w:r>
      <w:r w:rsidR="00634A2D" w:rsidRPr="006E4A9B">
        <w:rPr>
          <w:rFonts w:ascii="Arial" w:hAnsi="Arial" w:cs="Arial"/>
          <w:b/>
          <w:sz w:val="24"/>
          <w:szCs w:val="24"/>
        </w:rPr>
        <w:t>EFER</w:t>
      </w:r>
      <w:r w:rsidR="006F42A7" w:rsidRPr="006E4A9B">
        <w:rPr>
          <w:rFonts w:ascii="Arial" w:hAnsi="Arial" w:cs="Arial"/>
          <w:b/>
          <w:sz w:val="24"/>
          <w:szCs w:val="24"/>
        </w:rPr>
        <w:t>Ê</w:t>
      </w:r>
      <w:r w:rsidR="00634A2D" w:rsidRPr="006E4A9B">
        <w:rPr>
          <w:rFonts w:ascii="Arial" w:hAnsi="Arial" w:cs="Arial"/>
          <w:b/>
          <w:sz w:val="24"/>
          <w:szCs w:val="24"/>
        </w:rPr>
        <w:t>NCIAS</w:t>
      </w:r>
      <w:r w:rsidR="00BA31A6" w:rsidRPr="006E4A9B">
        <w:rPr>
          <w:rFonts w:ascii="Arial" w:hAnsi="Arial" w:cs="Arial"/>
          <w:b/>
          <w:sz w:val="24"/>
          <w:szCs w:val="24"/>
        </w:rPr>
        <w:t xml:space="preserve"> DA DISSERTAÇÃO</w:t>
      </w:r>
      <w:bookmarkEnd w:id="23"/>
    </w:p>
    <w:p w:rsidR="00C83C29" w:rsidRPr="006E4A9B" w:rsidRDefault="00C83C29" w:rsidP="00C83C29">
      <w:pPr>
        <w:pStyle w:val="PargrafodaLista1"/>
        <w:spacing w:after="0" w:line="360" w:lineRule="auto"/>
        <w:ind w:left="0"/>
        <w:jc w:val="center"/>
        <w:rPr>
          <w:rFonts w:ascii="Arial" w:hAnsi="Arial" w:cs="Arial"/>
          <w:b/>
          <w:sz w:val="24"/>
          <w:szCs w:val="24"/>
        </w:rPr>
      </w:pPr>
    </w:p>
    <w:p w:rsidR="00C83C29" w:rsidRPr="006E4A9B" w:rsidRDefault="00C83C29" w:rsidP="00C83C29">
      <w:pPr>
        <w:pStyle w:val="PargrafodaLista1"/>
        <w:spacing w:after="0" w:line="360" w:lineRule="auto"/>
        <w:ind w:left="0"/>
        <w:jc w:val="center"/>
        <w:rPr>
          <w:rFonts w:ascii="Arial" w:hAnsi="Arial" w:cs="Arial"/>
          <w:b/>
          <w:sz w:val="24"/>
          <w:szCs w:val="24"/>
        </w:rPr>
      </w:pPr>
    </w:p>
    <w:p w:rsidR="00671D21" w:rsidRPr="00CA51C6" w:rsidRDefault="006E4A9B" w:rsidP="00CA51C6">
      <w:pPr>
        <w:pStyle w:val="PargrafodaLista1"/>
        <w:spacing w:after="0"/>
        <w:ind w:left="0"/>
        <w:jc w:val="both"/>
        <w:rPr>
          <w:rFonts w:ascii="Arial" w:hAnsi="Arial" w:cs="Arial"/>
          <w:sz w:val="24"/>
          <w:szCs w:val="24"/>
        </w:rPr>
      </w:pPr>
      <w:r w:rsidRPr="00CA51C6">
        <w:rPr>
          <w:rFonts w:ascii="Arial" w:hAnsi="Arial" w:cs="Arial"/>
          <w:sz w:val="24"/>
          <w:szCs w:val="24"/>
        </w:rPr>
        <w:t xml:space="preserve">ACUNÃ </w:t>
      </w:r>
      <w:r w:rsidR="00671D21" w:rsidRPr="00CA51C6">
        <w:rPr>
          <w:rFonts w:ascii="Arial" w:hAnsi="Arial" w:cs="Arial"/>
          <w:sz w:val="24"/>
          <w:szCs w:val="24"/>
        </w:rPr>
        <w:t xml:space="preserve">K; </w:t>
      </w:r>
      <w:r w:rsidRPr="00CA51C6">
        <w:rPr>
          <w:rFonts w:ascii="Arial" w:hAnsi="Arial" w:cs="Arial"/>
          <w:sz w:val="24"/>
          <w:szCs w:val="24"/>
        </w:rPr>
        <w:t xml:space="preserve">CRUZ T. </w:t>
      </w:r>
      <w:r w:rsidR="00671D21" w:rsidRPr="00CA51C6">
        <w:rPr>
          <w:rFonts w:ascii="Arial" w:hAnsi="Arial" w:cs="Arial"/>
          <w:sz w:val="24"/>
          <w:szCs w:val="24"/>
        </w:rPr>
        <w:t>Avaliação do Estado Nutricional de Adultos e Idosos e Situação Nutricional da População Brasileira. Arq.</w:t>
      </w:r>
      <w:r w:rsidR="00DD16C9" w:rsidRPr="00CA51C6">
        <w:rPr>
          <w:rFonts w:ascii="Arial" w:hAnsi="Arial" w:cs="Arial"/>
          <w:sz w:val="24"/>
          <w:szCs w:val="24"/>
        </w:rPr>
        <w:t xml:space="preserve"> Bras. Endocrinol. Metab. 48: 3, 2004.</w:t>
      </w:r>
      <w:r w:rsidR="00671D21" w:rsidRPr="00CA51C6">
        <w:rPr>
          <w:rFonts w:ascii="Arial" w:hAnsi="Arial" w:cs="Arial"/>
          <w:sz w:val="24"/>
          <w:szCs w:val="24"/>
        </w:rPr>
        <w:t xml:space="preserve"> </w:t>
      </w:r>
    </w:p>
    <w:p w:rsidR="00671D21" w:rsidRPr="00CA51C6" w:rsidRDefault="00671D21" w:rsidP="00CA51C6">
      <w:pPr>
        <w:pStyle w:val="Textodecomentrio"/>
        <w:spacing w:after="0"/>
        <w:jc w:val="both"/>
        <w:rPr>
          <w:rFonts w:ascii="Arial" w:hAnsi="Arial" w:cs="Arial"/>
          <w:color w:val="000000"/>
          <w:sz w:val="24"/>
          <w:szCs w:val="24"/>
          <w:shd w:val="clear" w:color="auto" w:fill="FFFFFF"/>
        </w:rPr>
      </w:pPr>
    </w:p>
    <w:p w:rsidR="00671D21" w:rsidRPr="00CA51C6" w:rsidRDefault="00671D21" w:rsidP="00CA51C6">
      <w:pPr>
        <w:pStyle w:val="Textodecomentrio"/>
        <w:spacing w:after="0"/>
        <w:jc w:val="both"/>
        <w:rPr>
          <w:rFonts w:ascii="Arial" w:hAnsi="Arial" w:cs="Arial"/>
          <w:color w:val="000000"/>
          <w:sz w:val="24"/>
          <w:szCs w:val="24"/>
          <w:shd w:val="clear" w:color="auto" w:fill="FFFFFF"/>
        </w:rPr>
      </w:pPr>
    </w:p>
    <w:p w:rsidR="00671D21" w:rsidRPr="00CA51C6" w:rsidRDefault="006E4A9B" w:rsidP="00CA51C6">
      <w:pPr>
        <w:pStyle w:val="Textodecomentrio"/>
        <w:spacing w:after="0"/>
        <w:jc w:val="both"/>
        <w:rPr>
          <w:rFonts w:ascii="Arial" w:hAnsi="Arial" w:cs="Arial"/>
          <w:sz w:val="24"/>
          <w:szCs w:val="24"/>
        </w:rPr>
      </w:pPr>
      <w:r w:rsidRPr="00CA51C6">
        <w:rPr>
          <w:rFonts w:ascii="Arial" w:hAnsi="Arial" w:cs="Arial"/>
          <w:color w:val="000000"/>
          <w:sz w:val="24"/>
          <w:szCs w:val="24"/>
          <w:shd w:val="clear" w:color="auto" w:fill="FFFFFF"/>
        </w:rPr>
        <w:t>AGOSTINI</w:t>
      </w:r>
      <w:r w:rsidR="00671D21" w:rsidRPr="00CA51C6">
        <w:rPr>
          <w:rFonts w:ascii="Arial" w:hAnsi="Arial" w:cs="Arial"/>
          <w:color w:val="000000"/>
          <w:sz w:val="24"/>
          <w:szCs w:val="24"/>
          <w:shd w:val="clear" w:color="auto" w:fill="FFFFFF"/>
        </w:rPr>
        <w:t xml:space="preserve"> C;</w:t>
      </w:r>
      <w:r w:rsidR="00671D21" w:rsidRPr="00CA51C6">
        <w:rPr>
          <w:rStyle w:val="apple-converted-space"/>
          <w:rFonts w:ascii="Arial" w:hAnsi="Arial" w:cs="Arial"/>
          <w:color w:val="000000"/>
          <w:sz w:val="24"/>
          <w:szCs w:val="24"/>
          <w:shd w:val="clear" w:color="auto" w:fill="FFFFFF"/>
        </w:rPr>
        <w:t> </w:t>
      </w:r>
      <w:r w:rsidRPr="00CA51C6">
        <w:rPr>
          <w:rFonts w:ascii="Arial" w:hAnsi="Arial" w:cs="Arial"/>
          <w:color w:val="000000"/>
          <w:sz w:val="24"/>
          <w:szCs w:val="24"/>
          <w:shd w:val="clear" w:color="auto" w:fill="FFFFFF"/>
        </w:rPr>
        <w:t xml:space="preserve">DECSI </w:t>
      </w:r>
      <w:r w:rsidR="00671D21" w:rsidRPr="00CA51C6">
        <w:rPr>
          <w:rFonts w:ascii="Arial" w:hAnsi="Arial" w:cs="Arial"/>
          <w:color w:val="000000"/>
          <w:sz w:val="24"/>
          <w:szCs w:val="24"/>
          <w:shd w:val="clear" w:color="auto" w:fill="FFFFFF"/>
        </w:rPr>
        <w:t>T;</w:t>
      </w:r>
      <w:r w:rsidR="00671D21" w:rsidRPr="00CA51C6">
        <w:rPr>
          <w:rStyle w:val="apple-converted-space"/>
          <w:rFonts w:ascii="Arial" w:hAnsi="Arial" w:cs="Arial"/>
          <w:color w:val="000000"/>
          <w:sz w:val="24"/>
          <w:szCs w:val="24"/>
          <w:shd w:val="clear" w:color="auto" w:fill="FFFFFF"/>
        </w:rPr>
        <w:t xml:space="preserve">  </w:t>
      </w:r>
      <w:r w:rsidRPr="00CA51C6">
        <w:rPr>
          <w:rFonts w:ascii="Arial" w:hAnsi="Arial" w:cs="Arial"/>
          <w:color w:val="000000"/>
          <w:sz w:val="24"/>
          <w:szCs w:val="24"/>
          <w:shd w:val="clear" w:color="auto" w:fill="FFFFFF"/>
        </w:rPr>
        <w:t xml:space="preserve">FEWTRELL </w:t>
      </w:r>
      <w:r w:rsidR="00671D21" w:rsidRPr="00CA51C6">
        <w:rPr>
          <w:rFonts w:ascii="Arial" w:hAnsi="Arial" w:cs="Arial"/>
          <w:color w:val="000000"/>
          <w:sz w:val="24"/>
          <w:szCs w:val="24"/>
          <w:shd w:val="clear" w:color="auto" w:fill="FFFFFF"/>
        </w:rPr>
        <w:t xml:space="preserve">M; </w:t>
      </w:r>
      <w:r w:rsidR="00671D21" w:rsidRPr="00CA51C6">
        <w:rPr>
          <w:rStyle w:val="apple-converted-space"/>
          <w:rFonts w:ascii="Arial" w:hAnsi="Arial" w:cs="Arial"/>
          <w:color w:val="000000"/>
          <w:sz w:val="24"/>
          <w:szCs w:val="24"/>
          <w:shd w:val="clear" w:color="auto" w:fill="FFFFFF"/>
        </w:rPr>
        <w:t> </w:t>
      </w:r>
      <w:r w:rsidRPr="00CA51C6">
        <w:rPr>
          <w:rFonts w:ascii="Arial" w:hAnsi="Arial" w:cs="Arial"/>
          <w:color w:val="000000"/>
          <w:sz w:val="24"/>
          <w:szCs w:val="24"/>
          <w:shd w:val="clear" w:color="auto" w:fill="FFFFFF"/>
        </w:rPr>
        <w:t xml:space="preserve">GOULET </w:t>
      </w:r>
      <w:r w:rsidR="00671D21" w:rsidRPr="00CA51C6">
        <w:rPr>
          <w:rFonts w:ascii="Arial" w:hAnsi="Arial" w:cs="Arial"/>
          <w:color w:val="000000"/>
          <w:sz w:val="24"/>
          <w:szCs w:val="24"/>
          <w:shd w:val="clear" w:color="auto" w:fill="FFFFFF"/>
        </w:rPr>
        <w:t xml:space="preserve">O; </w:t>
      </w:r>
      <w:r w:rsidR="00671D21" w:rsidRPr="00CA51C6">
        <w:rPr>
          <w:rStyle w:val="apple-converted-space"/>
          <w:rFonts w:ascii="Arial" w:hAnsi="Arial" w:cs="Arial"/>
          <w:color w:val="000000"/>
          <w:sz w:val="24"/>
          <w:szCs w:val="24"/>
          <w:shd w:val="clear" w:color="auto" w:fill="FFFFFF"/>
        </w:rPr>
        <w:t> </w:t>
      </w:r>
      <w:r w:rsidRPr="00CA51C6">
        <w:rPr>
          <w:rFonts w:ascii="Arial" w:hAnsi="Arial" w:cs="Arial"/>
          <w:color w:val="000000"/>
          <w:sz w:val="24"/>
          <w:szCs w:val="24"/>
          <w:shd w:val="clear" w:color="auto" w:fill="FFFFFF"/>
        </w:rPr>
        <w:t xml:space="preserve">KOLACEK </w:t>
      </w:r>
      <w:r w:rsidR="00671D21" w:rsidRPr="00CA51C6">
        <w:rPr>
          <w:rFonts w:ascii="Arial" w:hAnsi="Arial" w:cs="Arial"/>
          <w:color w:val="000000"/>
          <w:sz w:val="24"/>
          <w:szCs w:val="24"/>
          <w:shd w:val="clear" w:color="auto" w:fill="FFFFFF"/>
        </w:rPr>
        <w:t>S</w:t>
      </w:r>
      <w:r w:rsidR="00671D21" w:rsidRPr="00CA51C6">
        <w:rPr>
          <w:rFonts w:ascii="Arial" w:hAnsi="Arial" w:cs="Arial"/>
          <w:color w:val="000000"/>
          <w:sz w:val="24"/>
          <w:szCs w:val="24"/>
        </w:rPr>
        <w:t xml:space="preserve">; </w:t>
      </w:r>
      <w:r w:rsidR="00671D21" w:rsidRPr="00CA51C6">
        <w:rPr>
          <w:rStyle w:val="apple-converted-space"/>
          <w:rFonts w:ascii="Arial" w:hAnsi="Arial" w:cs="Arial"/>
          <w:color w:val="000000"/>
          <w:sz w:val="24"/>
          <w:szCs w:val="24"/>
          <w:shd w:val="clear" w:color="auto" w:fill="FFFFFF"/>
        </w:rPr>
        <w:t> </w:t>
      </w:r>
      <w:r w:rsidRPr="00CA51C6">
        <w:rPr>
          <w:rFonts w:ascii="Arial" w:hAnsi="Arial" w:cs="Arial"/>
          <w:color w:val="000000"/>
          <w:sz w:val="24"/>
          <w:szCs w:val="24"/>
          <w:shd w:val="clear" w:color="auto" w:fill="FFFFFF"/>
        </w:rPr>
        <w:t xml:space="preserve">KOLETZKOB </w:t>
      </w:r>
      <w:r w:rsidR="00671D21" w:rsidRPr="00CA51C6">
        <w:rPr>
          <w:rFonts w:ascii="Arial" w:hAnsi="Arial" w:cs="Arial"/>
          <w:color w:val="000000"/>
          <w:sz w:val="24"/>
          <w:szCs w:val="24"/>
          <w:shd w:val="clear" w:color="auto" w:fill="FFFFFF"/>
        </w:rPr>
        <w:t>et al</w:t>
      </w:r>
      <w:r w:rsidR="00DD16C9" w:rsidRPr="00CA51C6">
        <w:rPr>
          <w:rFonts w:ascii="Arial" w:hAnsi="Arial" w:cs="Arial"/>
          <w:color w:val="000000"/>
          <w:sz w:val="24"/>
          <w:szCs w:val="24"/>
          <w:shd w:val="clear" w:color="auto" w:fill="FFFFFF"/>
        </w:rPr>
        <w:t>ii</w:t>
      </w:r>
      <w:r w:rsidRPr="00CA51C6">
        <w:rPr>
          <w:rFonts w:ascii="Arial" w:hAnsi="Arial" w:cs="Arial"/>
          <w:color w:val="000000"/>
          <w:sz w:val="24"/>
          <w:szCs w:val="24"/>
          <w:shd w:val="clear" w:color="auto" w:fill="FFFFFF"/>
        </w:rPr>
        <w:t xml:space="preserve">. </w:t>
      </w:r>
      <w:r w:rsidR="00671D21" w:rsidRPr="00CA51C6">
        <w:rPr>
          <w:rFonts w:ascii="Arial" w:hAnsi="Arial" w:cs="Arial"/>
          <w:sz w:val="24"/>
          <w:szCs w:val="24"/>
          <w:lang w:val="en-US"/>
        </w:rPr>
        <w:t xml:space="preserve">Complementary feeding: a commentary by the ESPGHAN Committee on Nutrition. </w:t>
      </w:r>
      <w:r w:rsidR="00671D21" w:rsidRPr="00CA51C6">
        <w:rPr>
          <w:rFonts w:ascii="Arial" w:hAnsi="Arial" w:cs="Arial"/>
          <w:sz w:val="24"/>
          <w:szCs w:val="24"/>
        </w:rPr>
        <w:t>J Pediatr Gast</w:t>
      </w:r>
      <w:r w:rsidR="00DD16C9" w:rsidRPr="00CA51C6">
        <w:rPr>
          <w:rFonts w:ascii="Arial" w:hAnsi="Arial" w:cs="Arial"/>
          <w:sz w:val="24"/>
          <w:szCs w:val="24"/>
        </w:rPr>
        <w:t>roenterol Nutr.46(1): p. 99–110,</w:t>
      </w:r>
      <w:r w:rsidR="00671D21" w:rsidRPr="00CA51C6">
        <w:rPr>
          <w:rFonts w:ascii="Arial" w:hAnsi="Arial" w:cs="Arial"/>
          <w:sz w:val="24"/>
          <w:szCs w:val="24"/>
        </w:rPr>
        <w:t xml:space="preserve"> </w:t>
      </w:r>
      <w:r w:rsidR="00DD16C9" w:rsidRPr="00CA51C6">
        <w:rPr>
          <w:rFonts w:ascii="Arial" w:hAnsi="Arial" w:cs="Arial"/>
          <w:color w:val="000000"/>
          <w:sz w:val="24"/>
          <w:szCs w:val="24"/>
          <w:shd w:val="clear" w:color="auto" w:fill="FFFFFF"/>
        </w:rPr>
        <w:t>2008.</w:t>
      </w:r>
    </w:p>
    <w:p w:rsidR="00671D21" w:rsidRPr="00CA51C6" w:rsidRDefault="00671D21" w:rsidP="00CA51C6">
      <w:pPr>
        <w:tabs>
          <w:tab w:val="left" w:pos="1985"/>
        </w:tabs>
        <w:autoSpaceDE w:val="0"/>
        <w:autoSpaceDN w:val="0"/>
        <w:adjustRightInd w:val="0"/>
        <w:spacing w:after="0"/>
        <w:jc w:val="both"/>
        <w:rPr>
          <w:rFonts w:ascii="Arial" w:eastAsia="Calibri" w:hAnsi="Arial" w:cs="Arial"/>
          <w:color w:val="000000"/>
          <w:sz w:val="24"/>
          <w:szCs w:val="24"/>
          <w:lang w:eastAsia="pt-BR"/>
        </w:rPr>
      </w:pPr>
    </w:p>
    <w:p w:rsidR="00671D21" w:rsidRPr="00CA51C6" w:rsidRDefault="00671D21" w:rsidP="00CA51C6">
      <w:pPr>
        <w:tabs>
          <w:tab w:val="left" w:pos="1985"/>
        </w:tabs>
        <w:autoSpaceDE w:val="0"/>
        <w:autoSpaceDN w:val="0"/>
        <w:adjustRightInd w:val="0"/>
        <w:spacing w:after="0"/>
        <w:jc w:val="both"/>
        <w:rPr>
          <w:rFonts w:ascii="Arial" w:eastAsia="Calibri" w:hAnsi="Arial" w:cs="Arial"/>
          <w:color w:val="000000"/>
          <w:sz w:val="24"/>
          <w:szCs w:val="24"/>
          <w:lang w:eastAsia="pt-BR"/>
        </w:rPr>
      </w:pPr>
    </w:p>
    <w:p w:rsidR="006237A3" w:rsidRPr="00CA51C6" w:rsidRDefault="006E4A9B" w:rsidP="00CA51C6">
      <w:pPr>
        <w:tabs>
          <w:tab w:val="left" w:pos="1985"/>
        </w:tabs>
        <w:autoSpaceDE w:val="0"/>
        <w:autoSpaceDN w:val="0"/>
        <w:adjustRightInd w:val="0"/>
        <w:spacing w:after="0"/>
        <w:jc w:val="both"/>
        <w:rPr>
          <w:rFonts w:ascii="Arial" w:hAnsi="Arial" w:cs="Arial"/>
          <w:color w:val="000000"/>
          <w:sz w:val="24"/>
          <w:szCs w:val="24"/>
        </w:rPr>
      </w:pPr>
      <w:r w:rsidRPr="00CA51C6">
        <w:rPr>
          <w:rFonts w:ascii="Arial" w:eastAsia="Calibri" w:hAnsi="Arial" w:cs="Arial"/>
          <w:color w:val="000000"/>
          <w:sz w:val="24"/>
          <w:szCs w:val="24"/>
          <w:lang w:eastAsia="pt-BR"/>
        </w:rPr>
        <w:t xml:space="preserve">ANTUNES </w:t>
      </w:r>
      <w:r w:rsidR="006237A3" w:rsidRPr="00CA51C6">
        <w:rPr>
          <w:rFonts w:ascii="Arial" w:eastAsia="Calibri" w:hAnsi="Arial" w:cs="Arial"/>
          <w:color w:val="000000"/>
          <w:sz w:val="24"/>
          <w:szCs w:val="24"/>
          <w:lang w:eastAsia="pt-BR"/>
        </w:rPr>
        <w:t>L</w:t>
      </w:r>
      <w:r w:rsidRPr="00CA51C6">
        <w:rPr>
          <w:rFonts w:ascii="Arial" w:eastAsia="Calibri" w:hAnsi="Arial" w:cs="Arial"/>
          <w:color w:val="000000"/>
          <w:sz w:val="24"/>
          <w:szCs w:val="24"/>
          <w:lang w:eastAsia="pt-BR"/>
        </w:rPr>
        <w:t>.</w:t>
      </w:r>
      <w:r w:rsidR="006237A3" w:rsidRPr="00CA51C6">
        <w:rPr>
          <w:rFonts w:ascii="Arial" w:eastAsia="Calibri" w:hAnsi="Arial" w:cs="Arial"/>
          <w:color w:val="000000"/>
          <w:sz w:val="24"/>
          <w:szCs w:val="24"/>
          <w:lang w:eastAsia="pt-BR"/>
        </w:rPr>
        <w:t xml:space="preserve">S; </w:t>
      </w:r>
      <w:r w:rsidRPr="00CA51C6">
        <w:rPr>
          <w:rFonts w:ascii="Arial" w:eastAsia="Calibri" w:hAnsi="Arial" w:cs="Arial"/>
          <w:color w:val="000000"/>
          <w:sz w:val="24"/>
          <w:szCs w:val="24"/>
          <w:lang w:eastAsia="pt-BR"/>
        </w:rPr>
        <w:t xml:space="preserve">ANTUNES </w:t>
      </w:r>
      <w:r w:rsidR="006237A3" w:rsidRPr="00CA51C6">
        <w:rPr>
          <w:rFonts w:ascii="Arial" w:eastAsia="Calibri" w:hAnsi="Arial" w:cs="Arial"/>
          <w:color w:val="000000"/>
          <w:sz w:val="24"/>
          <w:szCs w:val="24"/>
          <w:lang w:eastAsia="pt-BR"/>
        </w:rPr>
        <w:t>L</w:t>
      </w:r>
      <w:r w:rsidRPr="00CA51C6">
        <w:rPr>
          <w:rFonts w:ascii="Arial" w:eastAsia="Calibri" w:hAnsi="Arial" w:cs="Arial"/>
          <w:color w:val="000000"/>
          <w:sz w:val="24"/>
          <w:szCs w:val="24"/>
          <w:lang w:eastAsia="pt-BR"/>
        </w:rPr>
        <w:t>.</w:t>
      </w:r>
      <w:r w:rsidR="006237A3" w:rsidRPr="00CA51C6">
        <w:rPr>
          <w:rFonts w:ascii="Arial" w:eastAsia="Calibri" w:hAnsi="Arial" w:cs="Arial"/>
          <w:color w:val="000000"/>
          <w:sz w:val="24"/>
          <w:szCs w:val="24"/>
          <w:lang w:eastAsia="pt-BR"/>
        </w:rPr>
        <w:t>A</w:t>
      </w:r>
      <w:r w:rsidRPr="00CA51C6">
        <w:rPr>
          <w:rFonts w:ascii="Arial" w:eastAsia="Calibri" w:hAnsi="Arial" w:cs="Arial"/>
          <w:color w:val="000000"/>
          <w:sz w:val="24"/>
          <w:szCs w:val="24"/>
          <w:lang w:eastAsia="pt-BR"/>
        </w:rPr>
        <w:t>.</w:t>
      </w:r>
      <w:r w:rsidR="006237A3" w:rsidRPr="00CA51C6">
        <w:rPr>
          <w:rFonts w:ascii="Arial" w:eastAsia="Calibri" w:hAnsi="Arial" w:cs="Arial"/>
          <w:color w:val="000000"/>
          <w:sz w:val="24"/>
          <w:szCs w:val="24"/>
          <w:lang w:eastAsia="pt-BR"/>
        </w:rPr>
        <w:t xml:space="preserve">A; </w:t>
      </w:r>
      <w:r w:rsidRPr="00CA51C6">
        <w:rPr>
          <w:rFonts w:ascii="Arial" w:eastAsia="Calibri" w:hAnsi="Arial" w:cs="Arial"/>
          <w:color w:val="000000"/>
          <w:sz w:val="24"/>
          <w:szCs w:val="24"/>
          <w:lang w:eastAsia="pt-BR"/>
        </w:rPr>
        <w:t xml:space="preserve">CORVINO </w:t>
      </w:r>
      <w:r w:rsidR="006237A3" w:rsidRPr="00CA51C6">
        <w:rPr>
          <w:rFonts w:ascii="Arial" w:eastAsia="Calibri" w:hAnsi="Arial" w:cs="Arial"/>
          <w:color w:val="000000"/>
          <w:sz w:val="24"/>
          <w:szCs w:val="24"/>
          <w:lang w:eastAsia="pt-BR"/>
        </w:rPr>
        <w:t>M</w:t>
      </w:r>
      <w:r w:rsidRPr="00CA51C6">
        <w:rPr>
          <w:rFonts w:ascii="Arial" w:eastAsia="Calibri" w:hAnsi="Arial" w:cs="Arial"/>
          <w:color w:val="000000"/>
          <w:sz w:val="24"/>
          <w:szCs w:val="24"/>
          <w:lang w:eastAsia="pt-BR"/>
        </w:rPr>
        <w:t>.</w:t>
      </w:r>
      <w:r w:rsidR="008375E1" w:rsidRPr="00CA51C6">
        <w:rPr>
          <w:rFonts w:ascii="Arial" w:eastAsia="Calibri" w:hAnsi="Arial" w:cs="Arial"/>
          <w:color w:val="000000"/>
          <w:sz w:val="24"/>
          <w:szCs w:val="24"/>
          <w:lang w:eastAsia="pt-BR"/>
        </w:rPr>
        <w:t>P</w:t>
      </w:r>
      <w:r w:rsidRPr="00CA51C6">
        <w:rPr>
          <w:rFonts w:ascii="Arial" w:eastAsia="Calibri" w:hAnsi="Arial" w:cs="Arial"/>
          <w:color w:val="000000"/>
          <w:sz w:val="24"/>
          <w:szCs w:val="24"/>
          <w:lang w:eastAsia="pt-BR"/>
        </w:rPr>
        <w:t>.</w:t>
      </w:r>
      <w:r w:rsidR="006237A3" w:rsidRPr="00CA51C6">
        <w:rPr>
          <w:rFonts w:ascii="Arial" w:eastAsia="Calibri" w:hAnsi="Arial" w:cs="Arial"/>
          <w:color w:val="000000"/>
          <w:sz w:val="24"/>
          <w:szCs w:val="24"/>
          <w:lang w:eastAsia="pt-BR"/>
        </w:rPr>
        <w:t xml:space="preserve">F; </w:t>
      </w:r>
      <w:r w:rsidRPr="00CA51C6">
        <w:rPr>
          <w:rFonts w:ascii="Arial" w:eastAsia="Calibri" w:hAnsi="Arial" w:cs="Arial"/>
          <w:color w:val="000000"/>
          <w:sz w:val="24"/>
          <w:szCs w:val="24"/>
          <w:lang w:eastAsia="pt-BR"/>
        </w:rPr>
        <w:t xml:space="preserve">MAIA </w:t>
      </w:r>
      <w:r w:rsidR="006237A3" w:rsidRPr="00CA51C6">
        <w:rPr>
          <w:rFonts w:ascii="Arial" w:eastAsia="Calibri" w:hAnsi="Arial" w:cs="Arial"/>
          <w:color w:val="000000"/>
          <w:sz w:val="24"/>
          <w:szCs w:val="24"/>
          <w:lang w:eastAsia="pt-BR"/>
        </w:rPr>
        <w:t>L</w:t>
      </w:r>
      <w:r w:rsidR="00DD16C9" w:rsidRPr="00CA51C6">
        <w:rPr>
          <w:rFonts w:ascii="Arial" w:eastAsia="Calibri" w:hAnsi="Arial" w:cs="Arial"/>
          <w:color w:val="000000"/>
          <w:sz w:val="24"/>
          <w:szCs w:val="24"/>
          <w:lang w:eastAsia="pt-BR"/>
        </w:rPr>
        <w:t>.</w:t>
      </w:r>
      <w:r w:rsidR="006237A3" w:rsidRPr="00CA51C6">
        <w:rPr>
          <w:rFonts w:ascii="Arial" w:eastAsia="Calibri" w:hAnsi="Arial" w:cs="Arial"/>
          <w:color w:val="000000"/>
          <w:sz w:val="24"/>
          <w:szCs w:val="24"/>
          <w:lang w:eastAsia="pt-BR"/>
        </w:rPr>
        <w:t>C.</w:t>
      </w:r>
      <w:r w:rsidRPr="00CA51C6">
        <w:rPr>
          <w:rFonts w:ascii="Arial" w:eastAsia="Calibri" w:hAnsi="Arial" w:cs="Arial"/>
          <w:color w:val="000000"/>
          <w:sz w:val="24"/>
          <w:szCs w:val="24"/>
          <w:lang w:eastAsia="pt-BR"/>
        </w:rPr>
        <w:t xml:space="preserve"> </w:t>
      </w:r>
      <w:r w:rsidR="006237A3" w:rsidRPr="00CA51C6">
        <w:rPr>
          <w:rFonts w:ascii="Arial" w:hAnsi="Arial" w:cs="Arial"/>
          <w:color w:val="000000"/>
          <w:sz w:val="24"/>
          <w:szCs w:val="24"/>
        </w:rPr>
        <w:t>Amamentação natural como fonte de prevenção em saúde.</w:t>
      </w:r>
      <w:r w:rsidR="006237A3" w:rsidRPr="00CA51C6">
        <w:rPr>
          <w:rStyle w:val="apple-converted-space"/>
          <w:rFonts w:ascii="Arial" w:hAnsi="Arial" w:cs="Arial"/>
          <w:bCs/>
          <w:color w:val="000000"/>
          <w:sz w:val="24"/>
          <w:szCs w:val="24"/>
        </w:rPr>
        <w:t> </w:t>
      </w:r>
      <w:r w:rsidR="006237A3" w:rsidRPr="00CA51C6">
        <w:rPr>
          <w:rFonts w:ascii="Arial" w:hAnsi="Arial" w:cs="Arial"/>
          <w:bCs/>
          <w:color w:val="000000"/>
          <w:sz w:val="24"/>
          <w:szCs w:val="24"/>
        </w:rPr>
        <w:t>Ciênc. saúde coletiva</w:t>
      </w:r>
      <w:r w:rsidR="008375E1" w:rsidRPr="00CA51C6">
        <w:rPr>
          <w:rFonts w:ascii="Arial" w:hAnsi="Arial" w:cs="Arial"/>
          <w:bCs/>
          <w:color w:val="000000"/>
          <w:sz w:val="24"/>
          <w:szCs w:val="24"/>
        </w:rPr>
        <w:t>.</w:t>
      </w:r>
      <w:r w:rsidR="006237A3" w:rsidRPr="00CA51C6">
        <w:rPr>
          <w:rFonts w:ascii="Arial" w:hAnsi="Arial" w:cs="Arial"/>
          <w:color w:val="000000"/>
          <w:sz w:val="24"/>
          <w:szCs w:val="24"/>
        </w:rPr>
        <w:t xml:space="preserve">  </w:t>
      </w:r>
      <w:r w:rsidR="008375E1" w:rsidRPr="00CA51C6">
        <w:rPr>
          <w:rFonts w:ascii="Arial" w:hAnsi="Arial" w:cs="Arial"/>
          <w:color w:val="000000"/>
          <w:sz w:val="24"/>
          <w:szCs w:val="24"/>
        </w:rPr>
        <w:t xml:space="preserve">2008; </w:t>
      </w:r>
      <w:r w:rsidR="006237A3" w:rsidRPr="00CA51C6">
        <w:rPr>
          <w:rFonts w:ascii="Arial" w:hAnsi="Arial" w:cs="Arial"/>
          <w:color w:val="000000"/>
          <w:sz w:val="24"/>
          <w:szCs w:val="24"/>
        </w:rPr>
        <w:t>13</w:t>
      </w:r>
      <w:r w:rsidR="008375E1" w:rsidRPr="00CA51C6">
        <w:rPr>
          <w:rFonts w:ascii="Arial" w:hAnsi="Arial" w:cs="Arial"/>
          <w:color w:val="000000"/>
          <w:sz w:val="24"/>
          <w:szCs w:val="24"/>
        </w:rPr>
        <w:t>:</w:t>
      </w:r>
      <w:r w:rsidR="00DD16C9" w:rsidRPr="00CA51C6">
        <w:rPr>
          <w:rFonts w:ascii="Arial" w:hAnsi="Arial" w:cs="Arial"/>
          <w:color w:val="000000"/>
          <w:sz w:val="24"/>
          <w:szCs w:val="24"/>
        </w:rPr>
        <w:t xml:space="preserve"> 1,</w:t>
      </w:r>
      <w:r w:rsidR="006237A3" w:rsidRPr="00CA51C6">
        <w:rPr>
          <w:rFonts w:ascii="Arial" w:hAnsi="Arial" w:cs="Arial"/>
          <w:color w:val="000000"/>
          <w:sz w:val="24"/>
          <w:szCs w:val="24"/>
        </w:rPr>
        <w:t xml:space="preserve"> </w:t>
      </w:r>
      <w:r w:rsidR="00DD16C9" w:rsidRPr="00CA51C6">
        <w:rPr>
          <w:rFonts w:ascii="Arial" w:hAnsi="Arial" w:cs="Arial"/>
          <w:color w:val="000000"/>
          <w:sz w:val="24"/>
          <w:szCs w:val="24"/>
          <w:shd w:val="clear" w:color="auto" w:fill="FFFFFF"/>
        </w:rPr>
        <w:t>2008.</w:t>
      </w:r>
    </w:p>
    <w:p w:rsidR="0047723F" w:rsidRPr="00CA51C6" w:rsidRDefault="0047723F" w:rsidP="00CA51C6">
      <w:pPr>
        <w:pStyle w:val="Textodecomentrio"/>
        <w:spacing w:after="0"/>
        <w:jc w:val="both"/>
        <w:rPr>
          <w:rFonts w:ascii="Arial" w:hAnsi="Arial" w:cs="Arial"/>
          <w:color w:val="000000"/>
          <w:sz w:val="24"/>
          <w:szCs w:val="24"/>
          <w:shd w:val="clear" w:color="auto" w:fill="FFFFFF"/>
        </w:rPr>
      </w:pPr>
    </w:p>
    <w:p w:rsidR="00671D21" w:rsidRPr="00CA51C6" w:rsidRDefault="00671D21" w:rsidP="00CA51C6">
      <w:pPr>
        <w:pStyle w:val="Textodecomentrio"/>
        <w:spacing w:after="0"/>
        <w:jc w:val="both"/>
        <w:rPr>
          <w:rFonts w:ascii="Arial" w:hAnsi="Arial" w:cs="Arial"/>
          <w:color w:val="000000"/>
          <w:sz w:val="24"/>
          <w:szCs w:val="24"/>
          <w:shd w:val="clear" w:color="auto" w:fill="FFFFFF"/>
        </w:rPr>
      </w:pPr>
    </w:p>
    <w:p w:rsidR="006237A3" w:rsidRPr="00CA51C6" w:rsidRDefault="006E4A9B" w:rsidP="00CA51C6">
      <w:pPr>
        <w:pStyle w:val="PargrafodaLista1"/>
        <w:spacing w:after="0"/>
        <w:ind w:left="0"/>
        <w:jc w:val="both"/>
        <w:rPr>
          <w:rFonts w:ascii="Arial" w:hAnsi="Arial" w:cs="Arial"/>
          <w:bCs/>
          <w:color w:val="000000"/>
          <w:sz w:val="24"/>
          <w:szCs w:val="24"/>
        </w:rPr>
      </w:pPr>
      <w:r w:rsidRPr="00CA51C6">
        <w:rPr>
          <w:rFonts w:ascii="Arial" w:hAnsi="Arial" w:cs="Arial"/>
          <w:bCs/>
          <w:color w:val="000000"/>
          <w:sz w:val="24"/>
          <w:szCs w:val="24"/>
        </w:rPr>
        <w:t xml:space="preserve">AMORIM, </w:t>
      </w:r>
      <w:r w:rsidR="006237A3" w:rsidRPr="00CA51C6">
        <w:rPr>
          <w:rFonts w:ascii="Arial" w:hAnsi="Arial" w:cs="Arial"/>
          <w:bCs/>
          <w:color w:val="000000"/>
          <w:sz w:val="24"/>
          <w:szCs w:val="24"/>
        </w:rPr>
        <w:t>S</w:t>
      </w:r>
      <w:r w:rsidRPr="00CA51C6">
        <w:rPr>
          <w:rFonts w:ascii="Arial" w:hAnsi="Arial" w:cs="Arial"/>
          <w:bCs/>
          <w:color w:val="000000"/>
          <w:sz w:val="24"/>
          <w:szCs w:val="24"/>
        </w:rPr>
        <w:t>.</w:t>
      </w:r>
      <w:r w:rsidR="006237A3" w:rsidRPr="00CA51C6">
        <w:rPr>
          <w:rFonts w:ascii="Arial" w:hAnsi="Arial" w:cs="Arial"/>
          <w:bCs/>
          <w:color w:val="000000"/>
          <w:sz w:val="24"/>
          <w:szCs w:val="24"/>
        </w:rPr>
        <w:t>T</w:t>
      </w:r>
      <w:r w:rsidRPr="00CA51C6">
        <w:rPr>
          <w:rFonts w:ascii="Arial" w:hAnsi="Arial" w:cs="Arial"/>
          <w:bCs/>
          <w:color w:val="000000"/>
          <w:sz w:val="24"/>
          <w:szCs w:val="24"/>
        </w:rPr>
        <w:t>.</w:t>
      </w:r>
      <w:r w:rsidR="006237A3" w:rsidRPr="00CA51C6">
        <w:rPr>
          <w:rFonts w:ascii="Arial" w:hAnsi="Arial" w:cs="Arial"/>
          <w:bCs/>
          <w:color w:val="000000"/>
          <w:sz w:val="24"/>
          <w:szCs w:val="24"/>
        </w:rPr>
        <w:t>S</w:t>
      </w:r>
      <w:r w:rsidRPr="00CA51C6">
        <w:rPr>
          <w:rFonts w:ascii="Arial" w:hAnsi="Arial" w:cs="Arial"/>
          <w:bCs/>
          <w:color w:val="000000"/>
          <w:sz w:val="24"/>
          <w:szCs w:val="24"/>
        </w:rPr>
        <w:t>.</w:t>
      </w:r>
      <w:r w:rsidR="006237A3" w:rsidRPr="00CA51C6">
        <w:rPr>
          <w:rFonts w:ascii="Arial" w:hAnsi="Arial" w:cs="Arial"/>
          <w:bCs/>
          <w:color w:val="000000"/>
          <w:sz w:val="24"/>
          <w:szCs w:val="24"/>
        </w:rPr>
        <w:t>P</w:t>
      </w:r>
      <w:r w:rsidR="008375E1" w:rsidRPr="00CA51C6">
        <w:rPr>
          <w:rFonts w:ascii="Arial" w:hAnsi="Arial" w:cs="Arial"/>
          <w:bCs/>
          <w:color w:val="000000"/>
          <w:sz w:val="24"/>
          <w:szCs w:val="24"/>
        </w:rPr>
        <w:t>.</w:t>
      </w:r>
      <w:r w:rsidR="006237A3" w:rsidRPr="00CA51C6">
        <w:rPr>
          <w:rFonts w:ascii="Arial" w:hAnsi="Arial" w:cs="Arial"/>
          <w:bCs/>
          <w:color w:val="000000"/>
          <w:sz w:val="24"/>
          <w:szCs w:val="24"/>
        </w:rPr>
        <w:t xml:space="preserve"> Aleitamento materno ou artificial: Práticas ao sabor do contexto Brasil (1960-1988). </w:t>
      </w:r>
      <w:r w:rsidR="006237A3" w:rsidRPr="00CA51C6">
        <w:rPr>
          <w:rFonts w:ascii="Arial" w:hAnsi="Arial" w:cs="Arial"/>
          <w:bCs/>
          <w:i/>
          <w:color w:val="000000"/>
          <w:sz w:val="24"/>
          <w:szCs w:val="24"/>
        </w:rPr>
        <w:t>Ver. Est. Fem.</w:t>
      </w:r>
      <w:r w:rsidR="006237A3" w:rsidRPr="00CA51C6">
        <w:rPr>
          <w:rFonts w:ascii="Arial" w:hAnsi="Arial" w:cs="Arial"/>
          <w:bCs/>
          <w:color w:val="000000"/>
          <w:sz w:val="24"/>
          <w:szCs w:val="24"/>
        </w:rPr>
        <w:t xml:space="preserve"> 16</w:t>
      </w:r>
      <w:r w:rsidR="008375E1" w:rsidRPr="00CA51C6">
        <w:rPr>
          <w:rFonts w:ascii="Arial" w:hAnsi="Arial" w:cs="Arial"/>
          <w:bCs/>
          <w:color w:val="000000"/>
          <w:sz w:val="24"/>
          <w:szCs w:val="24"/>
        </w:rPr>
        <w:t xml:space="preserve">: </w:t>
      </w:r>
      <w:r w:rsidR="006237A3" w:rsidRPr="00CA51C6">
        <w:rPr>
          <w:rFonts w:ascii="Arial" w:hAnsi="Arial" w:cs="Arial"/>
          <w:bCs/>
          <w:color w:val="000000"/>
          <w:sz w:val="24"/>
          <w:szCs w:val="24"/>
        </w:rPr>
        <w:t>2</w:t>
      </w:r>
      <w:r w:rsidR="00DD16C9" w:rsidRPr="00CA51C6">
        <w:rPr>
          <w:rFonts w:ascii="Arial" w:hAnsi="Arial" w:cs="Arial"/>
          <w:bCs/>
          <w:color w:val="000000"/>
          <w:sz w:val="24"/>
          <w:szCs w:val="24"/>
        </w:rPr>
        <w:t xml:space="preserve">, </w:t>
      </w:r>
      <w:r w:rsidR="00DD16C9" w:rsidRPr="00CA51C6">
        <w:rPr>
          <w:rFonts w:ascii="Arial" w:hAnsi="Arial" w:cs="Arial"/>
          <w:color w:val="000000"/>
          <w:sz w:val="24"/>
          <w:szCs w:val="24"/>
          <w:shd w:val="clear" w:color="auto" w:fill="FFFFFF"/>
        </w:rPr>
        <w:t>2008.</w:t>
      </w:r>
    </w:p>
    <w:p w:rsidR="006237A3" w:rsidRPr="00CA51C6" w:rsidRDefault="006237A3" w:rsidP="00CA51C6">
      <w:pPr>
        <w:pStyle w:val="PargrafodaLista1"/>
        <w:spacing w:after="0"/>
        <w:ind w:left="0"/>
        <w:jc w:val="both"/>
        <w:rPr>
          <w:rFonts w:ascii="Arial" w:hAnsi="Arial" w:cs="Arial"/>
          <w:sz w:val="24"/>
          <w:szCs w:val="24"/>
        </w:rPr>
      </w:pPr>
    </w:p>
    <w:p w:rsidR="00671D21" w:rsidRPr="00CA51C6" w:rsidRDefault="00671D21" w:rsidP="00CA51C6">
      <w:pPr>
        <w:pStyle w:val="PargrafodaLista1"/>
        <w:spacing w:after="0"/>
        <w:ind w:left="0"/>
        <w:jc w:val="both"/>
        <w:rPr>
          <w:rFonts w:ascii="Arial" w:hAnsi="Arial" w:cs="Arial"/>
          <w:sz w:val="24"/>
          <w:szCs w:val="24"/>
        </w:rPr>
      </w:pPr>
    </w:p>
    <w:p w:rsidR="006237A3" w:rsidRPr="00CA51C6" w:rsidRDefault="00C81FE5" w:rsidP="00CA51C6">
      <w:pPr>
        <w:pStyle w:val="PargrafodaLista1"/>
        <w:shd w:val="clear" w:color="auto" w:fill="FFFFFF"/>
        <w:spacing w:after="0"/>
        <w:ind w:left="0"/>
        <w:jc w:val="both"/>
        <w:rPr>
          <w:rFonts w:ascii="Arial" w:hAnsi="Arial" w:cs="Arial"/>
          <w:sz w:val="24"/>
          <w:szCs w:val="24"/>
          <w:lang w:val="en-US"/>
        </w:rPr>
      </w:pPr>
      <w:r w:rsidRPr="00CA51C6">
        <w:rPr>
          <w:rFonts w:ascii="Arial" w:hAnsi="Arial" w:cs="Arial"/>
          <w:sz w:val="24"/>
          <w:szCs w:val="24"/>
          <w:lang w:val="en-US"/>
        </w:rPr>
        <w:t xml:space="preserve">AMORIM, </w:t>
      </w:r>
      <w:r w:rsidR="006237A3" w:rsidRPr="00CA51C6">
        <w:rPr>
          <w:rFonts w:ascii="Arial" w:hAnsi="Arial" w:cs="Arial"/>
          <w:sz w:val="24"/>
          <w:szCs w:val="24"/>
          <w:lang w:val="en-US"/>
        </w:rPr>
        <w:t>A</w:t>
      </w:r>
      <w:r w:rsidRPr="00CA51C6">
        <w:rPr>
          <w:rFonts w:ascii="Arial" w:hAnsi="Arial" w:cs="Arial"/>
          <w:sz w:val="24"/>
          <w:szCs w:val="24"/>
          <w:lang w:val="en-US"/>
        </w:rPr>
        <w:t>.</w:t>
      </w:r>
      <w:r w:rsidR="006237A3" w:rsidRPr="00CA51C6">
        <w:rPr>
          <w:rFonts w:ascii="Arial" w:hAnsi="Arial" w:cs="Arial"/>
          <w:sz w:val="24"/>
          <w:szCs w:val="24"/>
          <w:lang w:val="en-US"/>
        </w:rPr>
        <w:t xml:space="preserve">R; </w:t>
      </w:r>
      <w:r w:rsidRPr="00CA51C6">
        <w:rPr>
          <w:rFonts w:ascii="Arial" w:hAnsi="Arial" w:cs="Arial"/>
          <w:sz w:val="24"/>
          <w:szCs w:val="24"/>
          <w:lang w:val="en-US"/>
        </w:rPr>
        <w:t xml:space="preserve">ROSSNER, </w:t>
      </w:r>
      <w:r w:rsidR="006237A3" w:rsidRPr="00CA51C6">
        <w:rPr>
          <w:rFonts w:ascii="Arial" w:hAnsi="Arial" w:cs="Arial"/>
          <w:sz w:val="24"/>
          <w:szCs w:val="24"/>
          <w:lang w:val="en-US"/>
        </w:rPr>
        <w:t>S</w:t>
      </w:r>
      <w:r w:rsidRPr="00CA51C6">
        <w:rPr>
          <w:rFonts w:ascii="Arial" w:hAnsi="Arial" w:cs="Arial"/>
          <w:sz w:val="24"/>
          <w:szCs w:val="24"/>
          <w:lang w:val="en-US"/>
        </w:rPr>
        <w:t>.</w:t>
      </w:r>
      <w:r w:rsidR="006237A3" w:rsidRPr="00CA51C6">
        <w:rPr>
          <w:rFonts w:ascii="Arial" w:hAnsi="Arial" w:cs="Arial"/>
          <w:sz w:val="24"/>
          <w:szCs w:val="24"/>
          <w:lang w:val="en-US"/>
        </w:rPr>
        <w:t>N</w:t>
      </w:r>
      <w:r w:rsidRPr="00CA51C6">
        <w:rPr>
          <w:rFonts w:ascii="Arial" w:hAnsi="Arial" w:cs="Arial"/>
          <w:sz w:val="24"/>
          <w:szCs w:val="24"/>
          <w:lang w:val="en-US"/>
        </w:rPr>
        <w:t>.</w:t>
      </w:r>
      <w:r w:rsidR="006237A3" w:rsidRPr="00CA51C6">
        <w:rPr>
          <w:rFonts w:ascii="Arial" w:hAnsi="Arial" w:cs="Arial"/>
          <w:sz w:val="24"/>
          <w:szCs w:val="24"/>
          <w:lang w:val="en-US"/>
        </w:rPr>
        <w:t xml:space="preserve">M; </w:t>
      </w:r>
      <w:r w:rsidRPr="00CA51C6">
        <w:rPr>
          <w:rFonts w:ascii="Arial" w:hAnsi="Arial" w:cs="Arial"/>
          <w:sz w:val="24"/>
          <w:szCs w:val="24"/>
          <w:lang w:val="en-US"/>
        </w:rPr>
        <w:t xml:space="preserve">LORENÇO, </w:t>
      </w:r>
      <w:r w:rsidR="006237A3" w:rsidRPr="00CA51C6">
        <w:rPr>
          <w:rFonts w:ascii="Arial" w:hAnsi="Arial" w:cs="Arial"/>
          <w:sz w:val="24"/>
          <w:szCs w:val="24"/>
          <w:lang w:val="en-US"/>
        </w:rPr>
        <w:t>P</w:t>
      </w:r>
      <w:r w:rsidRPr="00CA51C6">
        <w:rPr>
          <w:rFonts w:ascii="Arial" w:hAnsi="Arial" w:cs="Arial"/>
          <w:sz w:val="24"/>
          <w:szCs w:val="24"/>
          <w:lang w:val="en-US"/>
        </w:rPr>
        <w:t>.</w:t>
      </w:r>
      <w:r w:rsidR="006237A3" w:rsidRPr="00CA51C6">
        <w:rPr>
          <w:rFonts w:ascii="Arial" w:hAnsi="Arial" w:cs="Arial"/>
          <w:sz w:val="24"/>
          <w:szCs w:val="24"/>
          <w:lang w:val="en-US"/>
        </w:rPr>
        <w:t xml:space="preserve">M; </w:t>
      </w:r>
      <w:r w:rsidRPr="00CA51C6">
        <w:rPr>
          <w:rFonts w:ascii="Arial" w:hAnsi="Arial" w:cs="Arial"/>
          <w:sz w:val="24"/>
          <w:szCs w:val="24"/>
          <w:lang w:val="en-US"/>
        </w:rPr>
        <w:t xml:space="preserve">LINNÉ, </w:t>
      </w:r>
      <w:r w:rsidR="006237A3" w:rsidRPr="00CA51C6">
        <w:rPr>
          <w:rFonts w:ascii="Arial" w:hAnsi="Arial" w:cs="Arial"/>
          <w:sz w:val="24"/>
          <w:szCs w:val="24"/>
          <w:lang w:val="en-US"/>
        </w:rPr>
        <w:t>Y</w:t>
      </w:r>
      <w:r w:rsidR="00DD16C9" w:rsidRPr="00CA51C6">
        <w:rPr>
          <w:rFonts w:ascii="Arial" w:hAnsi="Arial" w:cs="Arial"/>
          <w:sz w:val="24"/>
          <w:szCs w:val="24"/>
          <w:lang w:val="en-US"/>
        </w:rPr>
        <w:t xml:space="preserve">. </w:t>
      </w:r>
      <w:r w:rsidR="006237A3" w:rsidRPr="00CA51C6">
        <w:rPr>
          <w:rFonts w:ascii="Arial" w:hAnsi="Arial" w:cs="Arial"/>
          <w:sz w:val="24"/>
          <w:szCs w:val="24"/>
          <w:lang w:val="en-US"/>
        </w:rPr>
        <w:t xml:space="preserve">Does excess pregnancy weight gain constitute a major risk for increasing long-term BMI? </w:t>
      </w:r>
      <w:r w:rsidR="006237A3" w:rsidRPr="00CA51C6">
        <w:rPr>
          <w:rFonts w:ascii="Arial" w:hAnsi="Arial" w:cs="Arial"/>
          <w:i/>
          <w:sz w:val="24"/>
          <w:szCs w:val="24"/>
          <w:lang w:val="en-US"/>
        </w:rPr>
        <w:t>Obes Res.</w:t>
      </w:r>
      <w:r w:rsidR="006237A3" w:rsidRPr="00CA51C6">
        <w:rPr>
          <w:rFonts w:ascii="Arial" w:hAnsi="Arial" w:cs="Arial"/>
          <w:sz w:val="24"/>
          <w:szCs w:val="24"/>
          <w:lang w:val="en-US"/>
        </w:rPr>
        <w:t xml:space="preserve"> 15: 1278-86</w:t>
      </w:r>
      <w:r w:rsidR="00DD16C9" w:rsidRPr="00CA51C6">
        <w:rPr>
          <w:rFonts w:ascii="Arial" w:hAnsi="Arial" w:cs="Arial"/>
          <w:sz w:val="24"/>
          <w:szCs w:val="24"/>
          <w:lang w:val="en-US"/>
        </w:rPr>
        <w:t xml:space="preserve">, </w:t>
      </w:r>
      <w:r w:rsidR="00DD16C9" w:rsidRPr="00CA51C6">
        <w:rPr>
          <w:rFonts w:ascii="Arial" w:hAnsi="Arial" w:cs="Arial"/>
          <w:color w:val="000000"/>
          <w:sz w:val="24"/>
          <w:szCs w:val="24"/>
          <w:shd w:val="clear" w:color="auto" w:fill="FFFFFF"/>
          <w:lang w:val="en-US"/>
        </w:rPr>
        <w:t>2007.</w:t>
      </w:r>
    </w:p>
    <w:p w:rsidR="006237A3" w:rsidRPr="00CA51C6" w:rsidRDefault="006237A3" w:rsidP="00CA51C6">
      <w:pPr>
        <w:pStyle w:val="PargrafodaLista1"/>
        <w:spacing w:after="0"/>
        <w:ind w:left="0"/>
        <w:jc w:val="both"/>
        <w:rPr>
          <w:rFonts w:ascii="Arial" w:hAnsi="Arial" w:cs="Arial"/>
          <w:sz w:val="24"/>
          <w:szCs w:val="24"/>
          <w:lang w:val="en-US"/>
        </w:rPr>
      </w:pPr>
    </w:p>
    <w:p w:rsidR="008375E1" w:rsidRPr="00CA51C6" w:rsidRDefault="008375E1" w:rsidP="00CA51C6">
      <w:pPr>
        <w:pStyle w:val="PargrafodaLista1"/>
        <w:spacing w:after="0"/>
        <w:ind w:left="0"/>
        <w:jc w:val="both"/>
        <w:rPr>
          <w:rFonts w:ascii="Arial" w:hAnsi="Arial" w:cs="Arial"/>
          <w:sz w:val="24"/>
          <w:szCs w:val="24"/>
          <w:lang w:val="en-US"/>
        </w:rPr>
      </w:pPr>
    </w:p>
    <w:p w:rsidR="0052011D" w:rsidRPr="00CA51C6" w:rsidRDefault="00C81FE5" w:rsidP="00CA51C6">
      <w:pPr>
        <w:pStyle w:val="PargrafodaLista1"/>
        <w:spacing w:after="0"/>
        <w:ind w:left="0"/>
        <w:jc w:val="both"/>
        <w:rPr>
          <w:rFonts w:ascii="Arial" w:hAnsi="Arial" w:cs="Arial"/>
          <w:color w:val="000000" w:themeColor="text1"/>
          <w:sz w:val="24"/>
          <w:szCs w:val="24"/>
        </w:rPr>
      </w:pPr>
      <w:r w:rsidRPr="00CA51C6">
        <w:rPr>
          <w:rFonts w:ascii="Arial" w:hAnsi="Arial" w:cs="Arial"/>
          <w:color w:val="000000" w:themeColor="text1"/>
          <w:sz w:val="24"/>
          <w:szCs w:val="24"/>
          <w:shd w:val="clear" w:color="auto" w:fill="FFFFFF"/>
        </w:rPr>
        <w:t>A</w:t>
      </w:r>
      <w:r w:rsidRPr="00CA51C6">
        <w:rPr>
          <w:rFonts w:ascii="Arial" w:hAnsi="Arial" w:cs="Arial"/>
          <w:bCs/>
          <w:color w:val="000000" w:themeColor="text1"/>
          <w:sz w:val="24"/>
          <w:szCs w:val="24"/>
          <w:shd w:val="clear" w:color="auto" w:fill="FFFFFF"/>
        </w:rPr>
        <w:t>ZEREDO,</w:t>
      </w:r>
      <w:r w:rsidRPr="00CA51C6">
        <w:rPr>
          <w:rFonts w:ascii="Arial" w:hAnsi="Arial" w:cs="Arial"/>
          <w:color w:val="000000" w:themeColor="text1"/>
          <w:sz w:val="24"/>
          <w:szCs w:val="24"/>
          <w:shd w:val="clear" w:color="auto" w:fill="FFFFFF"/>
        </w:rPr>
        <w:t xml:space="preserve"> </w:t>
      </w:r>
      <w:r w:rsidR="0052011D" w:rsidRPr="00CA51C6">
        <w:rPr>
          <w:rFonts w:ascii="Arial" w:hAnsi="Arial" w:cs="Arial"/>
          <w:color w:val="000000" w:themeColor="text1"/>
          <w:sz w:val="24"/>
          <w:szCs w:val="24"/>
          <w:shd w:val="clear" w:color="auto" w:fill="FFFFFF"/>
        </w:rPr>
        <w:t>V</w:t>
      </w:r>
      <w:r w:rsidRPr="00CA51C6">
        <w:rPr>
          <w:rFonts w:ascii="Arial" w:hAnsi="Arial" w:cs="Arial"/>
          <w:color w:val="000000" w:themeColor="text1"/>
          <w:sz w:val="24"/>
          <w:szCs w:val="24"/>
          <w:shd w:val="clear" w:color="auto" w:fill="FFFFFF"/>
        </w:rPr>
        <w:t>.</w:t>
      </w:r>
      <w:r w:rsidR="0052011D" w:rsidRPr="00CA51C6">
        <w:rPr>
          <w:rFonts w:ascii="Arial" w:hAnsi="Arial" w:cs="Arial"/>
          <w:color w:val="000000" w:themeColor="text1"/>
          <w:sz w:val="24"/>
          <w:szCs w:val="24"/>
          <w:shd w:val="clear" w:color="auto" w:fill="FFFFFF"/>
        </w:rPr>
        <w:t xml:space="preserve">B; </w:t>
      </w:r>
      <w:r w:rsidRPr="00CA51C6">
        <w:rPr>
          <w:rFonts w:ascii="Arial" w:hAnsi="Arial" w:cs="Arial"/>
          <w:color w:val="000000" w:themeColor="text1"/>
          <w:sz w:val="24"/>
          <w:szCs w:val="24"/>
          <w:shd w:val="clear" w:color="auto" w:fill="FFFFFF"/>
        </w:rPr>
        <w:t>P</w:t>
      </w:r>
      <w:r w:rsidRPr="00CA51C6">
        <w:rPr>
          <w:rFonts w:ascii="Arial" w:hAnsi="Arial" w:cs="Arial"/>
          <w:bCs/>
          <w:color w:val="000000" w:themeColor="text1"/>
          <w:sz w:val="24"/>
          <w:szCs w:val="24"/>
          <w:shd w:val="clear" w:color="auto" w:fill="FFFFFF"/>
        </w:rPr>
        <w:t>EREIRA</w:t>
      </w:r>
      <w:r w:rsidRPr="00CA51C6">
        <w:rPr>
          <w:rFonts w:ascii="Arial" w:hAnsi="Arial" w:cs="Arial"/>
          <w:color w:val="000000" w:themeColor="text1"/>
          <w:sz w:val="24"/>
          <w:szCs w:val="24"/>
          <w:shd w:val="clear" w:color="auto" w:fill="FFFFFF"/>
        </w:rPr>
        <w:t xml:space="preserve"> </w:t>
      </w:r>
      <w:r w:rsidR="0052011D" w:rsidRPr="00CA51C6">
        <w:rPr>
          <w:rFonts w:ascii="Arial" w:hAnsi="Arial" w:cs="Arial"/>
          <w:color w:val="000000" w:themeColor="text1"/>
          <w:sz w:val="24"/>
          <w:szCs w:val="24"/>
          <w:shd w:val="clear" w:color="auto" w:fill="FFFFFF"/>
        </w:rPr>
        <w:t>K</w:t>
      </w:r>
      <w:r w:rsidRPr="00CA51C6">
        <w:rPr>
          <w:rFonts w:ascii="Arial" w:hAnsi="Arial" w:cs="Arial"/>
          <w:color w:val="000000" w:themeColor="text1"/>
          <w:sz w:val="24"/>
          <w:szCs w:val="24"/>
          <w:shd w:val="clear" w:color="auto" w:fill="FFFFFF"/>
        </w:rPr>
        <w:t>.</w:t>
      </w:r>
      <w:r w:rsidR="0052011D" w:rsidRPr="00CA51C6">
        <w:rPr>
          <w:rFonts w:ascii="Arial" w:hAnsi="Arial" w:cs="Arial"/>
          <w:color w:val="000000" w:themeColor="text1"/>
          <w:sz w:val="24"/>
          <w:szCs w:val="24"/>
          <w:shd w:val="clear" w:color="auto" w:fill="FFFFFF"/>
        </w:rPr>
        <w:t xml:space="preserve">B; </w:t>
      </w:r>
      <w:r w:rsidRPr="00CA51C6">
        <w:rPr>
          <w:rFonts w:ascii="Arial" w:hAnsi="Arial" w:cs="Arial"/>
          <w:color w:val="000000" w:themeColor="text1"/>
          <w:sz w:val="24"/>
          <w:szCs w:val="24"/>
          <w:shd w:val="clear" w:color="auto" w:fill="FFFFFF"/>
        </w:rPr>
        <w:t>S</w:t>
      </w:r>
      <w:r w:rsidRPr="00CA51C6">
        <w:rPr>
          <w:rFonts w:ascii="Arial" w:hAnsi="Arial" w:cs="Arial"/>
          <w:bCs/>
          <w:color w:val="000000" w:themeColor="text1"/>
          <w:sz w:val="24"/>
          <w:szCs w:val="24"/>
          <w:shd w:val="clear" w:color="auto" w:fill="FFFFFF"/>
        </w:rPr>
        <w:t>ILVEIRA,</w:t>
      </w:r>
      <w:r w:rsidRPr="00CA51C6">
        <w:rPr>
          <w:rFonts w:ascii="Arial" w:hAnsi="Arial" w:cs="Arial"/>
          <w:color w:val="000000" w:themeColor="text1"/>
          <w:sz w:val="24"/>
          <w:szCs w:val="24"/>
          <w:shd w:val="clear" w:color="auto" w:fill="FFFFFF"/>
        </w:rPr>
        <w:t xml:space="preserve"> </w:t>
      </w:r>
      <w:r w:rsidR="0052011D" w:rsidRPr="00CA51C6">
        <w:rPr>
          <w:rFonts w:ascii="Arial" w:hAnsi="Arial" w:cs="Arial"/>
          <w:color w:val="000000" w:themeColor="text1"/>
          <w:sz w:val="24"/>
          <w:szCs w:val="24"/>
          <w:shd w:val="clear" w:color="auto" w:fill="FFFFFF"/>
        </w:rPr>
        <w:t>C</w:t>
      </w:r>
      <w:r w:rsidRPr="00CA51C6">
        <w:rPr>
          <w:rFonts w:ascii="Arial" w:hAnsi="Arial" w:cs="Arial"/>
          <w:color w:val="000000" w:themeColor="text1"/>
          <w:sz w:val="24"/>
          <w:szCs w:val="24"/>
          <w:shd w:val="clear" w:color="auto" w:fill="FFFFFF"/>
        </w:rPr>
        <w:t>.</w:t>
      </w:r>
      <w:r w:rsidR="0052011D" w:rsidRPr="00CA51C6">
        <w:rPr>
          <w:rFonts w:ascii="Arial" w:hAnsi="Arial" w:cs="Arial"/>
          <w:color w:val="000000" w:themeColor="text1"/>
          <w:sz w:val="24"/>
          <w:szCs w:val="24"/>
          <w:shd w:val="clear" w:color="auto" w:fill="FFFFFF"/>
        </w:rPr>
        <w:t xml:space="preserve">B; </w:t>
      </w:r>
      <w:r w:rsidRPr="00CA51C6">
        <w:rPr>
          <w:rFonts w:ascii="Arial" w:hAnsi="Arial" w:cs="Arial"/>
          <w:color w:val="000000" w:themeColor="text1"/>
          <w:sz w:val="24"/>
          <w:szCs w:val="24"/>
          <w:shd w:val="clear" w:color="auto" w:fill="FFFFFF"/>
        </w:rPr>
        <w:t>S</w:t>
      </w:r>
      <w:r w:rsidRPr="00CA51C6">
        <w:rPr>
          <w:rFonts w:ascii="Arial" w:hAnsi="Arial" w:cs="Arial"/>
          <w:bCs/>
          <w:color w:val="000000" w:themeColor="text1"/>
          <w:sz w:val="24"/>
          <w:szCs w:val="24"/>
          <w:shd w:val="clear" w:color="auto" w:fill="FFFFFF"/>
        </w:rPr>
        <w:t>ANTOS</w:t>
      </w:r>
      <w:r w:rsidR="0052011D" w:rsidRPr="00CA51C6">
        <w:rPr>
          <w:rFonts w:ascii="Arial" w:hAnsi="Arial" w:cs="Arial"/>
          <w:color w:val="000000" w:themeColor="text1"/>
          <w:sz w:val="24"/>
          <w:szCs w:val="24"/>
          <w:shd w:val="clear" w:color="auto" w:fill="FFFFFF"/>
        </w:rPr>
        <w:t xml:space="preserve"> A</w:t>
      </w:r>
      <w:r w:rsidRPr="00CA51C6">
        <w:rPr>
          <w:rFonts w:ascii="Arial" w:hAnsi="Arial" w:cs="Arial"/>
          <w:color w:val="000000" w:themeColor="text1"/>
          <w:sz w:val="24"/>
          <w:szCs w:val="24"/>
          <w:shd w:val="clear" w:color="auto" w:fill="FFFFFF"/>
        </w:rPr>
        <w:t>.</w:t>
      </w:r>
      <w:r w:rsidR="0052011D" w:rsidRPr="00CA51C6">
        <w:rPr>
          <w:rFonts w:ascii="Arial" w:hAnsi="Arial" w:cs="Arial"/>
          <w:color w:val="000000" w:themeColor="text1"/>
          <w:sz w:val="24"/>
          <w:szCs w:val="24"/>
          <w:shd w:val="clear" w:color="auto" w:fill="FFFFFF"/>
        </w:rPr>
        <w:t>M</w:t>
      </w:r>
      <w:r w:rsidRPr="00CA51C6">
        <w:rPr>
          <w:rFonts w:ascii="Arial" w:hAnsi="Arial" w:cs="Arial"/>
          <w:color w:val="000000" w:themeColor="text1"/>
          <w:sz w:val="24"/>
          <w:szCs w:val="24"/>
          <w:shd w:val="clear" w:color="auto" w:fill="FFFFFF"/>
        </w:rPr>
        <w:t>.</w:t>
      </w:r>
      <w:r w:rsidR="0052011D" w:rsidRPr="00CA51C6">
        <w:rPr>
          <w:rFonts w:ascii="Arial" w:hAnsi="Arial" w:cs="Arial"/>
          <w:color w:val="000000" w:themeColor="text1"/>
          <w:sz w:val="24"/>
          <w:szCs w:val="24"/>
          <w:shd w:val="clear" w:color="auto" w:fill="FFFFFF"/>
        </w:rPr>
        <w:t>C</w:t>
      </w:r>
      <w:r w:rsidR="008375E1" w:rsidRPr="00CA51C6">
        <w:rPr>
          <w:rFonts w:ascii="Arial" w:hAnsi="Arial" w:cs="Arial"/>
          <w:bCs/>
          <w:color w:val="000000" w:themeColor="text1"/>
          <w:sz w:val="24"/>
          <w:szCs w:val="24"/>
          <w:shd w:val="clear" w:color="auto" w:fill="FFFFFF"/>
        </w:rPr>
        <w:t xml:space="preserve">; </w:t>
      </w:r>
      <w:r w:rsidRPr="00CA51C6">
        <w:rPr>
          <w:rFonts w:ascii="Arial" w:hAnsi="Arial" w:cs="Arial"/>
          <w:color w:val="000000" w:themeColor="text1"/>
          <w:sz w:val="24"/>
          <w:szCs w:val="24"/>
          <w:shd w:val="clear" w:color="auto" w:fill="FFFFFF"/>
        </w:rPr>
        <w:t>P</w:t>
      </w:r>
      <w:r w:rsidRPr="00CA51C6">
        <w:rPr>
          <w:rFonts w:ascii="Arial" w:hAnsi="Arial" w:cs="Arial"/>
          <w:bCs/>
          <w:color w:val="000000" w:themeColor="text1"/>
          <w:sz w:val="24"/>
          <w:szCs w:val="24"/>
          <w:shd w:val="clear" w:color="auto" w:fill="FFFFFF"/>
        </w:rPr>
        <w:t>EDRUZZI</w:t>
      </w:r>
      <w:r w:rsidRPr="00CA51C6">
        <w:rPr>
          <w:rFonts w:ascii="Arial" w:hAnsi="Arial" w:cs="Arial"/>
          <w:color w:val="000000" w:themeColor="text1"/>
          <w:sz w:val="24"/>
          <w:szCs w:val="24"/>
          <w:shd w:val="clear" w:color="auto" w:fill="FFFFFF"/>
        </w:rPr>
        <w:t xml:space="preserve"> </w:t>
      </w:r>
      <w:r w:rsidR="0052011D" w:rsidRPr="00CA51C6">
        <w:rPr>
          <w:rFonts w:ascii="Arial" w:hAnsi="Arial" w:cs="Arial"/>
          <w:color w:val="000000" w:themeColor="text1"/>
          <w:sz w:val="24"/>
          <w:szCs w:val="24"/>
          <w:shd w:val="clear" w:color="auto" w:fill="FFFFFF"/>
        </w:rPr>
        <w:t>L</w:t>
      </w:r>
      <w:r w:rsidRPr="00CA51C6">
        <w:rPr>
          <w:rFonts w:ascii="Arial" w:hAnsi="Arial" w:cs="Arial"/>
          <w:color w:val="000000" w:themeColor="text1"/>
          <w:sz w:val="24"/>
          <w:szCs w:val="24"/>
          <w:shd w:val="clear" w:color="auto" w:fill="FFFFFF"/>
        </w:rPr>
        <w:t>.</w:t>
      </w:r>
      <w:r w:rsidR="0052011D" w:rsidRPr="00CA51C6">
        <w:rPr>
          <w:rFonts w:ascii="Arial" w:hAnsi="Arial" w:cs="Arial"/>
          <w:color w:val="000000" w:themeColor="text1"/>
          <w:sz w:val="24"/>
          <w:szCs w:val="24"/>
          <w:shd w:val="clear" w:color="auto" w:fill="FFFFFF"/>
        </w:rPr>
        <w:t>M</w:t>
      </w:r>
      <w:r w:rsidR="008375E1" w:rsidRPr="00CA51C6">
        <w:rPr>
          <w:rFonts w:ascii="Arial" w:hAnsi="Arial" w:cs="Arial"/>
          <w:bCs/>
          <w:color w:val="000000" w:themeColor="text1"/>
          <w:sz w:val="24"/>
          <w:szCs w:val="24"/>
          <w:shd w:val="clear" w:color="auto" w:fill="FFFFFF"/>
        </w:rPr>
        <w:t xml:space="preserve">.Estado nutricional </w:t>
      </w:r>
      <w:r w:rsidR="0052011D" w:rsidRPr="00CA51C6">
        <w:rPr>
          <w:rFonts w:ascii="Arial" w:hAnsi="Arial" w:cs="Arial"/>
          <w:color w:val="000000" w:themeColor="text1"/>
          <w:sz w:val="24"/>
          <w:szCs w:val="24"/>
          <w:shd w:val="clear" w:color="auto" w:fill="FFFFFF"/>
        </w:rPr>
        <w:t>e nutrizes adolescentes em diferentes semanas pós-parto.</w:t>
      </w:r>
      <w:r w:rsidR="0052011D" w:rsidRPr="00CA51C6">
        <w:rPr>
          <w:rFonts w:ascii="Arial" w:hAnsi="Arial" w:cs="Arial"/>
          <w:color w:val="000000" w:themeColor="text1"/>
          <w:sz w:val="24"/>
          <w:szCs w:val="24"/>
        </w:rPr>
        <w:t xml:space="preserve"> Rev. Bras. Ginecol. Obstet. 33</w:t>
      </w:r>
      <w:r w:rsidR="008375E1" w:rsidRPr="00CA51C6">
        <w:rPr>
          <w:rFonts w:ascii="Arial" w:hAnsi="Arial" w:cs="Arial"/>
          <w:color w:val="000000" w:themeColor="text1"/>
          <w:sz w:val="24"/>
          <w:szCs w:val="24"/>
        </w:rPr>
        <w:t xml:space="preserve">: </w:t>
      </w:r>
      <w:r w:rsidR="0052011D" w:rsidRPr="00CA51C6">
        <w:rPr>
          <w:rFonts w:ascii="Arial" w:hAnsi="Arial" w:cs="Arial"/>
          <w:color w:val="000000" w:themeColor="text1"/>
          <w:sz w:val="24"/>
          <w:szCs w:val="24"/>
        </w:rPr>
        <w:t>4</w:t>
      </w:r>
      <w:r w:rsidR="00DD16C9" w:rsidRPr="00CA51C6">
        <w:rPr>
          <w:rFonts w:ascii="Arial" w:hAnsi="Arial" w:cs="Arial"/>
          <w:color w:val="000000" w:themeColor="text1"/>
          <w:sz w:val="24"/>
          <w:szCs w:val="24"/>
        </w:rPr>
        <w:t xml:space="preserve">, </w:t>
      </w:r>
      <w:r w:rsidR="00DD16C9" w:rsidRPr="00CA51C6">
        <w:rPr>
          <w:rFonts w:ascii="Arial" w:hAnsi="Arial" w:cs="Arial"/>
          <w:bCs/>
          <w:color w:val="000000" w:themeColor="text1"/>
          <w:sz w:val="24"/>
          <w:szCs w:val="24"/>
          <w:shd w:val="clear" w:color="auto" w:fill="FFFFFF"/>
        </w:rPr>
        <w:t>2011.</w:t>
      </w:r>
    </w:p>
    <w:p w:rsidR="008375E1" w:rsidRPr="00CA51C6" w:rsidRDefault="008375E1" w:rsidP="00CA51C6">
      <w:pPr>
        <w:pStyle w:val="PargrafodaLista1"/>
        <w:spacing w:after="0"/>
        <w:ind w:left="0"/>
        <w:jc w:val="both"/>
        <w:rPr>
          <w:rFonts w:ascii="Arial" w:hAnsi="Arial" w:cs="Arial"/>
          <w:sz w:val="24"/>
          <w:szCs w:val="24"/>
          <w:lang w:val="pt-PT"/>
        </w:rPr>
      </w:pPr>
    </w:p>
    <w:p w:rsidR="00DC313E" w:rsidRPr="00CA51C6" w:rsidRDefault="00DC313E" w:rsidP="00CA51C6">
      <w:pPr>
        <w:pStyle w:val="PargrafodaLista1"/>
        <w:spacing w:after="0"/>
        <w:ind w:left="0"/>
        <w:jc w:val="both"/>
        <w:rPr>
          <w:rFonts w:ascii="Arial" w:hAnsi="Arial" w:cs="Arial"/>
          <w:bCs/>
          <w:color w:val="000000"/>
          <w:sz w:val="24"/>
          <w:szCs w:val="24"/>
        </w:rPr>
      </w:pPr>
    </w:p>
    <w:p w:rsidR="00671D21" w:rsidRPr="00CA51C6" w:rsidRDefault="00C81FE5" w:rsidP="00CA51C6">
      <w:pPr>
        <w:spacing w:after="0"/>
        <w:jc w:val="both"/>
        <w:rPr>
          <w:rFonts w:ascii="Arial" w:hAnsi="Arial" w:cs="Arial"/>
          <w:bCs/>
          <w:color w:val="000000"/>
          <w:sz w:val="24"/>
          <w:szCs w:val="24"/>
        </w:rPr>
      </w:pPr>
      <w:r w:rsidRPr="00CA51C6">
        <w:rPr>
          <w:rFonts w:ascii="Arial" w:hAnsi="Arial" w:cs="Arial"/>
          <w:bCs/>
          <w:color w:val="000000"/>
          <w:sz w:val="24"/>
          <w:szCs w:val="24"/>
          <w:lang w:eastAsia="pt-BR"/>
        </w:rPr>
        <w:t>BAGNI,</w:t>
      </w:r>
      <w:r w:rsidR="00671D21" w:rsidRPr="00CA51C6">
        <w:rPr>
          <w:rFonts w:ascii="Arial" w:hAnsi="Arial" w:cs="Arial"/>
          <w:bCs/>
          <w:color w:val="000000"/>
          <w:sz w:val="24"/>
          <w:szCs w:val="24"/>
          <w:lang w:eastAsia="pt-BR"/>
        </w:rPr>
        <w:t xml:space="preserve"> U</w:t>
      </w:r>
      <w:r w:rsidRPr="00CA51C6">
        <w:rPr>
          <w:rFonts w:ascii="Arial" w:hAnsi="Arial" w:cs="Arial"/>
          <w:bCs/>
          <w:color w:val="000000"/>
          <w:sz w:val="24"/>
          <w:szCs w:val="24"/>
          <w:lang w:eastAsia="pt-BR"/>
        </w:rPr>
        <w:t>.</w:t>
      </w:r>
      <w:r w:rsidR="00671D21" w:rsidRPr="00CA51C6">
        <w:rPr>
          <w:rFonts w:ascii="Arial" w:hAnsi="Arial" w:cs="Arial"/>
          <w:bCs/>
          <w:color w:val="000000"/>
          <w:sz w:val="24"/>
          <w:szCs w:val="24"/>
          <w:lang w:eastAsia="pt-BR"/>
        </w:rPr>
        <w:t xml:space="preserve">V; </w:t>
      </w:r>
      <w:r w:rsidRPr="00CA51C6">
        <w:rPr>
          <w:rFonts w:ascii="Arial" w:hAnsi="Arial" w:cs="Arial"/>
          <w:bCs/>
          <w:color w:val="000000"/>
          <w:sz w:val="24"/>
          <w:szCs w:val="24"/>
          <w:lang w:eastAsia="pt-BR"/>
        </w:rPr>
        <w:t>BARROS</w:t>
      </w:r>
      <w:r w:rsidR="00671D21" w:rsidRPr="00CA51C6">
        <w:rPr>
          <w:rFonts w:ascii="Arial" w:hAnsi="Arial" w:cs="Arial"/>
          <w:bCs/>
          <w:color w:val="000000"/>
          <w:sz w:val="24"/>
          <w:szCs w:val="24"/>
          <w:lang w:eastAsia="pt-BR"/>
        </w:rPr>
        <w:t xml:space="preserve"> D</w:t>
      </w:r>
      <w:r w:rsidRPr="00CA51C6">
        <w:rPr>
          <w:rFonts w:ascii="Arial" w:hAnsi="Arial" w:cs="Arial"/>
          <w:bCs/>
          <w:color w:val="000000"/>
          <w:sz w:val="24"/>
          <w:szCs w:val="24"/>
          <w:lang w:eastAsia="pt-BR"/>
        </w:rPr>
        <w:t>.</w:t>
      </w:r>
      <w:r w:rsidR="00671D21" w:rsidRPr="00CA51C6">
        <w:rPr>
          <w:rFonts w:ascii="Arial" w:hAnsi="Arial" w:cs="Arial"/>
          <w:bCs/>
          <w:color w:val="000000"/>
          <w:sz w:val="24"/>
          <w:szCs w:val="24"/>
          <w:lang w:eastAsia="pt-BR"/>
        </w:rPr>
        <w:t>C</w:t>
      </w:r>
      <w:r w:rsidRPr="00CA51C6">
        <w:rPr>
          <w:rFonts w:ascii="Arial" w:hAnsi="Arial" w:cs="Arial"/>
          <w:bCs/>
          <w:color w:val="000000"/>
          <w:sz w:val="24"/>
          <w:szCs w:val="24"/>
          <w:lang w:eastAsia="pt-BR"/>
        </w:rPr>
        <w:t>.</w:t>
      </w:r>
      <w:r w:rsidR="00DD16C9" w:rsidRPr="00CA51C6">
        <w:rPr>
          <w:rFonts w:ascii="Arial" w:hAnsi="Arial" w:cs="Arial"/>
          <w:bCs/>
          <w:color w:val="000000"/>
          <w:sz w:val="24"/>
          <w:szCs w:val="24"/>
          <w:lang w:eastAsia="pt-BR"/>
        </w:rPr>
        <w:t xml:space="preserve"> </w:t>
      </w:r>
      <w:r w:rsidR="00671D21" w:rsidRPr="00CA51C6">
        <w:rPr>
          <w:rFonts w:ascii="Arial" w:hAnsi="Arial" w:cs="Arial"/>
          <w:bCs/>
          <w:color w:val="000000"/>
          <w:sz w:val="24"/>
          <w:szCs w:val="24"/>
        </w:rPr>
        <w:t>Capacitação em antropometria como base para o fortalecimento do Sistema de Vigilância Alimentar e Nutricional no Brasil</w:t>
      </w:r>
      <w:r w:rsidR="00DD16C9" w:rsidRPr="00CA51C6">
        <w:rPr>
          <w:rFonts w:ascii="Arial" w:hAnsi="Arial" w:cs="Arial"/>
          <w:bCs/>
          <w:color w:val="000000"/>
          <w:sz w:val="24"/>
          <w:szCs w:val="24"/>
        </w:rPr>
        <w:t xml:space="preserve">. Rev. Nutr. 25: 3, </w:t>
      </w:r>
      <w:r w:rsidR="00DD16C9" w:rsidRPr="00CA51C6">
        <w:rPr>
          <w:rFonts w:ascii="Arial" w:hAnsi="Arial" w:cs="Arial"/>
          <w:bCs/>
          <w:color w:val="000000"/>
          <w:sz w:val="24"/>
          <w:szCs w:val="24"/>
          <w:lang w:eastAsia="pt-BR"/>
        </w:rPr>
        <w:t>2012.</w:t>
      </w:r>
    </w:p>
    <w:p w:rsidR="00671D21" w:rsidRPr="00CA51C6" w:rsidRDefault="00671D21" w:rsidP="00CA51C6">
      <w:pPr>
        <w:autoSpaceDE w:val="0"/>
        <w:autoSpaceDN w:val="0"/>
        <w:adjustRightInd w:val="0"/>
        <w:spacing w:after="0"/>
        <w:jc w:val="both"/>
        <w:rPr>
          <w:rFonts w:ascii="Arial" w:eastAsia="Calibri" w:hAnsi="Arial" w:cs="Arial"/>
          <w:sz w:val="24"/>
          <w:szCs w:val="24"/>
          <w:lang w:eastAsia="pt-BR"/>
        </w:rPr>
      </w:pPr>
    </w:p>
    <w:p w:rsidR="00671D21" w:rsidRPr="00CA51C6" w:rsidRDefault="00671D21" w:rsidP="00CA51C6">
      <w:pPr>
        <w:autoSpaceDE w:val="0"/>
        <w:autoSpaceDN w:val="0"/>
        <w:adjustRightInd w:val="0"/>
        <w:spacing w:after="0"/>
        <w:jc w:val="both"/>
        <w:rPr>
          <w:rFonts w:ascii="Arial" w:eastAsia="Calibri" w:hAnsi="Arial" w:cs="Arial"/>
          <w:sz w:val="24"/>
          <w:szCs w:val="24"/>
          <w:lang w:eastAsia="pt-BR"/>
        </w:rPr>
      </w:pPr>
    </w:p>
    <w:p w:rsidR="00671D21" w:rsidRPr="00CA51C6" w:rsidRDefault="005C7777" w:rsidP="00CA51C6">
      <w:pPr>
        <w:pStyle w:val="Textodecomentrio"/>
        <w:spacing w:after="0"/>
        <w:jc w:val="both"/>
        <w:rPr>
          <w:rFonts w:ascii="Arial" w:hAnsi="Arial" w:cs="Arial"/>
          <w:sz w:val="24"/>
          <w:szCs w:val="24"/>
        </w:rPr>
      </w:pPr>
      <w:r w:rsidRPr="00CA51C6">
        <w:rPr>
          <w:rFonts w:ascii="Arial" w:eastAsia="Calibri" w:hAnsi="Arial" w:cs="Arial"/>
          <w:sz w:val="24"/>
          <w:szCs w:val="24"/>
          <w:lang w:eastAsia="pt-BR"/>
        </w:rPr>
        <w:t xml:space="preserve">BALABAN </w:t>
      </w:r>
      <w:r w:rsidR="00671D21" w:rsidRPr="00CA51C6">
        <w:rPr>
          <w:rFonts w:ascii="Arial" w:eastAsia="Calibri" w:hAnsi="Arial" w:cs="Arial"/>
          <w:sz w:val="24"/>
          <w:szCs w:val="24"/>
          <w:lang w:eastAsia="pt-BR"/>
        </w:rPr>
        <w:t xml:space="preserve">G; </w:t>
      </w:r>
      <w:r w:rsidRPr="00CA51C6">
        <w:rPr>
          <w:rFonts w:ascii="Arial" w:eastAsia="Calibri" w:hAnsi="Arial" w:cs="Arial"/>
          <w:sz w:val="24"/>
          <w:szCs w:val="24"/>
          <w:lang w:eastAsia="pt-BR"/>
        </w:rPr>
        <w:t xml:space="preserve">SILVA </w:t>
      </w:r>
      <w:r w:rsidR="00DD16C9" w:rsidRPr="00CA51C6">
        <w:rPr>
          <w:rFonts w:ascii="Arial" w:eastAsia="Calibri" w:hAnsi="Arial" w:cs="Arial"/>
          <w:sz w:val="24"/>
          <w:szCs w:val="24"/>
          <w:lang w:eastAsia="pt-BR"/>
        </w:rPr>
        <w:t>GAP</w:t>
      </w:r>
      <w:r w:rsidR="00671D21" w:rsidRPr="00CA51C6">
        <w:rPr>
          <w:rFonts w:ascii="Arial" w:eastAsia="Calibri" w:hAnsi="Arial" w:cs="Arial"/>
          <w:sz w:val="24"/>
          <w:szCs w:val="24"/>
          <w:lang w:eastAsia="pt-BR"/>
        </w:rPr>
        <w:t>. Efeito protetor do aleitamento materno contra a obesidade infantil</w:t>
      </w:r>
      <w:r w:rsidR="00DD16C9" w:rsidRPr="00CA51C6">
        <w:rPr>
          <w:rFonts w:ascii="Arial" w:eastAsia="Calibri" w:hAnsi="Arial" w:cs="Arial"/>
          <w:sz w:val="24"/>
          <w:szCs w:val="24"/>
          <w:lang w:eastAsia="pt-BR"/>
        </w:rPr>
        <w:t>. Pediatr. 80(1):7-16, 2004.</w:t>
      </w:r>
      <w:r w:rsidR="00671D21" w:rsidRPr="00CA51C6">
        <w:rPr>
          <w:rFonts w:ascii="Arial" w:eastAsia="Calibri" w:hAnsi="Arial" w:cs="Arial"/>
          <w:sz w:val="24"/>
          <w:szCs w:val="24"/>
          <w:lang w:eastAsia="pt-BR"/>
        </w:rPr>
        <w:t xml:space="preserve"> </w:t>
      </w:r>
    </w:p>
    <w:p w:rsidR="00671D21" w:rsidRPr="00CA51C6" w:rsidRDefault="00671D21" w:rsidP="00CA51C6">
      <w:pPr>
        <w:autoSpaceDE w:val="0"/>
        <w:autoSpaceDN w:val="0"/>
        <w:adjustRightInd w:val="0"/>
        <w:spacing w:after="0"/>
        <w:jc w:val="both"/>
        <w:rPr>
          <w:rFonts w:ascii="Arial" w:eastAsia="Calibri" w:hAnsi="Arial" w:cs="Arial"/>
          <w:sz w:val="24"/>
          <w:szCs w:val="24"/>
          <w:lang w:eastAsia="pt-BR"/>
        </w:rPr>
      </w:pPr>
    </w:p>
    <w:p w:rsidR="00671D21" w:rsidRPr="00CA51C6" w:rsidRDefault="00671D21" w:rsidP="00CA51C6">
      <w:pPr>
        <w:autoSpaceDE w:val="0"/>
        <w:autoSpaceDN w:val="0"/>
        <w:adjustRightInd w:val="0"/>
        <w:spacing w:after="0"/>
        <w:jc w:val="both"/>
        <w:rPr>
          <w:rFonts w:ascii="Arial" w:eastAsia="Calibri" w:hAnsi="Arial" w:cs="Arial"/>
          <w:sz w:val="24"/>
          <w:szCs w:val="24"/>
          <w:lang w:eastAsia="pt-BR"/>
        </w:rPr>
      </w:pPr>
    </w:p>
    <w:p w:rsidR="00671D21" w:rsidRPr="00CA51C6" w:rsidRDefault="008C0DA8" w:rsidP="00CA51C6">
      <w:pPr>
        <w:spacing w:after="0"/>
        <w:jc w:val="both"/>
        <w:rPr>
          <w:rFonts w:ascii="Arial" w:hAnsi="Arial" w:cs="Arial"/>
          <w:sz w:val="24"/>
          <w:szCs w:val="24"/>
        </w:rPr>
      </w:pPr>
      <w:r w:rsidRPr="00CA51C6">
        <w:rPr>
          <w:rFonts w:ascii="Arial" w:hAnsi="Arial" w:cs="Arial"/>
          <w:sz w:val="24"/>
          <w:szCs w:val="24"/>
        </w:rPr>
        <w:t xml:space="preserve">BATISTA </w:t>
      </w:r>
      <w:r w:rsidR="00671D21" w:rsidRPr="00CA51C6">
        <w:rPr>
          <w:rFonts w:ascii="Arial" w:hAnsi="Arial" w:cs="Arial"/>
          <w:sz w:val="24"/>
          <w:szCs w:val="24"/>
        </w:rPr>
        <w:t>F</w:t>
      </w:r>
      <w:r w:rsidRPr="00CA51C6">
        <w:rPr>
          <w:rFonts w:ascii="Arial" w:hAnsi="Arial" w:cs="Arial"/>
          <w:sz w:val="24"/>
          <w:szCs w:val="24"/>
        </w:rPr>
        <w:t>.</w:t>
      </w:r>
      <w:r w:rsidR="00671D21" w:rsidRPr="00CA51C6">
        <w:rPr>
          <w:rFonts w:ascii="Arial" w:hAnsi="Arial" w:cs="Arial"/>
          <w:sz w:val="24"/>
          <w:szCs w:val="24"/>
        </w:rPr>
        <w:t>M</w:t>
      </w:r>
      <w:r w:rsidRPr="00CA51C6">
        <w:rPr>
          <w:rFonts w:ascii="Arial" w:hAnsi="Arial" w:cs="Arial"/>
          <w:sz w:val="24"/>
          <w:szCs w:val="24"/>
        </w:rPr>
        <w:t>.</w:t>
      </w:r>
      <w:r w:rsidR="00671D21" w:rsidRPr="00CA51C6">
        <w:rPr>
          <w:rFonts w:ascii="Arial" w:hAnsi="Arial" w:cs="Arial"/>
          <w:sz w:val="24"/>
          <w:szCs w:val="24"/>
        </w:rPr>
        <w:t>R</w:t>
      </w:r>
      <w:r w:rsidRPr="00CA51C6">
        <w:rPr>
          <w:rFonts w:ascii="Arial" w:hAnsi="Arial" w:cs="Arial"/>
          <w:sz w:val="24"/>
          <w:szCs w:val="24"/>
        </w:rPr>
        <w:t>.</w:t>
      </w:r>
      <w:r w:rsidR="00671D21" w:rsidRPr="00CA51C6">
        <w:rPr>
          <w:rFonts w:ascii="Arial" w:hAnsi="Arial" w:cs="Arial"/>
          <w:sz w:val="24"/>
          <w:szCs w:val="24"/>
        </w:rPr>
        <w:t>A</w:t>
      </w:r>
      <w:r w:rsidRPr="00CA51C6">
        <w:rPr>
          <w:rFonts w:ascii="Arial" w:hAnsi="Arial" w:cs="Arial"/>
          <w:sz w:val="24"/>
          <w:szCs w:val="24"/>
        </w:rPr>
        <w:t>.</w:t>
      </w:r>
      <w:r w:rsidR="00DD16C9" w:rsidRPr="00CA51C6">
        <w:rPr>
          <w:rFonts w:ascii="Arial" w:hAnsi="Arial" w:cs="Arial"/>
          <w:sz w:val="24"/>
          <w:szCs w:val="24"/>
        </w:rPr>
        <w:t xml:space="preserve"> </w:t>
      </w:r>
      <w:r w:rsidR="00671D21" w:rsidRPr="00CA51C6">
        <w:rPr>
          <w:rFonts w:ascii="Arial" w:hAnsi="Arial" w:cs="Arial"/>
          <w:sz w:val="24"/>
          <w:szCs w:val="24"/>
        </w:rPr>
        <w:t>Transição nutricional no Brasil: tendências regionais e temporais</w:t>
      </w:r>
      <w:r w:rsidR="00DD16C9" w:rsidRPr="00CA51C6">
        <w:rPr>
          <w:rFonts w:ascii="Arial" w:hAnsi="Arial" w:cs="Arial"/>
          <w:sz w:val="24"/>
          <w:szCs w:val="24"/>
        </w:rPr>
        <w:t>. Cad Saúde Pública. 19:S181-91,</w:t>
      </w:r>
      <w:r w:rsidR="00671D21" w:rsidRPr="00CA51C6">
        <w:rPr>
          <w:rFonts w:ascii="Arial" w:hAnsi="Arial" w:cs="Arial"/>
          <w:sz w:val="24"/>
          <w:szCs w:val="24"/>
        </w:rPr>
        <w:t xml:space="preserve"> </w:t>
      </w:r>
      <w:r w:rsidR="00DD16C9" w:rsidRPr="00CA51C6">
        <w:rPr>
          <w:rFonts w:ascii="Arial" w:hAnsi="Arial" w:cs="Arial"/>
          <w:sz w:val="24"/>
          <w:szCs w:val="24"/>
        </w:rPr>
        <w:t>2003.</w:t>
      </w:r>
    </w:p>
    <w:p w:rsidR="00671D21" w:rsidRPr="00CA51C6" w:rsidRDefault="00671D21" w:rsidP="00CA51C6">
      <w:pPr>
        <w:pStyle w:val="Textodecomentrio"/>
        <w:spacing w:after="0"/>
        <w:jc w:val="both"/>
        <w:rPr>
          <w:rFonts w:ascii="Arial" w:hAnsi="Arial" w:cs="Arial"/>
          <w:color w:val="000000"/>
          <w:sz w:val="24"/>
          <w:szCs w:val="24"/>
          <w:shd w:val="clear" w:color="auto" w:fill="FFFFFF"/>
        </w:rPr>
      </w:pPr>
    </w:p>
    <w:p w:rsidR="00671D21" w:rsidRPr="00CA51C6" w:rsidRDefault="00671D21" w:rsidP="00CA51C6">
      <w:pPr>
        <w:pStyle w:val="Textodecomentrio"/>
        <w:spacing w:after="0"/>
        <w:jc w:val="both"/>
        <w:rPr>
          <w:rFonts w:ascii="Arial" w:hAnsi="Arial" w:cs="Arial"/>
          <w:color w:val="000000"/>
          <w:sz w:val="24"/>
          <w:szCs w:val="24"/>
          <w:shd w:val="clear" w:color="auto" w:fill="FFFFFF"/>
        </w:rPr>
      </w:pPr>
    </w:p>
    <w:p w:rsidR="00671D21" w:rsidRPr="00CA51C6" w:rsidRDefault="008C0DA8" w:rsidP="00CA51C6">
      <w:pPr>
        <w:pStyle w:val="Cabealhodamensagem"/>
        <w:tabs>
          <w:tab w:val="clear" w:pos="720"/>
        </w:tabs>
        <w:spacing w:after="0" w:line="276" w:lineRule="auto"/>
        <w:ind w:left="0" w:firstLine="0"/>
        <w:jc w:val="both"/>
        <w:rPr>
          <w:rFonts w:cs="Arial"/>
          <w:sz w:val="24"/>
          <w:szCs w:val="24"/>
        </w:rPr>
      </w:pPr>
      <w:r w:rsidRPr="00CA51C6">
        <w:rPr>
          <w:rFonts w:cs="Arial"/>
          <w:sz w:val="24"/>
          <w:szCs w:val="24"/>
        </w:rPr>
        <w:t xml:space="preserve">BAXTER </w:t>
      </w:r>
      <w:r w:rsidR="00671D21" w:rsidRPr="00CA51C6">
        <w:rPr>
          <w:rFonts w:cs="Arial"/>
          <w:sz w:val="24"/>
          <w:szCs w:val="24"/>
        </w:rPr>
        <w:t>Y</w:t>
      </w:r>
      <w:r w:rsidRPr="00CA51C6">
        <w:rPr>
          <w:rFonts w:cs="Arial"/>
          <w:sz w:val="24"/>
          <w:szCs w:val="24"/>
        </w:rPr>
        <w:t>.</w:t>
      </w:r>
      <w:r w:rsidR="00671D21" w:rsidRPr="00CA51C6">
        <w:rPr>
          <w:rFonts w:cs="Arial"/>
          <w:sz w:val="24"/>
          <w:szCs w:val="24"/>
        </w:rPr>
        <w:t xml:space="preserve">C; </w:t>
      </w:r>
      <w:r w:rsidRPr="00CA51C6">
        <w:rPr>
          <w:rFonts w:cs="Arial"/>
          <w:sz w:val="24"/>
          <w:szCs w:val="24"/>
        </w:rPr>
        <w:t>WAITZBERG</w:t>
      </w:r>
      <w:r w:rsidR="00671D21" w:rsidRPr="00CA51C6">
        <w:rPr>
          <w:rFonts w:cs="Arial"/>
          <w:sz w:val="24"/>
          <w:szCs w:val="24"/>
        </w:rPr>
        <w:t xml:space="preserve"> D</w:t>
      </w:r>
      <w:r w:rsidRPr="00CA51C6">
        <w:rPr>
          <w:rFonts w:cs="Arial"/>
          <w:sz w:val="24"/>
          <w:szCs w:val="24"/>
        </w:rPr>
        <w:t>.</w:t>
      </w:r>
      <w:r w:rsidR="00671D21" w:rsidRPr="00CA51C6">
        <w:rPr>
          <w:rFonts w:cs="Arial"/>
          <w:sz w:val="24"/>
          <w:szCs w:val="24"/>
        </w:rPr>
        <w:t xml:space="preserve">L; </w:t>
      </w:r>
      <w:r w:rsidRPr="00CA51C6">
        <w:rPr>
          <w:rFonts w:cs="Arial"/>
          <w:sz w:val="24"/>
          <w:szCs w:val="24"/>
        </w:rPr>
        <w:t xml:space="preserve">PERES </w:t>
      </w:r>
      <w:r w:rsidR="00671D21" w:rsidRPr="00CA51C6">
        <w:rPr>
          <w:rFonts w:cs="Arial"/>
          <w:sz w:val="24"/>
          <w:szCs w:val="24"/>
        </w:rPr>
        <w:t>G</w:t>
      </w:r>
      <w:r w:rsidRPr="00CA51C6">
        <w:rPr>
          <w:rFonts w:cs="Arial"/>
          <w:sz w:val="24"/>
          <w:szCs w:val="24"/>
        </w:rPr>
        <w:t>.</w:t>
      </w:r>
      <w:r w:rsidR="0065633F" w:rsidRPr="00CA51C6">
        <w:rPr>
          <w:rFonts w:cs="Arial"/>
          <w:sz w:val="24"/>
          <w:szCs w:val="24"/>
        </w:rPr>
        <w:t xml:space="preserve"> </w:t>
      </w:r>
      <w:r w:rsidR="00671D21" w:rsidRPr="00CA51C6">
        <w:rPr>
          <w:rFonts w:cs="Arial"/>
          <w:sz w:val="24"/>
          <w:szCs w:val="24"/>
        </w:rPr>
        <w:t xml:space="preserve">Métodos não-convencionais; estudo dietético e medida da qualidade de vida. </w:t>
      </w:r>
      <w:r w:rsidR="00671D21" w:rsidRPr="00CA51C6">
        <w:rPr>
          <w:rFonts w:cs="Arial"/>
          <w:bCs/>
          <w:sz w:val="24"/>
          <w:szCs w:val="24"/>
        </w:rPr>
        <w:t>Nutrição oral, enteral e parenteral na prática clínica</w:t>
      </w:r>
      <w:r w:rsidR="0065633F" w:rsidRPr="00CA51C6">
        <w:rPr>
          <w:rFonts w:cs="Arial"/>
          <w:sz w:val="24"/>
          <w:szCs w:val="24"/>
        </w:rPr>
        <w:t>. 3: 305-19,</w:t>
      </w:r>
      <w:r w:rsidR="00671D21" w:rsidRPr="00CA51C6">
        <w:rPr>
          <w:rFonts w:cs="Arial"/>
          <w:sz w:val="24"/>
          <w:szCs w:val="24"/>
        </w:rPr>
        <w:t xml:space="preserve"> </w:t>
      </w:r>
      <w:r w:rsidR="0065633F" w:rsidRPr="00CA51C6">
        <w:rPr>
          <w:rFonts w:cs="Arial"/>
          <w:sz w:val="24"/>
          <w:szCs w:val="24"/>
        </w:rPr>
        <w:t>2006.</w:t>
      </w:r>
    </w:p>
    <w:p w:rsidR="00671D21" w:rsidRPr="00CA51C6" w:rsidRDefault="00671D21" w:rsidP="00CA51C6">
      <w:pPr>
        <w:pStyle w:val="Textodecomentrio"/>
        <w:spacing w:after="0"/>
        <w:jc w:val="both"/>
        <w:rPr>
          <w:rFonts w:ascii="Arial" w:hAnsi="Arial" w:cs="Arial"/>
          <w:color w:val="000000"/>
          <w:sz w:val="24"/>
          <w:szCs w:val="24"/>
          <w:shd w:val="clear" w:color="auto" w:fill="FFFFFF"/>
        </w:rPr>
      </w:pPr>
    </w:p>
    <w:p w:rsidR="00671D21" w:rsidRPr="00CA51C6" w:rsidRDefault="00671D21" w:rsidP="00CA51C6">
      <w:pPr>
        <w:pStyle w:val="Textodecomentrio"/>
        <w:spacing w:after="0"/>
        <w:jc w:val="both"/>
        <w:rPr>
          <w:rFonts w:ascii="Arial" w:hAnsi="Arial" w:cs="Arial"/>
          <w:color w:val="000000"/>
          <w:sz w:val="24"/>
          <w:szCs w:val="24"/>
          <w:shd w:val="clear" w:color="auto" w:fill="FFFFFF"/>
        </w:rPr>
      </w:pPr>
    </w:p>
    <w:p w:rsidR="00671D21" w:rsidRPr="00CA51C6" w:rsidRDefault="008C0DA8" w:rsidP="00CA51C6">
      <w:pPr>
        <w:pStyle w:val="Textodecomentrio"/>
        <w:spacing w:after="0"/>
        <w:jc w:val="both"/>
        <w:rPr>
          <w:rFonts w:ascii="Arial" w:hAnsi="Arial" w:cs="Arial"/>
          <w:sz w:val="24"/>
          <w:szCs w:val="24"/>
          <w:lang w:val="en-US"/>
        </w:rPr>
      </w:pPr>
      <w:r w:rsidRPr="00CA51C6">
        <w:rPr>
          <w:rFonts w:ascii="Arial" w:hAnsi="Arial" w:cs="Arial"/>
          <w:sz w:val="24"/>
          <w:szCs w:val="24"/>
        </w:rPr>
        <w:t xml:space="preserve">BERNARDI </w:t>
      </w:r>
      <w:r w:rsidR="00671D21" w:rsidRPr="00CA51C6">
        <w:rPr>
          <w:rFonts w:ascii="Arial" w:hAnsi="Arial" w:cs="Arial"/>
          <w:sz w:val="24"/>
          <w:szCs w:val="24"/>
        </w:rPr>
        <w:t>J</w:t>
      </w:r>
      <w:r w:rsidRPr="00CA51C6">
        <w:rPr>
          <w:rFonts w:ascii="Arial" w:hAnsi="Arial" w:cs="Arial"/>
          <w:sz w:val="24"/>
          <w:szCs w:val="24"/>
        </w:rPr>
        <w:t>.</w:t>
      </w:r>
      <w:r w:rsidR="00671D21" w:rsidRPr="00CA51C6">
        <w:rPr>
          <w:rFonts w:ascii="Arial" w:hAnsi="Arial" w:cs="Arial"/>
          <w:sz w:val="24"/>
          <w:szCs w:val="24"/>
        </w:rPr>
        <w:t>L</w:t>
      </w:r>
      <w:r w:rsidRPr="00CA51C6">
        <w:rPr>
          <w:rFonts w:ascii="Arial" w:hAnsi="Arial" w:cs="Arial"/>
          <w:sz w:val="24"/>
          <w:szCs w:val="24"/>
        </w:rPr>
        <w:t>.</w:t>
      </w:r>
      <w:r w:rsidR="00671D21" w:rsidRPr="00CA51C6">
        <w:rPr>
          <w:rFonts w:ascii="Arial" w:hAnsi="Arial" w:cs="Arial"/>
          <w:sz w:val="24"/>
          <w:szCs w:val="24"/>
        </w:rPr>
        <w:t xml:space="preserve">D; </w:t>
      </w:r>
      <w:r w:rsidRPr="00CA51C6">
        <w:rPr>
          <w:rFonts w:ascii="Arial" w:hAnsi="Arial" w:cs="Arial"/>
          <w:sz w:val="24"/>
          <w:szCs w:val="24"/>
        </w:rPr>
        <w:t xml:space="preserve">JORDÃO </w:t>
      </w:r>
      <w:r w:rsidR="00671D21" w:rsidRPr="00CA51C6">
        <w:rPr>
          <w:rFonts w:ascii="Arial" w:hAnsi="Arial" w:cs="Arial"/>
          <w:sz w:val="24"/>
          <w:szCs w:val="24"/>
        </w:rPr>
        <w:t>R</w:t>
      </w:r>
      <w:r w:rsidRPr="00CA51C6">
        <w:rPr>
          <w:rFonts w:ascii="Arial" w:hAnsi="Arial" w:cs="Arial"/>
          <w:sz w:val="24"/>
          <w:szCs w:val="24"/>
        </w:rPr>
        <w:t>.</w:t>
      </w:r>
      <w:r w:rsidR="00671D21" w:rsidRPr="00CA51C6">
        <w:rPr>
          <w:rFonts w:ascii="Arial" w:hAnsi="Arial" w:cs="Arial"/>
          <w:sz w:val="24"/>
          <w:szCs w:val="24"/>
        </w:rPr>
        <w:t xml:space="preserve">E; </w:t>
      </w:r>
      <w:r w:rsidRPr="00CA51C6">
        <w:rPr>
          <w:rFonts w:ascii="Arial" w:hAnsi="Arial" w:cs="Arial"/>
          <w:sz w:val="24"/>
          <w:szCs w:val="24"/>
        </w:rPr>
        <w:t xml:space="preserve">BARROS </w:t>
      </w:r>
      <w:r w:rsidR="00671D21" w:rsidRPr="00CA51C6">
        <w:rPr>
          <w:rFonts w:ascii="Arial" w:hAnsi="Arial" w:cs="Arial"/>
          <w:sz w:val="24"/>
          <w:szCs w:val="24"/>
        </w:rPr>
        <w:t>F</w:t>
      </w:r>
      <w:r w:rsidRPr="00CA51C6">
        <w:rPr>
          <w:rFonts w:ascii="Arial" w:hAnsi="Arial" w:cs="Arial"/>
          <w:sz w:val="24"/>
          <w:szCs w:val="24"/>
        </w:rPr>
        <w:t>.</w:t>
      </w:r>
      <w:r w:rsidR="00671D21" w:rsidRPr="00CA51C6">
        <w:rPr>
          <w:rFonts w:ascii="Arial" w:hAnsi="Arial" w:cs="Arial"/>
          <w:sz w:val="24"/>
          <w:szCs w:val="24"/>
        </w:rPr>
        <w:t>A</w:t>
      </w:r>
      <w:r w:rsidRPr="00CA51C6">
        <w:rPr>
          <w:rFonts w:ascii="Arial" w:hAnsi="Arial" w:cs="Arial"/>
          <w:sz w:val="24"/>
          <w:szCs w:val="24"/>
        </w:rPr>
        <w:t>.</w:t>
      </w:r>
      <w:r w:rsidR="00671D21" w:rsidRPr="00CA51C6">
        <w:rPr>
          <w:rFonts w:ascii="Arial" w:hAnsi="Arial" w:cs="Arial"/>
          <w:sz w:val="24"/>
          <w:szCs w:val="24"/>
        </w:rPr>
        <w:t>A</w:t>
      </w:r>
      <w:r w:rsidRPr="00CA51C6">
        <w:rPr>
          <w:rFonts w:ascii="Arial" w:hAnsi="Arial" w:cs="Arial"/>
          <w:sz w:val="24"/>
          <w:szCs w:val="24"/>
        </w:rPr>
        <w:t>.</w:t>
      </w:r>
      <w:r w:rsidR="0065633F" w:rsidRPr="00CA51C6">
        <w:rPr>
          <w:rFonts w:ascii="Arial" w:hAnsi="Arial" w:cs="Arial"/>
          <w:sz w:val="24"/>
          <w:szCs w:val="24"/>
        </w:rPr>
        <w:t xml:space="preserve"> </w:t>
      </w:r>
      <w:r w:rsidR="00671D21" w:rsidRPr="00CA51C6">
        <w:rPr>
          <w:rFonts w:ascii="Arial" w:hAnsi="Arial" w:cs="Arial"/>
          <w:sz w:val="24"/>
          <w:szCs w:val="24"/>
        </w:rPr>
        <w:t xml:space="preserve">Alimentação complementar de lactentes em uma cidade desenvolvida no contexto de um país em desenvolvimento. </w:t>
      </w:r>
      <w:r w:rsidR="00671D21" w:rsidRPr="00CA51C6">
        <w:rPr>
          <w:rFonts w:ascii="Arial" w:hAnsi="Arial" w:cs="Arial"/>
          <w:sz w:val="24"/>
          <w:szCs w:val="24"/>
          <w:lang w:val="en-US"/>
        </w:rPr>
        <w:t>Rev Pa</w:t>
      </w:r>
      <w:r w:rsidR="0065633F" w:rsidRPr="00CA51C6">
        <w:rPr>
          <w:rFonts w:ascii="Arial" w:hAnsi="Arial" w:cs="Arial"/>
          <w:sz w:val="24"/>
          <w:szCs w:val="24"/>
          <w:lang w:val="en-US"/>
        </w:rPr>
        <w:t>nam Salud Publica. 26(5):405–11, 2009.</w:t>
      </w:r>
    </w:p>
    <w:p w:rsidR="00671D21" w:rsidRPr="00CA51C6" w:rsidRDefault="00671D21" w:rsidP="00CA51C6">
      <w:pPr>
        <w:pStyle w:val="Textodecomentrio"/>
        <w:spacing w:after="0"/>
        <w:jc w:val="both"/>
        <w:rPr>
          <w:rFonts w:ascii="Arial" w:hAnsi="Arial" w:cs="Arial"/>
          <w:color w:val="000000"/>
          <w:sz w:val="24"/>
          <w:szCs w:val="24"/>
          <w:shd w:val="clear" w:color="auto" w:fill="FFFFFF"/>
          <w:lang w:val="en-US"/>
        </w:rPr>
      </w:pPr>
    </w:p>
    <w:p w:rsidR="00671D21" w:rsidRPr="00CA51C6" w:rsidRDefault="00671D21" w:rsidP="00CA51C6">
      <w:pPr>
        <w:pStyle w:val="Textodecomentrio"/>
        <w:spacing w:after="0"/>
        <w:jc w:val="both"/>
        <w:rPr>
          <w:rFonts w:ascii="Arial" w:hAnsi="Arial" w:cs="Arial"/>
          <w:color w:val="000000"/>
          <w:sz w:val="24"/>
          <w:szCs w:val="24"/>
          <w:shd w:val="clear" w:color="auto" w:fill="FFFFFF"/>
          <w:lang w:val="en-US"/>
        </w:rPr>
      </w:pPr>
    </w:p>
    <w:p w:rsidR="00DC313E" w:rsidRPr="00CA51C6" w:rsidRDefault="008C0DA8" w:rsidP="00CA51C6">
      <w:pPr>
        <w:pStyle w:val="Textodecomentrio"/>
        <w:spacing w:after="0"/>
        <w:jc w:val="both"/>
        <w:rPr>
          <w:rFonts w:ascii="Arial" w:eastAsia="MyriadPro-Light" w:hAnsi="Arial" w:cs="Arial"/>
          <w:sz w:val="24"/>
          <w:szCs w:val="24"/>
          <w:lang w:val="en-US"/>
        </w:rPr>
      </w:pPr>
      <w:r w:rsidRPr="00CA51C6">
        <w:rPr>
          <w:rFonts w:ascii="Arial" w:hAnsi="Arial" w:cs="Arial"/>
          <w:color w:val="000000"/>
          <w:sz w:val="24"/>
          <w:szCs w:val="24"/>
          <w:shd w:val="clear" w:color="auto" w:fill="FFFFFF"/>
          <w:lang w:val="en-US"/>
        </w:rPr>
        <w:t xml:space="preserve">BEYERLEIN </w:t>
      </w:r>
      <w:r w:rsidR="00DC313E" w:rsidRPr="00CA51C6">
        <w:rPr>
          <w:rFonts w:ascii="Arial" w:hAnsi="Arial" w:cs="Arial"/>
          <w:color w:val="000000"/>
          <w:sz w:val="24"/>
          <w:szCs w:val="24"/>
          <w:shd w:val="clear" w:color="auto" w:fill="FFFFFF"/>
          <w:lang w:val="en-US"/>
        </w:rPr>
        <w:t>A</w:t>
      </w:r>
      <w:r w:rsidR="00DC313E" w:rsidRPr="00CA51C6">
        <w:rPr>
          <w:rFonts w:ascii="Arial" w:hAnsi="Arial" w:cs="Arial"/>
          <w:color w:val="000000"/>
          <w:sz w:val="24"/>
          <w:szCs w:val="24"/>
          <w:lang w:val="en-US"/>
        </w:rPr>
        <w:t xml:space="preserve">; </w:t>
      </w:r>
      <w:r w:rsidRPr="00CA51C6">
        <w:rPr>
          <w:rFonts w:ascii="Arial" w:hAnsi="Arial" w:cs="Arial"/>
          <w:color w:val="000000"/>
          <w:sz w:val="24"/>
          <w:szCs w:val="24"/>
          <w:shd w:val="clear" w:color="auto" w:fill="FFFFFF"/>
          <w:lang w:val="en-US"/>
        </w:rPr>
        <w:t xml:space="preserve">VON </w:t>
      </w:r>
      <w:r w:rsidR="00DC313E" w:rsidRPr="00CA51C6">
        <w:rPr>
          <w:rFonts w:ascii="Arial" w:hAnsi="Arial" w:cs="Arial"/>
          <w:color w:val="000000"/>
          <w:sz w:val="24"/>
          <w:szCs w:val="24"/>
          <w:shd w:val="clear" w:color="auto" w:fill="FFFFFF"/>
          <w:lang w:val="en-US"/>
        </w:rPr>
        <w:t>K</w:t>
      </w:r>
      <w:r w:rsidRPr="00CA51C6">
        <w:rPr>
          <w:rFonts w:ascii="Arial" w:hAnsi="Arial" w:cs="Arial"/>
          <w:color w:val="000000"/>
          <w:sz w:val="24"/>
          <w:szCs w:val="24"/>
          <w:shd w:val="clear" w:color="auto" w:fill="FFFFFF"/>
          <w:lang w:val="en-US"/>
        </w:rPr>
        <w:t>.</w:t>
      </w:r>
      <w:r w:rsidR="00DC313E" w:rsidRPr="00CA51C6">
        <w:rPr>
          <w:rFonts w:ascii="Arial" w:hAnsi="Arial" w:cs="Arial"/>
          <w:color w:val="000000"/>
          <w:sz w:val="24"/>
          <w:szCs w:val="24"/>
          <w:shd w:val="clear" w:color="auto" w:fill="FFFFFF"/>
          <w:lang w:val="en-US"/>
        </w:rPr>
        <w:t>R</w:t>
      </w:r>
      <w:r w:rsidRPr="00CA51C6">
        <w:rPr>
          <w:rFonts w:ascii="Arial" w:hAnsi="Arial" w:cs="Arial"/>
          <w:color w:val="000000"/>
          <w:sz w:val="24"/>
          <w:szCs w:val="24"/>
          <w:shd w:val="clear" w:color="auto" w:fill="FFFFFF"/>
          <w:lang w:val="en-US"/>
        </w:rPr>
        <w:t>.</w:t>
      </w:r>
      <w:r w:rsidR="0065633F" w:rsidRPr="00CA51C6">
        <w:rPr>
          <w:rFonts w:ascii="Arial" w:hAnsi="Arial" w:cs="Arial"/>
          <w:color w:val="000000"/>
          <w:sz w:val="24"/>
          <w:szCs w:val="24"/>
          <w:shd w:val="clear" w:color="auto" w:fill="FFFFFF"/>
          <w:lang w:val="en-US"/>
        </w:rPr>
        <w:t xml:space="preserve"> </w:t>
      </w:r>
      <w:r w:rsidR="00DC313E" w:rsidRPr="00CA51C6">
        <w:rPr>
          <w:rFonts w:ascii="Arial" w:hAnsi="Arial" w:cs="Arial"/>
          <w:color w:val="000000"/>
          <w:sz w:val="24"/>
          <w:szCs w:val="24"/>
          <w:lang w:val="en-US"/>
        </w:rPr>
        <w:t>Breastfeeding and body composition in</w:t>
      </w:r>
      <w:r w:rsidR="00DC313E" w:rsidRPr="00CA51C6">
        <w:rPr>
          <w:rStyle w:val="apple-converted-space"/>
          <w:rFonts w:ascii="Arial" w:hAnsi="Arial" w:cs="Arial"/>
          <w:color w:val="000000"/>
          <w:sz w:val="24"/>
          <w:szCs w:val="24"/>
          <w:lang w:val="en-US"/>
        </w:rPr>
        <w:t> </w:t>
      </w:r>
      <w:r w:rsidR="00DC313E" w:rsidRPr="00CA51C6">
        <w:rPr>
          <w:rStyle w:val="highlight"/>
          <w:rFonts w:ascii="Arial" w:hAnsi="Arial" w:cs="Arial"/>
          <w:color w:val="000000"/>
          <w:sz w:val="24"/>
          <w:szCs w:val="24"/>
          <w:lang w:val="en-US"/>
        </w:rPr>
        <w:t>children</w:t>
      </w:r>
      <w:r w:rsidR="00DC313E" w:rsidRPr="00CA51C6">
        <w:rPr>
          <w:rFonts w:ascii="Arial" w:hAnsi="Arial" w:cs="Arial"/>
          <w:color w:val="000000"/>
          <w:sz w:val="24"/>
          <w:szCs w:val="24"/>
          <w:lang w:val="en-US"/>
        </w:rPr>
        <w:t xml:space="preserve">: will there ever be conclusive empirical evidence for a protective effect against overweight? </w:t>
      </w:r>
      <w:hyperlink r:id="rId14" w:tooltip="The American journal of clinical nutrition." w:history="1">
        <w:r w:rsidR="00DC313E" w:rsidRPr="00CA51C6">
          <w:rPr>
            <w:rStyle w:val="Hyperlink"/>
            <w:rFonts w:ascii="Arial" w:hAnsi="Arial" w:cs="Arial"/>
            <w:color w:val="000000"/>
            <w:sz w:val="24"/>
            <w:szCs w:val="24"/>
            <w:u w:val="none"/>
            <w:shd w:val="clear" w:color="auto" w:fill="FFFFFF"/>
            <w:lang w:val="en-US"/>
          </w:rPr>
          <w:t>Am J Clin Nutr.</w:t>
        </w:r>
      </w:hyperlink>
      <w:r w:rsidR="00DC313E" w:rsidRPr="00CA51C6">
        <w:rPr>
          <w:rFonts w:ascii="Arial" w:hAnsi="Arial" w:cs="Arial"/>
          <w:color w:val="000000"/>
          <w:sz w:val="24"/>
          <w:szCs w:val="24"/>
          <w:shd w:val="clear" w:color="auto" w:fill="FFFFFF"/>
          <w:lang w:val="en-US"/>
        </w:rPr>
        <w:t xml:space="preserve"> 94</w:t>
      </w:r>
      <w:r w:rsidR="008375E1" w:rsidRPr="00CA51C6">
        <w:rPr>
          <w:rFonts w:ascii="Arial" w:hAnsi="Arial" w:cs="Arial"/>
          <w:color w:val="000000"/>
          <w:sz w:val="24"/>
          <w:szCs w:val="24"/>
          <w:shd w:val="clear" w:color="auto" w:fill="FFFFFF"/>
          <w:lang w:val="en-US"/>
        </w:rPr>
        <w:t xml:space="preserve">: </w:t>
      </w:r>
      <w:r w:rsidR="00DC313E" w:rsidRPr="00CA51C6">
        <w:rPr>
          <w:rFonts w:ascii="Arial" w:hAnsi="Arial" w:cs="Arial"/>
          <w:color w:val="000000"/>
          <w:sz w:val="24"/>
          <w:szCs w:val="24"/>
          <w:shd w:val="clear" w:color="auto" w:fill="FFFFFF"/>
          <w:lang w:val="en-US"/>
        </w:rPr>
        <w:t>1772S-5S</w:t>
      </w:r>
      <w:r w:rsidR="0065633F" w:rsidRPr="00CA51C6">
        <w:rPr>
          <w:rFonts w:ascii="Arial" w:hAnsi="Arial" w:cs="Arial"/>
          <w:color w:val="000000"/>
          <w:sz w:val="24"/>
          <w:szCs w:val="24"/>
          <w:shd w:val="clear" w:color="auto" w:fill="FFFFFF"/>
          <w:lang w:val="en-US"/>
        </w:rPr>
        <w:t>, 2011.</w:t>
      </w:r>
    </w:p>
    <w:p w:rsidR="00DC313E" w:rsidRPr="00CA51C6" w:rsidRDefault="00DC313E" w:rsidP="00CA51C6">
      <w:pPr>
        <w:pStyle w:val="PargrafodaLista1"/>
        <w:spacing w:after="0"/>
        <w:ind w:left="0"/>
        <w:jc w:val="both"/>
        <w:rPr>
          <w:rFonts w:ascii="Arial" w:hAnsi="Arial" w:cs="Arial"/>
          <w:bCs/>
          <w:color w:val="000000"/>
          <w:sz w:val="24"/>
          <w:szCs w:val="24"/>
          <w:lang w:val="en-US"/>
        </w:rPr>
      </w:pPr>
    </w:p>
    <w:p w:rsidR="006237A3" w:rsidRPr="00CA51C6" w:rsidRDefault="006237A3" w:rsidP="00CA51C6">
      <w:pPr>
        <w:spacing w:after="0"/>
        <w:jc w:val="both"/>
        <w:rPr>
          <w:rFonts w:ascii="Arial" w:hAnsi="Arial" w:cs="Arial"/>
          <w:sz w:val="24"/>
          <w:szCs w:val="24"/>
          <w:lang w:val="en-US"/>
        </w:rPr>
      </w:pPr>
    </w:p>
    <w:p w:rsidR="006237A3" w:rsidRPr="00CA51C6" w:rsidRDefault="008C0DA8" w:rsidP="00CA51C6">
      <w:pPr>
        <w:spacing w:after="0"/>
        <w:jc w:val="both"/>
        <w:rPr>
          <w:rFonts w:ascii="Arial" w:hAnsi="Arial" w:cs="Arial"/>
          <w:sz w:val="24"/>
          <w:szCs w:val="24"/>
        </w:rPr>
      </w:pPr>
      <w:r w:rsidRPr="00CA51C6">
        <w:rPr>
          <w:rFonts w:ascii="Arial" w:hAnsi="Arial" w:cs="Arial"/>
          <w:sz w:val="24"/>
          <w:szCs w:val="24"/>
          <w:lang w:val="en-US"/>
        </w:rPr>
        <w:t xml:space="preserve">BOA </w:t>
      </w:r>
      <w:r w:rsidR="006237A3" w:rsidRPr="00CA51C6">
        <w:rPr>
          <w:rFonts w:ascii="Arial" w:hAnsi="Arial" w:cs="Arial"/>
          <w:sz w:val="24"/>
          <w:szCs w:val="24"/>
          <w:lang w:val="en-US"/>
        </w:rPr>
        <w:t>S</w:t>
      </w:r>
      <w:r w:rsidRPr="00CA51C6">
        <w:rPr>
          <w:rFonts w:ascii="Arial" w:hAnsi="Arial" w:cs="Arial"/>
          <w:sz w:val="24"/>
          <w:szCs w:val="24"/>
          <w:lang w:val="en-US"/>
        </w:rPr>
        <w:t>.</w:t>
      </w:r>
      <w:r w:rsidR="006237A3" w:rsidRPr="00CA51C6">
        <w:rPr>
          <w:rFonts w:ascii="Arial" w:hAnsi="Arial" w:cs="Arial"/>
          <w:sz w:val="24"/>
          <w:szCs w:val="24"/>
          <w:lang w:val="en-US"/>
        </w:rPr>
        <w:t xml:space="preserve">N; </w:t>
      </w:r>
      <w:r w:rsidRPr="00CA51C6">
        <w:rPr>
          <w:rFonts w:ascii="Arial" w:hAnsi="Arial" w:cs="Arial"/>
          <w:sz w:val="24"/>
          <w:szCs w:val="24"/>
          <w:lang w:val="en-US"/>
        </w:rPr>
        <w:t xml:space="preserve">NÉRI </w:t>
      </w:r>
      <w:r w:rsidR="006237A3" w:rsidRPr="00CA51C6">
        <w:rPr>
          <w:rFonts w:ascii="Arial" w:hAnsi="Arial" w:cs="Arial"/>
          <w:sz w:val="24"/>
          <w:szCs w:val="24"/>
          <w:lang w:val="en-US"/>
        </w:rPr>
        <w:t>L</w:t>
      </w:r>
      <w:r w:rsidRPr="00CA51C6">
        <w:rPr>
          <w:rFonts w:ascii="Arial" w:hAnsi="Arial" w:cs="Arial"/>
          <w:sz w:val="24"/>
          <w:szCs w:val="24"/>
          <w:lang w:val="en-US"/>
        </w:rPr>
        <w:t>.</w:t>
      </w:r>
      <w:r w:rsidR="006237A3" w:rsidRPr="00CA51C6">
        <w:rPr>
          <w:rFonts w:ascii="Arial" w:hAnsi="Arial" w:cs="Arial"/>
          <w:sz w:val="24"/>
          <w:szCs w:val="24"/>
          <w:lang w:val="en-US"/>
        </w:rPr>
        <w:t xml:space="preserve">A; </w:t>
      </w:r>
      <w:r w:rsidRPr="00CA51C6">
        <w:rPr>
          <w:rFonts w:ascii="Arial" w:hAnsi="Arial" w:cs="Arial"/>
          <w:sz w:val="24"/>
          <w:szCs w:val="24"/>
          <w:lang w:val="en-US"/>
        </w:rPr>
        <w:t xml:space="preserve">LEITE </w:t>
      </w:r>
      <w:r w:rsidR="006237A3" w:rsidRPr="00CA51C6">
        <w:rPr>
          <w:rFonts w:ascii="Arial" w:hAnsi="Arial" w:cs="Arial"/>
          <w:sz w:val="24"/>
          <w:szCs w:val="24"/>
          <w:lang w:val="en-US"/>
        </w:rPr>
        <w:t>M</w:t>
      </w:r>
      <w:r w:rsidRPr="00CA51C6">
        <w:rPr>
          <w:rFonts w:ascii="Arial" w:hAnsi="Arial" w:cs="Arial"/>
          <w:sz w:val="24"/>
          <w:szCs w:val="24"/>
          <w:lang w:val="en-US"/>
        </w:rPr>
        <w:t>.</w:t>
      </w:r>
      <w:r w:rsidR="006237A3" w:rsidRPr="00CA51C6">
        <w:rPr>
          <w:rFonts w:ascii="Arial" w:hAnsi="Arial" w:cs="Arial"/>
          <w:sz w:val="24"/>
          <w:szCs w:val="24"/>
          <w:lang w:val="en-US"/>
        </w:rPr>
        <w:t>E</w:t>
      </w:r>
      <w:r w:rsidRPr="00CA51C6">
        <w:rPr>
          <w:rFonts w:ascii="Arial" w:hAnsi="Arial" w:cs="Arial"/>
          <w:sz w:val="24"/>
          <w:szCs w:val="24"/>
          <w:lang w:val="en-US"/>
        </w:rPr>
        <w:t>.</w:t>
      </w:r>
      <w:r w:rsidR="006237A3" w:rsidRPr="00CA51C6">
        <w:rPr>
          <w:rFonts w:ascii="Arial" w:hAnsi="Arial" w:cs="Arial"/>
          <w:sz w:val="24"/>
          <w:szCs w:val="24"/>
          <w:lang w:val="en-US"/>
        </w:rPr>
        <w:t xml:space="preserve">Q; </w:t>
      </w:r>
      <w:r w:rsidRPr="00CA51C6">
        <w:rPr>
          <w:rFonts w:ascii="Arial" w:hAnsi="Arial" w:cs="Arial"/>
          <w:sz w:val="24"/>
          <w:szCs w:val="24"/>
          <w:lang w:val="en-US"/>
        </w:rPr>
        <w:t xml:space="preserve">BRITO </w:t>
      </w:r>
      <w:r w:rsidR="006237A3" w:rsidRPr="00CA51C6">
        <w:rPr>
          <w:rFonts w:ascii="Arial" w:hAnsi="Arial" w:cs="Arial"/>
          <w:sz w:val="24"/>
          <w:szCs w:val="24"/>
          <w:lang w:val="en-US"/>
        </w:rPr>
        <w:t>S</w:t>
      </w:r>
      <w:r w:rsidRPr="00CA51C6">
        <w:rPr>
          <w:rFonts w:ascii="Arial" w:hAnsi="Arial" w:cs="Arial"/>
          <w:sz w:val="24"/>
          <w:szCs w:val="24"/>
          <w:lang w:val="en-US"/>
        </w:rPr>
        <w:t>.</w:t>
      </w:r>
      <w:r w:rsidR="006237A3" w:rsidRPr="00CA51C6">
        <w:rPr>
          <w:rFonts w:ascii="Arial" w:hAnsi="Arial" w:cs="Arial"/>
          <w:sz w:val="24"/>
          <w:szCs w:val="24"/>
          <w:lang w:val="en-US"/>
        </w:rPr>
        <w:t xml:space="preserve">M; </w:t>
      </w:r>
      <w:r w:rsidRPr="00CA51C6">
        <w:rPr>
          <w:rFonts w:ascii="Arial" w:hAnsi="Arial" w:cs="Arial"/>
          <w:sz w:val="24"/>
          <w:szCs w:val="24"/>
          <w:lang w:val="en-US"/>
        </w:rPr>
        <w:t xml:space="preserve">MEIRELLES </w:t>
      </w:r>
      <w:r w:rsidR="006237A3" w:rsidRPr="00CA51C6">
        <w:rPr>
          <w:rFonts w:ascii="Arial" w:hAnsi="Arial" w:cs="Arial"/>
          <w:sz w:val="24"/>
          <w:szCs w:val="24"/>
          <w:lang w:val="en-US"/>
        </w:rPr>
        <w:t>A</w:t>
      </w:r>
      <w:r w:rsidRPr="00CA51C6">
        <w:rPr>
          <w:rFonts w:ascii="Arial" w:hAnsi="Arial" w:cs="Arial"/>
          <w:sz w:val="24"/>
          <w:szCs w:val="24"/>
          <w:lang w:val="en-US"/>
        </w:rPr>
        <w:t>.</w:t>
      </w:r>
      <w:r w:rsidR="006237A3" w:rsidRPr="00CA51C6">
        <w:rPr>
          <w:rFonts w:ascii="Arial" w:hAnsi="Arial" w:cs="Arial"/>
          <w:sz w:val="24"/>
          <w:szCs w:val="24"/>
          <w:lang w:val="en-US"/>
        </w:rPr>
        <w:t xml:space="preserve">R; </w:t>
      </w:r>
      <w:r w:rsidRPr="00CA51C6">
        <w:rPr>
          <w:rFonts w:ascii="Arial" w:hAnsi="Arial" w:cs="Arial"/>
          <w:sz w:val="24"/>
          <w:szCs w:val="24"/>
          <w:lang w:val="en-US"/>
        </w:rPr>
        <w:t>LUDUVICE</w:t>
      </w:r>
      <w:r w:rsidR="006237A3" w:rsidRPr="00CA51C6">
        <w:rPr>
          <w:rFonts w:ascii="Arial" w:hAnsi="Arial" w:cs="Arial"/>
          <w:sz w:val="24"/>
          <w:szCs w:val="24"/>
          <w:lang w:val="en-US"/>
        </w:rPr>
        <w:t xml:space="preserve"> F</w:t>
      </w:r>
      <w:r w:rsidRPr="00CA51C6">
        <w:rPr>
          <w:rFonts w:ascii="Arial" w:hAnsi="Arial" w:cs="Arial"/>
          <w:sz w:val="24"/>
          <w:szCs w:val="24"/>
          <w:lang w:val="en-US"/>
        </w:rPr>
        <w:t>.</w:t>
      </w:r>
      <w:r w:rsidR="006237A3" w:rsidRPr="00CA51C6">
        <w:rPr>
          <w:rFonts w:ascii="Arial" w:hAnsi="Arial" w:cs="Arial"/>
          <w:sz w:val="24"/>
          <w:szCs w:val="24"/>
          <w:lang w:val="en-US"/>
        </w:rPr>
        <w:t>B</w:t>
      </w:r>
      <w:r w:rsidRPr="00CA51C6">
        <w:rPr>
          <w:rFonts w:ascii="Arial" w:hAnsi="Arial" w:cs="Arial"/>
          <w:sz w:val="24"/>
          <w:szCs w:val="24"/>
          <w:lang w:val="en-US"/>
        </w:rPr>
        <w:t>.</w:t>
      </w:r>
      <w:r w:rsidR="006237A3" w:rsidRPr="00CA51C6">
        <w:rPr>
          <w:rFonts w:ascii="Arial" w:hAnsi="Arial" w:cs="Arial"/>
          <w:sz w:val="24"/>
          <w:szCs w:val="24"/>
          <w:lang w:val="en-US"/>
        </w:rPr>
        <w:t>S et al</w:t>
      </w:r>
      <w:r w:rsidR="0065633F" w:rsidRPr="00CA51C6">
        <w:rPr>
          <w:rFonts w:ascii="Arial" w:hAnsi="Arial" w:cs="Arial"/>
          <w:sz w:val="24"/>
          <w:szCs w:val="24"/>
          <w:lang w:val="en-US"/>
        </w:rPr>
        <w:t>ii</w:t>
      </w:r>
      <w:r w:rsidR="008375E1" w:rsidRPr="00CA51C6">
        <w:rPr>
          <w:rFonts w:ascii="Arial" w:hAnsi="Arial" w:cs="Arial"/>
          <w:sz w:val="24"/>
          <w:szCs w:val="24"/>
          <w:lang w:val="en-US"/>
        </w:rPr>
        <w:t>.</w:t>
      </w:r>
      <w:r w:rsidR="006237A3" w:rsidRPr="00CA51C6">
        <w:rPr>
          <w:rFonts w:ascii="Arial" w:hAnsi="Arial" w:cs="Arial"/>
          <w:sz w:val="24"/>
          <w:szCs w:val="24"/>
          <w:lang w:val="en-US"/>
        </w:rPr>
        <w:t xml:space="preserve"> </w:t>
      </w:r>
      <w:r w:rsidR="006237A3" w:rsidRPr="00CA51C6">
        <w:rPr>
          <w:rFonts w:ascii="Arial" w:hAnsi="Arial" w:cs="Arial"/>
          <w:sz w:val="24"/>
          <w:szCs w:val="24"/>
        </w:rPr>
        <w:t>Percepção materna e auto-percepção do estado nutricional de crianças e adolescentes de escolas privadas</w:t>
      </w:r>
      <w:r w:rsidR="0065633F" w:rsidRPr="00CA51C6">
        <w:rPr>
          <w:rFonts w:ascii="Arial" w:hAnsi="Arial" w:cs="Arial"/>
          <w:sz w:val="24"/>
          <w:szCs w:val="24"/>
        </w:rPr>
        <w:t>. J Pediatr. 83(4):349-56, 2007.</w:t>
      </w:r>
    </w:p>
    <w:p w:rsidR="00123E2E" w:rsidRPr="00CA51C6" w:rsidRDefault="00123E2E" w:rsidP="00CA51C6">
      <w:pPr>
        <w:pStyle w:val="Textodecomentrio"/>
        <w:spacing w:after="0"/>
        <w:jc w:val="both"/>
        <w:rPr>
          <w:rFonts w:ascii="Arial" w:hAnsi="Arial" w:cs="Arial"/>
          <w:sz w:val="24"/>
          <w:szCs w:val="24"/>
        </w:rPr>
      </w:pPr>
    </w:p>
    <w:p w:rsidR="006237A3" w:rsidRPr="00CA51C6" w:rsidRDefault="006237A3" w:rsidP="00CA51C6">
      <w:pPr>
        <w:pStyle w:val="NormalWeb"/>
        <w:spacing w:before="0" w:beforeAutospacing="0" w:after="0" w:afterAutospacing="0" w:line="276" w:lineRule="auto"/>
        <w:jc w:val="both"/>
        <w:rPr>
          <w:rFonts w:ascii="Arial" w:hAnsi="Arial" w:cs="Arial"/>
          <w:sz w:val="24"/>
          <w:szCs w:val="24"/>
        </w:rPr>
      </w:pPr>
    </w:p>
    <w:p w:rsidR="00671D21" w:rsidRPr="00CA51C6" w:rsidRDefault="008C0DA8" w:rsidP="00CA51C6">
      <w:pPr>
        <w:pStyle w:val="PargrafodaLista1"/>
        <w:spacing w:after="0"/>
        <w:ind w:left="0"/>
        <w:jc w:val="both"/>
        <w:rPr>
          <w:rFonts w:ascii="Arial" w:hAnsi="Arial" w:cs="Arial"/>
          <w:bCs/>
          <w:color w:val="000000"/>
          <w:sz w:val="24"/>
          <w:szCs w:val="24"/>
        </w:rPr>
      </w:pPr>
      <w:r w:rsidRPr="00CA51C6">
        <w:rPr>
          <w:rFonts w:ascii="Arial" w:hAnsi="Arial" w:cs="Arial"/>
          <w:bCs/>
          <w:color w:val="000000"/>
          <w:sz w:val="24"/>
          <w:szCs w:val="24"/>
        </w:rPr>
        <w:t xml:space="preserve">BORGES </w:t>
      </w:r>
      <w:r w:rsidR="00671D21" w:rsidRPr="00CA51C6">
        <w:rPr>
          <w:rFonts w:ascii="Arial" w:hAnsi="Arial" w:cs="Arial"/>
          <w:bCs/>
          <w:color w:val="000000"/>
          <w:sz w:val="24"/>
          <w:szCs w:val="24"/>
        </w:rPr>
        <w:t>W</w:t>
      </w:r>
      <w:r w:rsidRPr="00CA51C6">
        <w:rPr>
          <w:rFonts w:ascii="Arial" w:hAnsi="Arial" w:cs="Arial"/>
          <w:bCs/>
          <w:color w:val="000000"/>
          <w:sz w:val="24"/>
          <w:szCs w:val="24"/>
        </w:rPr>
        <w:t>.</w:t>
      </w:r>
      <w:r w:rsidR="00671D21" w:rsidRPr="00CA51C6">
        <w:rPr>
          <w:rFonts w:ascii="Arial" w:hAnsi="Arial" w:cs="Arial"/>
          <w:bCs/>
          <w:color w:val="000000"/>
          <w:sz w:val="24"/>
          <w:szCs w:val="24"/>
        </w:rPr>
        <w:t>L</w:t>
      </w:r>
      <w:r w:rsidRPr="00CA51C6">
        <w:rPr>
          <w:rFonts w:ascii="Arial" w:hAnsi="Arial" w:cs="Arial"/>
          <w:bCs/>
          <w:color w:val="000000"/>
          <w:sz w:val="24"/>
          <w:szCs w:val="24"/>
        </w:rPr>
        <w:t>.</w:t>
      </w:r>
      <w:r w:rsidR="00671D21" w:rsidRPr="00CA51C6">
        <w:rPr>
          <w:rFonts w:ascii="Arial" w:hAnsi="Arial" w:cs="Arial"/>
          <w:bCs/>
          <w:color w:val="000000"/>
          <w:sz w:val="24"/>
          <w:szCs w:val="24"/>
        </w:rPr>
        <w:t xml:space="preserve">C; </w:t>
      </w:r>
      <w:r w:rsidRPr="00CA51C6">
        <w:rPr>
          <w:rFonts w:ascii="Arial" w:hAnsi="Arial" w:cs="Arial"/>
          <w:bCs/>
          <w:color w:val="000000"/>
          <w:sz w:val="24"/>
          <w:szCs w:val="24"/>
        </w:rPr>
        <w:t xml:space="preserve">BORGES </w:t>
      </w:r>
      <w:r w:rsidR="00671D21" w:rsidRPr="00CA51C6">
        <w:rPr>
          <w:rFonts w:ascii="Arial" w:hAnsi="Arial" w:cs="Arial"/>
          <w:bCs/>
          <w:color w:val="000000"/>
          <w:sz w:val="24"/>
          <w:szCs w:val="24"/>
        </w:rPr>
        <w:t>C</w:t>
      </w:r>
      <w:r w:rsidRPr="00CA51C6">
        <w:rPr>
          <w:rFonts w:ascii="Arial" w:hAnsi="Arial" w:cs="Arial"/>
          <w:bCs/>
          <w:color w:val="000000"/>
          <w:sz w:val="24"/>
          <w:szCs w:val="24"/>
        </w:rPr>
        <w:t>.</w:t>
      </w:r>
      <w:r w:rsidR="0065633F" w:rsidRPr="00CA51C6">
        <w:rPr>
          <w:rFonts w:ascii="Arial" w:hAnsi="Arial" w:cs="Arial"/>
          <w:bCs/>
          <w:color w:val="000000"/>
          <w:sz w:val="24"/>
          <w:szCs w:val="24"/>
        </w:rPr>
        <w:t xml:space="preserve"> </w:t>
      </w:r>
      <w:r w:rsidR="00671D21" w:rsidRPr="00CA51C6">
        <w:rPr>
          <w:rFonts w:ascii="Arial" w:hAnsi="Arial" w:cs="Arial"/>
          <w:bCs/>
          <w:color w:val="000000"/>
          <w:sz w:val="24"/>
          <w:szCs w:val="24"/>
        </w:rPr>
        <w:t xml:space="preserve">O risco de incidência e persistência da obesidade entre adultos </w:t>
      </w:r>
      <w:r w:rsidRPr="00CA51C6">
        <w:rPr>
          <w:rFonts w:ascii="Arial" w:hAnsi="Arial" w:cs="Arial"/>
          <w:bCs/>
          <w:color w:val="000000"/>
          <w:sz w:val="24"/>
          <w:szCs w:val="24"/>
        </w:rPr>
        <w:t>b</w:t>
      </w:r>
      <w:r w:rsidR="00671D21" w:rsidRPr="00CA51C6">
        <w:rPr>
          <w:rFonts w:ascii="Arial" w:hAnsi="Arial" w:cs="Arial"/>
          <w:bCs/>
          <w:color w:val="000000"/>
          <w:sz w:val="24"/>
          <w:szCs w:val="24"/>
        </w:rPr>
        <w:t xml:space="preserve">rasileiros segundo seu estado nutricional </w:t>
      </w:r>
      <w:r w:rsidRPr="00CA51C6">
        <w:rPr>
          <w:rFonts w:ascii="Arial" w:hAnsi="Arial" w:cs="Arial"/>
          <w:bCs/>
          <w:color w:val="000000"/>
          <w:sz w:val="24"/>
          <w:szCs w:val="24"/>
        </w:rPr>
        <w:t>ao final da adolescência. Rev. B</w:t>
      </w:r>
      <w:r w:rsidR="0065633F" w:rsidRPr="00CA51C6">
        <w:rPr>
          <w:rFonts w:ascii="Arial" w:hAnsi="Arial" w:cs="Arial"/>
          <w:bCs/>
          <w:color w:val="000000"/>
          <w:sz w:val="24"/>
          <w:szCs w:val="24"/>
        </w:rPr>
        <w:t>ras. epidemiol.14: 1, 2011.</w:t>
      </w:r>
    </w:p>
    <w:p w:rsidR="00671D21" w:rsidRPr="00CA51C6" w:rsidRDefault="00671D21" w:rsidP="00CA51C6">
      <w:pPr>
        <w:pStyle w:val="NormalWeb"/>
        <w:spacing w:before="0" w:beforeAutospacing="0" w:after="0" w:afterAutospacing="0" w:line="276" w:lineRule="auto"/>
        <w:jc w:val="both"/>
        <w:rPr>
          <w:rFonts w:ascii="Arial" w:hAnsi="Arial" w:cs="Arial"/>
          <w:sz w:val="24"/>
          <w:szCs w:val="24"/>
        </w:rPr>
      </w:pPr>
    </w:p>
    <w:p w:rsidR="006237A3" w:rsidRPr="00CA51C6" w:rsidRDefault="006237A3" w:rsidP="00CA51C6">
      <w:pPr>
        <w:pStyle w:val="PargrafodaLista1"/>
        <w:spacing w:after="0"/>
        <w:ind w:left="0"/>
        <w:jc w:val="both"/>
        <w:rPr>
          <w:rFonts w:ascii="Arial" w:hAnsi="Arial" w:cs="Arial"/>
          <w:color w:val="000000"/>
          <w:sz w:val="24"/>
          <w:szCs w:val="24"/>
        </w:rPr>
      </w:pPr>
    </w:p>
    <w:p w:rsidR="00671D21" w:rsidRPr="00CA51C6" w:rsidRDefault="008C0DA8" w:rsidP="00CA51C6">
      <w:pPr>
        <w:pStyle w:val="NormalWeb"/>
        <w:spacing w:before="0" w:beforeAutospacing="0" w:after="0" w:afterAutospacing="0" w:line="276" w:lineRule="auto"/>
        <w:jc w:val="both"/>
        <w:rPr>
          <w:rFonts w:ascii="Arial" w:hAnsi="Arial" w:cs="Arial"/>
          <w:color w:val="000000" w:themeColor="text1"/>
          <w:sz w:val="24"/>
          <w:szCs w:val="24"/>
          <w:lang w:val="en-US"/>
        </w:rPr>
      </w:pPr>
      <w:r w:rsidRPr="00CA51C6">
        <w:rPr>
          <w:rFonts w:ascii="Arial" w:hAnsi="Arial" w:cs="Arial"/>
          <w:color w:val="000000" w:themeColor="text1"/>
          <w:sz w:val="24"/>
          <w:szCs w:val="24"/>
        </w:rPr>
        <w:t xml:space="preserve">CAMINHA </w:t>
      </w:r>
      <w:r w:rsidR="00671D21" w:rsidRPr="00CA51C6">
        <w:rPr>
          <w:rFonts w:ascii="Arial" w:hAnsi="Arial" w:cs="Arial"/>
          <w:color w:val="000000" w:themeColor="text1"/>
          <w:sz w:val="24"/>
          <w:szCs w:val="24"/>
        </w:rPr>
        <w:t>M</w:t>
      </w:r>
      <w:r w:rsidRPr="00CA51C6">
        <w:rPr>
          <w:rFonts w:ascii="Arial" w:hAnsi="Arial" w:cs="Arial"/>
          <w:color w:val="000000" w:themeColor="text1"/>
          <w:sz w:val="24"/>
          <w:szCs w:val="24"/>
        </w:rPr>
        <w:t>.</w:t>
      </w:r>
      <w:r w:rsidR="00671D21" w:rsidRPr="00CA51C6">
        <w:rPr>
          <w:rFonts w:ascii="Arial" w:hAnsi="Arial" w:cs="Arial"/>
          <w:color w:val="000000" w:themeColor="text1"/>
          <w:sz w:val="24"/>
          <w:szCs w:val="24"/>
        </w:rPr>
        <w:t>F</w:t>
      </w:r>
      <w:r w:rsidRPr="00CA51C6">
        <w:rPr>
          <w:rFonts w:ascii="Arial" w:hAnsi="Arial" w:cs="Arial"/>
          <w:color w:val="000000" w:themeColor="text1"/>
          <w:sz w:val="24"/>
          <w:szCs w:val="24"/>
        </w:rPr>
        <w:t>.</w:t>
      </w:r>
      <w:r w:rsidR="00671D21" w:rsidRPr="00CA51C6">
        <w:rPr>
          <w:rFonts w:ascii="Arial" w:hAnsi="Arial" w:cs="Arial"/>
          <w:color w:val="000000" w:themeColor="text1"/>
          <w:sz w:val="24"/>
          <w:szCs w:val="24"/>
        </w:rPr>
        <w:t xml:space="preserve">C; </w:t>
      </w:r>
      <w:r w:rsidRPr="00CA51C6">
        <w:rPr>
          <w:rFonts w:ascii="Arial" w:hAnsi="Arial" w:cs="Arial"/>
          <w:color w:val="000000" w:themeColor="text1"/>
          <w:sz w:val="24"/>
          <w:szCs w:val="24"/>
        </w:rPr>
        <w:t xml:space="preserve">SERVA </w:t>
      </w:r>
      <w:r w:rsidR="00671D21" w:rsidRPr="00CA51C6">
        <w:rPr>
          <w:rFonts w:ascii="Arial" w:hAnsi="Arial" w:cs="Arial"/>
          <w:color w:val="000000" w:themeColor="text1"/>
          <w:sz w:val="24"/>
          <w:szCs w:val="24"/>
        </w:rPr>
        <w:t>V</w:t>
      </w:r>
      <w:r w:rsidRPr="00CA51C6">
        <w:rPr>
          <w:rFonts w:ascii="Arial" w:hAnsi="Arial" w:cs="Arial"/>
          <w:color w:val="000000" w:themeColor="text1"/>
          <w:sz w:val="24"/>
          <w:szCs w:val="24"/>
        </w:rPr>
        <w:t>.</w:t>
      </w:r>
      <w:r w:rsidR="00671D21" w:rsidRPr="00CA51C6">
        <w:rPr>
          <w:rFonts w:ascii="Arial" w:hAnsi="Arial" w:cs="Arial"/>
          <w:color w:val="000000" w:themeColor="text1"/>
          <w:sz w:val="24"/>
          <w:szCs w:val="24"/>
        </w:rPr>
        <w:t xml:space="preserve">B; </w:t>
      </w:r>
      <w:r w:rsidRPr="00CA51C6">
        <w:rPr>
          <w:rFonts w:ascii="Arial" w:hAnsi="Arial" w:cs="Arial"/>
          <w:color w:val="000000" w:themeColor="text1"/>
          <w:sz w:val="24"/>
          <w:szCs w:val="24"/>
        </w:rPr>
        <w:t xml:space="preserve">ARRUDA </w:t>
      </w:r>
      <w:r w:rsidR="00671D21" w:rsidRPr="00CA51C6">
        <w:rPr>
          <w:rFonts w:ascii="Arial" w:hAnsi="Arial" w:cs="Arial"/>
          <w:color w:val="000000" w:themeColor="text1"/>
          <w:sz w:val="24"/>
          <w:szCs w:val="24"/>
        </w:rPr>
        <w:t>I</w:t>
      </w:r>
      <w:r w:rsidRPr="00CA51C6">
        <w:rPr>
          <w:rFonts w:ascii="Arial" w:hAnsi="Arial" w:cs="Arial"/>
          <w:color w:val="000000" w:themeColor="text1"/>
          <w:sz w:val="24"/>
          <w:szCs w:val="24"/>
        </w:rPr>
        <w:t>.</w:t>
      </w:r>
      <w:r w:rsidR="00671D21" w:rsidRPr="00CA51C6">
        <w:rPr>
          <w:rFonts w:ascii="Arial" w:hAnsi="Arial" w:cs="Arial"/>
          <w:color w:val="000000" w:themeColor="text1"/>
          <w:sz w:val="24"/>
          <w:szCs w:val="24"/>
        </w:rPr>
        <w:t>K</w:t>
      </w:r>
      <w:r w:rsidRPr="00CA51C6">
        <w:rPr>
          <w:rFonts w:ascii="Arial" w:hAnsi="Arial" w:cs="Arial"/>
          <w:color w:val="000000" w:themeColor="text1"/>
          <w:sz w:val="24"/>
          <w:szCs w:val="24"/>
        </w:rPr>
        <w:t>.</w:t>
      </w:r>
      <w:r w:rsidR="00671D21" w:rsidRPr="00CA51C6">
        <w:rPr>
          <w:rFonts w:ascii="Arial" w:hAnsi="Arial" w:cs="Arial"/>
          <w:color w:val="000000" w:themeColor="text1"/>
          <w:sz w:val="24"/>
          <w:szCs w:val="24"/>
        </w:rPr>
        <w:t>G</w:t>
      </w:r>
      <w:r w:rsidRPr="00CA51C6">
        <w:rPr>
          <w:rFonts w:ascii="Arial" w:hAnsi="Arial" w:cs="Arial"/>
          <w:color w:val="000000" w:themeColor="text1"/>
          <w:sz w:val="24"/>
          <w:szCs w:val="24"/>
        </w:rPr>
        <w:t>.</w:t>
      </w:r>
      <w:r w:rsidR="00671D21" w:rsidRPr="00CA51C6">
        <w:rPr>
          <w:rFonts w:ascii="Arial" w:hAnsi="Arial" w:cs="Arial"/>
          <w:color w:val="000000" w:themeColor="text1"/>
          <w:sz w:val="24"/>
          <w:szCs w:val="24"/>
        </w:rPr>
        <w:t xml:space="preserve">; </w:t>
      </w:r>
      <w:r w:rsidRPr="00CA51C6">
        <w:rPr>
          <w:rFonts w:ascii="Arial" w:hAnsi="Arial" w:cs="Arial"/>
          <w:color w:val="000000" w:themeColor="text1"/>
          <w:sz w:val="24"/>
          <w:szCs w:val="24"/>
        </w:rPr>
        <w:t>FILHO</w:t>
      </w:r>
      <w:r w:rsidR="00671D21" w:rsidRPr="00CA51C6">
        <w:rPr>
          <w:rFonts w:ascii="Arial" w:hAnsi="Arial" w:cs="Arial"/>
          <w:color w:val="000000" w:themeColor="text1"/>
          <w:sz w:val="24"/>
          <w:szCs w:val="24"/>
        </w:rPr>
        <w:t xml:space="preserve"> M</w:t>
      </w:r>
      <w:r w:rsidRPr="00CA51C6">
        <w:rPr>
          <w:rFonts w:ascii="Arial" w:hAnsi="Arial" w:cs="Arial"/>
          <w:color w:val="000000" w:themeColor="text1"/>
          <w:sz w:val="24"/>
          <w:szCs w:val="24"/>
        </w:rPr>
        <w:t>.</w:t>
      </w:r>
      <w:r w:rsidR="00671D21" w:rsidRPr="00CA51C6">
        <w:rPr>
          <w:rFonts w:ascii="Arial" w:hAnsi="Arial" w:cs="Arial"/>
          <w:color w:val="000000" w:themeColor="text1"/>
          <w:sz w:val="24"/>
          <w:szCs w:val="24"/>
        </w:rPr>
        <w:t>B</w:t>
      </w:r>
      <w:r w:rsidRPr="00CA51C6">
        <w:rPr>
          <w:rFonts w:ascii="Arial" w:hAnsi="Arial" w:cs="Arial"/>
          <w:color w:val="000000" w:themeColor="text1"/>
          <w:sz w:val="24"/>
          <w:szCs w:val="24"/>
        </w:rPr>
        <w:t>.</w:t>
      </w:r>
      <w:r w:rsidR="00671D21" w:rsidRPr="00CA51C6">
        <w:rPr>
          <w:rFonts w:ascii="Arial" w:hAnsi="Arial" w:cs="Arial"/>
          <w:color w:val="000000" w:themeColor="text1"/>
          <w:sz w:val="24"/>
          <w:szCs w:val="24"/>
        </w:rPr>
        <w:t xml:space="preserve"> Aspectos históricos, científicos, socioeconômicos e institucionais do aleitamento materno. </w:t>
      </w:r>
      <w:r w:rsidR="00671D21" w:rsidRPr="00CA51C6">
        <w:rPr>
          <w:rFonts w:ascii="Arial" w:hAnsi="Arial" w:cs="Arial"/>
          <w:color w:val="000000" w:themeColor="text1"/>
          <w:sz w:val="24"/>
          <w:szCs w:val="24"/>
          <w:lang w:val="en-US"/>
        </w:rPr>
        <w:t xml:space="preserve">Rev. </w:t>
      </w:r>
      <w:r w:rsidR="0065633F" w:rsidRPr="00CA51C6">
        <w:rPr>
          <w:rFonts w:ascii="Arial" w:hAnsi="Arial" w:cs="Arial"/>
          <w:color w:val="000000" w:themeColor="text1"/>
          <w:sz w:val="24"/>
          <w:szCs w:val="24"/>
          <w:lang w:val="en-US"/>
        </w:rPr>
        <w:t>Bras. Saude Mater. Infant. 10:1, 2010.</w:t>
      </w:r>
    </w:p>
    <w:p w:rsidR="00671D21" w:rsidRPr="00CA51C6" w:rsidRDefault="00671D21" w:rsidP="00CA51C6">
      <w:pPr>
        <w:pStyle w:val="PargrafodaLista1"/>
        <w:spacing w:after="0"/>
        <w:ind w:left="0"/>
        <w:jc w:val="both"/>
        <w:rPr>
          <w:rFonts w:ascii="Arial" w:hAnsi="Arial" w:cs="Arial"/>
          <w:color w:val="000000"/>
          <w:sz w:val="24"/>
          <w:szCs w:val="24"/>
          <w:lang w:val="en-US"/>
        </w:rPr>
      </w:pPr>
    </w:p>
    <w:p w:rsidR="00671D21" w:rsidRPr="00CA51C6" w:rsidRDefault="00671D21" w:rsidP="00CA51C6">
      <w:pPr>
        <w:pStyle w:val="PargrafodaLista1"/>
        <w:spacing w:after="0"/>
        <w:ind w:left="0"/>
        <w:jc w:val="both"/>
        <w:rPr>
          <w:rFonts w:ascii="Arial" w:hAnsi="Arial" w:cs="Arial"/>
          <w:color w:val="000000"/>
          <w:sz w:val="24"/>
          <w:szCs w:val="24"/>
          <w:lang w:val="en-US"/>
        </w:rPr>
      </w:pPr>
    </w:p>
    <w:p w:rsidR="006237A3" w:rsidRPr="00CA51C6" w:rsidRDefault="008C0DA8" w:rsidP="00CA51C6">
      <w:pPr>
        <w:spacing w:after="0"/>
        <w:jc w:val="both"/>
        <w:rPr>
          <w:rFonts w:ascii="Arial" w:hAnsi="Arial" w:cs="Arial"/>
          <w:sz w:val="24"/>
          <w:szCs w:val="24"/>
        </w:rPr>
      </w:pPr>
      <w:r w:rsidRPr="00CA51C6">
        <w:rPr>
          <w:rFonts w:ascii="Arial" w:hAnsi="Arial" w:cs="Arial"/>
          <w:sz w:val="24"/>
          <w:szCs w:val="24"/>
          <w:lang w:val="en-US"/>
        </w:rPr>
        <w:t xml:space="preserve">CAMPBELL </w:t>
      </w:r>
      <w:r w:rsidR="006237A3" w:rsidRPr="00CA51C6">
        <w:rPr>
          <w:rFonts w:ascii="Arial" w:hAnsi="Arial" w:cs="Arial"/>
          <w:sz w:val="24"/>
          <w:szCs w:val="24"/>
          <w:lang w:val="en-US"/>
        </w:rPr>
        <w:t>M</w:t>
      </w:r>
      <w:r w:rsidRPr="00CA51C6">
        <w:rPr>
          <w:rFonts w:ascii="Arial" w:hAnsi="Arial" w:cs="Arial"/>
          <w:sz w:val="24"/>
          <w:szCs w:val="24"/>
          <w:lang w:val="en-US"/>
        </w:rPr>
        <w:t>.</w:t>
      </w:r>
      <w:r w:rsidR="006237A3" w:rsidRPr="00CA51C6">
        <w:rPr>
          <w:rFonts w:ascii="Arial" w:hAnsi="Arial" w:cs="Arial"/>
          <w:sz w:val="24"/>
          <w:szCs w:val="24"/>
          <w:lang w:val="en-US"/>
        </w:rPr>
        <w:t xml:space="preserve">W; </w:t>
      </w:r>
      <w:r w:rsidRPr="00CA51C6">
        <w:rPr>
          <w:rFonts w:ascii="Arial" w:hAnsi="Arial" w:cs="Arial"/>
          <w:sz w:val="24"/>
          <w:szCs w:val="24"/>
          <w:lang w:val="en-US"/>
        </w:rPr>
        <w:t xml:space="preserve">WILLIAMS </w:t>
      </w:r>
      <w:r w:rsidR="006237A3" w:rsidRPr="00CA51C6">
        <w:rPr>
          <w:rFonts w:ascii="Arial" w:hAnsi="Arial" w:cs="Arial"/>
          <w:sz w:val="24"/>
          <w:szCs w:val="24"/>
          <w:lang w:val="en-US"/>
        </w:rPr>
        <w:t>J</w:t>
      </w:r>
      <w:r w:rsidRPr="00CA51C6">
        <w:rPr>
          <w:rFonts w:ascii="Arial" w:hAnsi="Arial" w:cs="Arial"/>
          <w:sz w:val="24"/>
          <w:szCs w:val="24"/>
          <w:lang w:val="en-US"/>
        </w:rPr>
        <w:t>.</w:t>
      </w:r>
      <w:r w:rsidR="006237A3" w:rsidRPr="00CA51C6">
        <w:rPr>
          <w:rFonts w:ascii="Arial" w:hAnsi="Arial" w:cs="Arial"/>
          <w:sz w:val="24"/>
          <w:szCs w:val="24"/>
          <w:lang w:val="en-US"/>
        </w:rPr>
        <w:t xml:space="preserve">; </w:t>
      </w:r>
      <w:r w:rsidRPr="00CA51C6">
        <w:rPr>
          <w:rFonts w:ascii="Arial" w:hAnsi="Arial" w:cs="Arial"/>
          <w:sz w:val="24"/>
          <w:szCs w:val="24"/>
          <w:lang w:val="en-US"/>
        </w:rPr>
        <w:t xml:space="preserve">HAMPTON </w:t>
      </w:r>
      <w:r w:rsidR="006237A3" w:rsidRPr="00CA51C6">
        <w:rPr>
          <w:rFonts w:ascii="Arial" w:hAnsi="Arial" w:cs="Arial"/>
          <w:sz w:val="24"/>
          <w:szCs w:val="24"/>
          <w:lang w:val="en-US"/>
        </w:rPr>
        <w:t>A</w:t>
      </w:r>
      <w:r w:rsidRPr="00CA51C6">
        <w:rPr>
          <w:rFonts w:ascii="Arial" w:hAnsi="Arial" w:cs="Arial"/>
          <w:sz w:val="24"/>
          <w:szCs w:val="24"/>
          <w:lang w:val="en-US"/>
        </w:rPr>
        <w:t>.</w:t>
      </w:r>
      <w:r w:rsidR="006237A3" w:rsidRPr="00CA51C6">
        <w:rPr>
          <w:rFonts w:ascii="Arial" w:hAnsi="Arial" w:cs="Arial"/>
          <w:sz w:val="24"/>
          <w:szCs w:val="24"/>
          <w:lang w:val="en-US"/>
        </w:rPr>
        <w:t xml:space="preserve">; </w:t>
      </w:r>
      <w:r w:rsidRPr="00CA51C6">
        <w:rPr>
          <w:rFonts w:ascii="Arial" w:hAnsi="Arial" w:cs="Arial"/>
          <w:sz w:val="24"/>
          <w:szCs w:val="24"/>
          <w:lang w:val="en-US"/>
        </w:rPr>
        <w:t xml:space="preserve">WAKE </w:t>
      </w:r>
      <w:r w:rsidR="006237A3" w:rsidRPr="00CA51C6">
        <w:rPr>
          <w:rFonts w:ascii="Arial" w:hAnsi="Arial" w:cs="Arial"/>
          <w:sz w:val="24"/>
          <w:szCs w:val="24"/>
          <w:lang w:val="en-US"/>
        </w:rPr>
        <w:t>M</w:t>
      </w:r>
      <w:r w:rsidRPr="00CA51C6">
        <w:rPr>
          <w:rFonts w:ascii="Arial" w:hAnsi="Arial" w:cs="Arial"/>
          <w:sz w:val="24"/>
          <w:szCs w:val="24"/>
          <w:lang w:val="en-US"/>
        </w:rPr>
        <w:t>.</w:t>
      </w:r>
      <w:r w:rsidR="001C3CA6" w:rsidRPr="00CA51C6">
        <w:rPr>
          <w:rFonts w:ascii="Arial" w:hAnsi="Arial" w:cs="Arial"/>
          <w:sz w:val="24"/>
          <w:szCs w:val="24"/>
          <w:lang w:val="en-US"/>
        </w:rPr>
        <w:t xml:space="preserve"> </w:t>
      </w:r>
      <w:r w:rsidR="006237A3" w:rsidRPr="00CA51C6">
        <w:rPr>
          <w:rFonts w:ascii="Arial" w:hAnsi="Arial" w:cs="Arial"/>
          <w:sz w:val="24"/>
          <w:szCs w:val="24"/>
          <w:lang w:val="en-US"/>
        </w:rPr>
        <w:t>Maternal concern and perceptions of over</w:t>
      </w:r>
      <w:r w:rsidRPr="00CA51C6">
        <w:rPr>
          <w:rFonts w:ascii="Arial" w:hAnsi="Arial" w:cs="Arial"/>
          <w:sz w:val="24"/>
          <w:szCs w:val="24"/>
          <w:lang w:val="en-US"/>
        </w:rPr>
        <w:t>weight in Australian preschool-</w:t>
      </w:r>
      <w:r w:rsidR="006237A3" w:rsidRPr="00CA51C6">
        <w:rPr>
          <w:rFonts w:ascii="Arial" w:hAnsi="Arial" w:cs="Arial"/>
          <w:sz w:val="24"/>
          <w:szCs w:val="24"/>
          <w:lang w:val="en-US"/>
        </w:rPr>
        <w:t xml:space="preserve">aged children. </w:t>
      </w:r>
      <w:r w:rsidR="0065633F" w:rsidRPr="00CA51C6">
        <w:rPr>
          <w:rFonts w:ascii="Arial" w:hAnsi="Arial" w:cs="Arial"/>
          <w:sz w:val="24"/>
          <w:szCs w:val="24"/>
        </w:rPr>
        <w:t>Med J Aust.184(6):274-7, 2006.</w:t>
      </w:r>
    </w:p>
    <w:p w:rsidR="00FE043D" w:rsidRPr="00CA51C6" w:rsidRDefault="00FE043D" w:rsidP="00CA51C6">
      <w:pPr>
        <w:spacing w:after="0"/>
        <w:jc w:val="both"/>
        <w:rPr>
          <w:rFonts w:ascii="Arial" w:hAnsi="Arial" w:cs="Arial"/>
          <w:sz w:val="24"/>
          <w:szCs w:val="24"/>
        </w:rPr>
      </w:pPr>
    </w:p>
    <w:p w:rsidR="00FE043D" w:rsidRPr="00CA51C6" w:rsidRDefault="00FE043D" w:rsidP="00CA51C6">
      <w:pPr>
        <w:spacing w:after="0"/>
        <w:jc w:val="both"/>
        <w:rPr>
          <w:rFonts w:ascii="Arial" w:hAnsi="Arial" w:cs="Arial"/>
          <w:sz w:val="24"/>
          <w:szCs w:val="24"/>
        </w:rPr>
      </w:pPr>
    </w:p>
    <w:p w:rsidR="00671D21" w:rsidRPr="00CA51C6" w:rsidRDefault="008C0DA8" w:rsidP="00CA51C6">
      <w:pPr>
        <w:pStyle w:val="NormalWeb"/>
        <w:spacing w:before="0" w:beforeAutospacing="0" w:after="0" w:afterAutospacing="0" w:line="276" w:lineRule="auto"/>
        <w:jc w:val="both"/>
        <w:rPr>
          <w:rFonts w:ascii="Arial" w:hAnsi="Arial" w:cs="Arial"/>
          <w:bCs/>
          <w:color w:val="000000"/>
          <w:sz w:val="24"/>
          <w:szCs w:val="24"/>
          <w:lang w:val="en-US"/>
        </w:rPr>
      </w:pPr>
      <w:r w:rsidRPr="00CA51C6">
        <w:rPr>
          <w:rFonts w:ascii="Arial" w:hAnsi="Arial" w:cs="Arial"/>
          <w:bCs/>
          <w:color w:val="000000"/>
          <w:sz w:val="24"/>
          <w:szCs w:val="24"/>
        </w:rPr>
        <w:t xml:space="preserve">CASTRO </w:t>
      </w:r>
      <w:r w:rsidR="00671D21" w:rsidRPr="00CA51C6">
        <w:rPr>
          <w:rFonts w:ascii="Arial" w:hAnsi="Arial" w:cs="Arial"/>
          <w:bCs/>
          <w:color w:val="000000"/>
          <w:sz w:val="24"/>
          <w:szCs w:val="24"/>
        </w:rPr>
        <w:t>M</w:t>
      </w:r>
      <w:r w:rsidRPr="00CA51C6">
        <w:rPr>
          <w:rFonts w:ascii="Arial" w:hAnsi="Arial" w:cs="Arial"/>
          <w:bCs/>
          <w:color w:val="000000"/>
          <w:sz w:val="24"/>
          <w:szCs w:val="24"/>
        </w:rPr>
        <w:t>.</w:t>
      </w:r>
      <w:r w:rsidR="00671D21" w:rsidRPr="00CA51C6">
        <w:rPr>
          <w:rFonts w:ascii="Arial" w:hAnsi="Arial" w:cs="Arial"/>
          <w:bCs/>
          <w:color w:val="000000"/>
          <w:sz w:val="24"/>
          <w:szCs w:val="24"/>
        </w:rPr>
        <w:t>B</w:t>
      </w:r>
      <w:r w:rsidRPr="00CA51C6">
        <w:rPr>
          <w:rFonts w:ascii="Arial" w:hAnsi="Arial" w:cs="Arial"/>
          <w:bCs/>
          <w:color w:val="000000"/>
          <w:sz w:val="24"/>
          <w:szCs w:val="24"/>
        </w:rPr>
        <w:t>.</w:t>
      </w:r>
      <w:r w:rsidR="00671D21" w:rsidRPr="00CA51C6">
        <w:rPr>
          <w:rFonts w:ascii="Arial" w:hAnsi="Arial" w:cs="Arial"/>
          <w:bCs/>
          <w:color w:val="000000"/>
          <w:sz w:val="24"/>
          <w:szCs w:val="24"/>
        </w:rPr>
        <w:t>T</w:t>
      </w:r>
      <w:r w:rsidRPr="00CA51C6">
        <w:rPr>
          <w:rFonts w:ascii="Arial" w:hAnsi="Arial" w:cs="Arial"/>
          <w:bCs/>
          <w:color w:val="000000"/>
          <w:sz w:val="24"/>
          <w:szCs w:val="24"/>
        </w:rPr>
        <w:t>.</w:t>
      </w:r>
      <w:r w:rsidR="00671D21" w:rsidRPr="00CA51C6">
        <w:rPr>
          <w:rFonts w:ascii="Arial" w:hAnsi="Arial" w:cs="Arial"/>
          <w:bCs/>
          <w:color w:val="000000"/>
          <w:sz w:val="24"/>
          <w:szCs w:val="24"/>
        </w:rPr>
        <w:t xml:space="preserve">; </w:t>
      </w:r>
      <w:r w:rsidRPr="00CA51C6">
        <w:rPr>
          <w:rFonts w:ascii="Arial" w:hAnsi="Arial" w:cs="Arial"/>
          <w:bCs/>
          <w:color w:val="000000"/>
          <w:sz w:val="24"/>
          <w:szCs w:val="24"/>
        </w:rPr>
        <w:t xml:space="preserve">KAC </w:t>
      </w:r>
      <w:r w:rsidR="00671D21" w:rsidRPr="00CA51C6">
        <w:rPr>
          <w:rFonts w:ascii="Arial" w:hAnsi="Arial" w:cs="Arial"/>
          <w:bCs/>
          <w:color w:val="000000"/>
          <w:sz w:val="24"/>
          <w:szCs w:val="24"/>
        </w:rPr>
        <w:t>G</w:t>
      </w:r>
      <w:r w:rsidRPr="00CA51C6">
        <w:rPr>
          <w:rFonts w:ascii="Arial" w:hAnsi="Arial" w:cs="Arial"/>
          <w:bCs/>
          <w:color w:val="000000"/>
          <w:sz w:val="24"/>
          <w:szCs w:val="24"/>
        </w:rPr>
        <w:t>.</w:t>
      </w:r>
      <w:r w:rsidR="00671D21" w:rsidRPr="00CA51C6">
        <w:rPr>
          <w:rFonts w:ascii="Arial" w:hAnsi="Arial" w:cs="Arial"/>
          <w:bCs/>
          <w:color w:val="000000"/>
          <w:sz w:val="24"/>
          <w:szCs w:val="24"/>
        </w:rPr>
        <w:t xml:space="preserve">; </w:t>
      </w:r>
      <w:r w:rsidRPr="00CA51C6">
        <w:rPr>
          <w:rFonts w:ascii="Arial" w:hAnsi="Arial" w:cs="Arial"/>
          <w:bCs/>
          <w:color w:val="000000"/>
          <w:sz w:val="24"/>
          <w:szCs w:val="24"/>
        </w:rPr>
        <w:t xml:space="preserve">SICHIERI </w:t>
      </w:r>
      <w:r w:rsidR="00671D21" w:rsidRPr="00CA51C6">
        <w:rPr>
          <w:rFonts w:ascii="Arial" w:hAnsi="Arial" w:cs="Arial"/>
          <w:bCs/>
          <w:color w:val="000000"/>
          <w:sz w:val="24"/>
          <w:szCs w:val="24"/>
        </w:rPr>
        <w:t>R</w:t>
      </w:r>
      <w:r w:rsidRPr="00CA51C6">
        <w:rPr>
          <w:rFonts w:ascii="Arial" w:hAnsi="Arial" w:cs="Arial"/>
          <w:bCs/>
          <w:color w:val="000000"/>
          <w:sz w:val="24"/>
          <w:szCs w:val="24"/>
        </w:rPr>
        <w:t>.</w:t>
      </w:r>
      <w:r w:rsidR="0065633F" w:rsidRPr="00CA51C6">
        <w:rPr>
          <w:rFonts w:ascii="Arial" w:hAnsi="Arial" w:cs="Arial"/>
          <w:bCs/>
          <w:color w:val="000000"/>
          <w:sz w:val="24"/>
          <w:szCs w:val="24"/>
        </w:rPr>
        <w:t xml:space="preserve"> </w:t>
      </w:r>
      <w:r w:rsidR="00671D21" w:rsidRPr="00CA51C6">
        <w:rPr>
          <w:rFonts w:ascii="Arial" w:eastAsia="Times New Roman" w:hAnsi="Arial" w:cs="Arial"/>
          <w:bCs/>
          <w:color w:val="000000"/>
          <w:sz w:val="24"/>
          <w:szCs w:val="24"/>
        </w:rPr>
        <w:t xml:space="preserve">Determinantes nutricionais e sóciodemográficos da variação de peso no pós-parto: uma revisão da literatura. </w:t>
      </w:r>
      <w:r w:rsidR="00671D21" w:rsidRPr="00CA51C6">
        <w:rPr>
          <w:rFonts w:ascii="Arial" w:hAnsi="Arial" w:cs="Arial"/>
          <w:bCs/>
          <w:i/>
          <w:color w:val="000000"/>
          <w:sz w:val="24"/>
          <w:szCs w:val="24"/>
          <w:lang w:val="en-US"/>
        </w:rPr>
        <w:t>Rev</w:t>
      </w:r>
      <w:r w:rsidR="00671D21" w:rsidRPr="00CA51C6">
        <w:rPr>
          <w:rFonts w:ascii="Arial" w:hAnsi="Arial" w:cs="Arial"/>
          <w:bCs/>
          <w:color w:val="000000"/>
          <w:sz w:val="24"/>
          <w:szCs w:val="24"/>
          <w:lang w:val="en-US"/>
        </w:rPr>
        <w:t>.</w:t>
      </w:r>
      <w:r w:rsidR="0065633F" w:rsidRPr="00CA51C6">
        <w:rPr>
          <w:rFonts w:ascii="Arial" w:hAnsi="Arial" w:cs="Arial"/>
          <w:bCs/>
          <w:color w:val="000000"/>
          <w:sz w:val="24"/>
          <w:szCs w:val="24"/>
          <w:lang w:val="en-US"/>
        </w:rPr>
        <w:t xml:space="preserve"> Bras. Saude Mater. Infant. 9:2, 2009.</w:t>
      </w:r>
    </w:p>
    <w:p w:rsidR="00671D21" w:rsidRPr="00CA51C6" w:rsidRDefault="00671D21" w:rsidP="00CA51C6">
      <w:pPr>
        <w:spacing w:after="0"/>
        <w:jc w:val="both"/>
        <w:rPr>
          <w:rFonts w:ascii="Arial" w:hAnsi="Arial" w:cs="Arial"/>
          <w:sz w:val="24"/>
          <w:szCs w:val="24"/>
          <w:lang w:val="en-US"/>
        </w:rPr>
      </w:pPr>
    </w:p>
    <w:p w:rsidR="00537202" w:rsidRPr="00CA51C6" w:rsidRDefault="00537202" w:rsidP="00CA51C6">
      <w:pPr>
        <w:spacing w:after="0"/>
        <w:jc w:val="both"/>
        <w:rPr>
          <w:rFonts w:ascii="Arial" w:hAnsi="Arial" w:cs="Arial"/>
          <w:sz w:val="24"/>
          <w:szCs w:val="24"/>
          <w:lang w:val="en-US"/>
        </w:rPr>
      </w:pPr>
    </w:p>
    <w:p w:rsidR="006D0298" w:rsidRPr="00CA51C6" w:rsidRDefault="008C0DA8" w:rsidP="00CA51C6">
      <w:pPr>
        <w:pStyle w:val="NormalWeb"/>
        <w:spacing w:before="0" w:beforeAutospacing="0" w:after="0" w:afterAutospacing="0" w:line="276" w:lineRule="auto"/>
        <w:jc w:val="both"/>
        <w:rPr>
          <w:rFonts w:ascii="Arial" w:hAnsi="Arial" w:cs="Arial"/>
          <w:sz w:val="24"/>
          <w:szCs w:val="24"/>
          <w:lang w:val="en-US"/>
        </w:rPr>
      </w:pPr>
      <w:r w:rsidRPr="00CA51C6">
        <w:rPr>
          <w:rFonts w:ascii="Arial" w:hAnsi="Arial" w:cs="Arial"/>
          <w:sz w:val="24"/>
          <w:szCs w:val="24"/>
          <w:lang w:val="en-US"/>
        </w:rPr>
        <w:t xml:space="preserve">CHOR </w:t>
      </w:r>
      <w:r w:rsidR="006237A3" w:rsidRPr="00CA51C6">
        <w:rPr>
          <w:rFonts w:ascii="Arial" w:hAnsi="Arial" w:cs="Arial"/>
          <w:sz w:val="24"/>
          <w:szCs w:val="24"/>
          <w:lang w:val="en-US"/>
        </w:rPr>
        <w:t>D</w:t>
      </w:r>
      <w:r w:rsidRPr="00CA51C6">
        <w:rPr>
          <w:rFonts w:ascii="Arial" w:hAnsi="Arial" w:cs="Arial"/>
          <w:sz w:val="24"/>
          <w:szCs w:val="24"/>
          <w:lang w:val="en-US"/>
        </w:rPr>
        <w:t>.</w:t>
      </w:r>
      <w:r w:rsidR="006237A3" w:rsidRPr="00CA51C6">
        <w:rPr>
          <w:rFonts w:ascii="Arial" w:hAnsi="Arial" w:cs="Arial"/>
          <w:sz w:val="24"/>
          <w:szCs w:val="24"/>
          <w:lang w:val="en-US"/>
        </w:rPr>
        <w:t xml:space="preserve">; </w:t>
      </w:r>
      <w:r w:rsidRPr="00CA51C6">
        <w:rPr>
          <w:rFonts w:ascii="Arial" w:hAnsi="Arial" w:cs="Arial"/>
          <w:sz w:val="24"/>
          <w:szCs w:val="24"/>
          <w:lang w:val="en-US"/>
        </w:rPr>
        <w:t xml:space="preserve">FAERSTEIN </w:t>
      </w:r>
      <w:r w:rsidR="006237A3" w:rsidRPr="00CA51C6">
        <w:rPr>
          <w:rFonts w:ascii="Arial" w:hAnsi="Arial" w:cs="Arial"/>
          <w:sz w:val="24"/>
          <w:szCs w:val="24"/>
          <w:lang w:val="en-US"/>
        </w:rPr>
        <w:t>E</w:t>
      </w:r>
      <w:r w:rsidRPr="00CA51C6">
        <w:rPr>
          <w:rFonts w:ascii="Arial" w:hAnsi="Arial" w:cs="Arial"/>
          <w:sz w:val="24"/>
          <w:szCs w:val="24"/>
          <w:lang w:val="en-US"/>
        </w:rPr>
        <w:t>.</w:t>
      </w:r>
      <w:r w:rsidR="006237A3" w:rsidRPr="00CA51C6">
        <w:rPr>
          <w:rFonts w:ascii="Arial" w:hAnsi="Arial" w:cs="Arial"/>
          <w:sz w:val="24"/>
          <w:szCs w:val="24"/>
          <w:lang w:val="en-US"/>
        </w:rPr>
        <w:t xml:space="preserve">; </w:t>
      </w:r>
      <w:r w:rsidRPr="00CA51C6">
        <w:rPr>
          <w:rFonts w:ascii="Arial" w:hAnsi="Arial" w:cs="Arial"/>
          <w:sz w:val="24"/>
          <w:szCs w:val="24"/>
          <w:lang w:val="en-US"/>
        </w:rPr>
        <w:t xml:space="preserve">KAPLAN </w:t>
      </w:r>
      <w:r w:rsidR="006237A3" w:rsidRPr="00CA51C6">
        <w:rPr>
          <w:rFonts w:ascii="Arial" w:hAnsi="Arial" w:cs="Arial"/>
          <w:sz w:val="24"/>
          <w:szCs w:val="24"/>
          <w:lang w:val="en-US"/>
        </w:rPr>
        <w:t>G</w:t>
      </w:r>
      <w:r w:rsidRPr="00CA51C6">
        <w:rPr>
          <w:rFonts w:ascii="Arial" w:hAnsi="Arial" w:cs="Arial"/>
          <w:sz w:val="24"/>
          <w:szCs w:val="24"/>
          <w:lang w:val="en-US"/>
        </w:rPr>
        <w:t>.</w:t>
      </w:r>
      <w:r w:rsidR="006237A3" w:rsidRPr="00CA51C6">
        <w:rPr>
          <w:rFonts w:ascii="Arial" w:hAnsi="Arial" w:cs="Arial"/>
          <w:sz w:val="24"/>
          <w:szCs w:val="24"/>
          <w:lang w:val="en-US"/>
        </w:rPr>
        <w:t>A</w:t>
      </w:r>
      <w:r w:rsidRPr="00CA51C6">
        <w:rPr>
          <w:rFonts w:ascii="Arial" w:hAnsi="Arial" w:cs="Arial"/>
          <w:sz w:val="24"/>
          <w:szCs w:val="24"/>
          <w:lang w:val="en-US"/>
        </w:rPr>
        <w:t>.</w:t>
      </w:r>
      <w:r w:rsidR="006237A3" w:rsidRPr="00CA51C6">
        <w:rPr>
          <w:rFonts w:ascii="Arial" w:hAnsi="Arial" w:cs="Arial"/>
          <w:sz w:val="24"/>
          <w:szCs w:val="24"/>
          <w:lang w:val="en-US"/>
        </w:rPr>
        <w:t xml:space="preserve">; </w:t>
      </w:r>
      <w:r w:rsidRPr="00CA51C6">
        <w:rPr>
          <w:rFonts w:ascii="Arial" w:hAnsi="Arial" w:cs="Arial"/>
          <w:sz w:val="24"/>
          <w:szCs w:val="24"/>
          <w:lang w:val="en-US"/>
        </w:rPr>
        <w:t xml:space="preserve">LYNCH </w:t>
      </w:r>
      <w:r w:rsidR="006237A3" w:rsidRPr="00CA51C6">
        <w:rPr>
          <w:rFonts w:ascii="Arial" w:hAnsi="Arial" w:cs="Arial"/>
          <w:sz w:val="24"/>
          <w:szCs w:val="24"/>
          <w:lang w:val="en-US"/>
        </w:rPr>
        <w:t>J</w:t>
      </w:r>
      <w:r w:rsidRPr="00CA51C6">
        <w:rPr>
          <w:rFonts w:ascii="Arial" w:hAnsi="Arial" w:cs="Arial"/>
          <w:sz w:val="24"/>
          <w:szCs w:val="24"/>
          <w:lang w:val="en-US"/>
        </w:rPr>
        <w:t>.</w:t>
      </w:r>
      <w:r w:rsidR="006237A3" w:rsidRPr="00CA51C6">
        <w:rPr>
          <w:rFonts w:ascii="Arial" w:hAnsi="Arial" w:cs="Arial"/>
          <w:sz w:val="24"/>
          <w:szCs w:val="24"/>
          <w:lang w:val="en-US"/>
        </w:rPr>
        <w:t>W</w:t>
      </w:r>
      <w:r w:rsidRPr="00CA51C6">
        <w:rPr>
          <w:rFonts w:ascii="Arial" w:hAnsi="Arial" w:cs="Arial"/>
          <w:sz w:val="24"/>
          <w:szCs w:val="24"/>
          <w:lang w:val="en-US"/>
        </w:rPr>
        <w:t>.</w:t>
      </w:r>
      <w:r w:rsidR="006237A3" w:rsidRPr="00CA51C6">
        <w:rPr>
          <w:rFonts w:ascii="Arial" w:hAnsi="Arial" w:cs="Arial"/>
          <w:sz w:val="24"/>
          <w:szCs w:val="24"/>
          <w:lang w:val="en-US"/>
        </w:rPr>
        <w:t xml:space="preserve">; </w:t>
      </w:r>
      <w:r w:rsidRPr="00CA51C6">
        <w:rPr>
          <w:rFonts w:ascii="Arial" w:hAnsi="Arial" w:cs="Arial"/>
          <w:sz w:val="24"/>
          <w:szCs w:val="24"/>
          <w:lang w:val="en-US"/>
        </w:rPr>
        <w:t xml:space="preserve">LOPES </w:t>
      </w:r>
      <w:r w:rsidR="006237A3" w:rsidRPr="00CA51C6">
        <w:rPr>
          <w:rFonts w:ascii="Arial" w:hAnsi="Arial" w:cs="Arial"/>
          <w:sz w:val="24"/>
          <w:szCs w:val="24"/>
          <w:lang w:val="en-US"/>
        </w:rPr>
        <w:t>C</w:t>
      </w:r>
      <w:r w:rsidRPr="00CA51C6">
        <w:rPr>
          <w:rFonts w:ascii="Arial" w:hAnsi="Arial" w:cs="Arial"/>
          <w:sz w:val="24"/>
          <w:szCs w:val="24"/>
          <w:lang w:val="en-US"/>
        </w:rPr>
        <w:t>.</w:t>
      </w:r>
      <w:r w:rsidR="006237A3" w:rsidRPr="00CA51C6">
        <w:rPr>
          <w:rFonts w:ascii="Arial" w:hAnsi="Arial" w:cs="Arial"/>
          <w:sz w:val="24"/>
          <w:szCs w:val="24"/>
          <w:lang w:val="en-US"/>
        </w:rPr>
        <w:t>S</w:t>
      </w:r>
      <w:r w:rsidRPr="00CA51C6">
        <w:rPr>
          <w:rFonts w:ascii="Arial" w:hAnsi="Arial" w:cs="Arial"/>
          <w:sz w:val="24"/>
          <w:szCs w:val="24"/>
          <w:lang w:val="en-US"/>
        </w:rPr>
        <w:t>.</w:t>
      </w:r>
      <w:r w:rsidR="0065633F" w:rsidRPr="00CA51C6">
        <w:rPr>
          <w:rFonts w:ascii="Arial" w:hAnsi="Arial" w:cs="Arial"/>
          <w:sz w:val="24"/>
          <w:szCs w:val="24"/>
          <w:lang w:val="en-US"/>
        </w:rPr>
        <w:t xml:space="preserve"> </w:t>
      </w:r>
      <w:r w:rsidR="006237A3" w:rsidRPr="00CA51C6">
        <w:rPr>
          <w:rFonts w:ascii="Arial" w:hAnsi="Arial" w:cs="Arial"/>
          <w:sz w:val="24"/>
          <w:szCs w:val="24"/>
          <w:lang w:val="en-US"/>
        </w:rPr>
        <w:t>Association of weight change with ethnicity and life course socioeconomic position among Brazilian civil servants.</w:t>
      </w:r>
      <w:r w:rsidR="0065633F" w:rsidRPr="00CA51C6">
        <w:rPr>
          <w:rFonts w:ascii="Arial" w:hAnsi="Arial" w:cs="Arial"/>
          <w:sz w:val="24"/>
          <w:szCs w:val="24"/>
          <w:lang w:val="en-US"/>
        </w:rPr>
        <w:t xml:space="preserve"> Int J Epidemiol. 33: 100-6, 2004.</w:t>
      </w:r>
    </w:p>
    <w:p w:rsidR="006237A3" w:rsidRPr="00CA51C6" w:rsidRDefault="006237A3" w:rsidP="00CA51C6">
      <w:pPr>
        <w:pStyle w:val="NormalWeb"/>
        <w:spacing w:before="0" w:beforeAutospacing="0" w:after="0" w:afterAutospacing="0" w:line="276" w:lineRule="auto"/>
        <w:jc w:val="both"/>
        <w:rPr>
          <w:rFonts w:ascii="Arial" w:hAnsi="Arial" w:cs="Arial"/>
          <w:sz w:val="24"/>
          <w:szCs w:val="24"/>
          <w:lang w:val="en-US"/>
        </w:rPr>
      </w:pPr>
    </w:p>
    <w:p w:rsidR="00537202" w:rsidRPr="00CA51C6" w:rsidRDefault="00537202" w:rsidP="00CA51C6">
      <w:pPr>
        <w:pStyle w:val="NormalWeb"/>
        <w:spacing w:before="0" w:beforeAutospacing="0" w:after="0" w:afterAutospacing="0" w:line="276" w:lineRule="auto"/>
        <w:jc w:val="both"/>
        <w:rPr>
          <w:rFonts w:ascii="Arial" w:hAnsi="Arial" w:cs="Arial"/>
          <w:sz w:val="24"/>
          <w:szCs w:val="24"/>
          <w:lang w:val="en-US"/>
        </w:rPr>
      </w:pPr>
    </w:p>
    <w:p w:rsidR="0074029E" w:rsidRPr="00CA51C6" w:rsidRDefault="00FF31B3" w:rsidP="00CA51C6">
      <w:pPr>
        <w:pStyle w:val="Textodecomentrio"/>
        <w:spacing w:after="0"/>
        <w:jc w:val="both"/>
        <w:rPr>
          <w:rFonts w:ascii="Arial" w:hAnsi="Arial" w:cs="Arial"/>
          <w:sz w:val="24"/>
          <w:szCs w:val="24"/>
        </w:rPr>
      </w:pPr>
      <w:r w:rsidRPr="00CA51C6">
        <w:rPr>
          <w:rFonts w:ascii="Arial" w:hAnsi="Arial" w:cs="Arial"/>
          <w:sz w:val="24"/>
          <w:szCs w:val="24"/>
          <w:lang w:val="en-US"/>
        </w:rPr>
        <w:t xml:space="preserve">COCETTI </w:t>
      </w:r>
      <w:r w:rsidR="0074029E" w:rsidRPr="00CA51C6">
        <w:rPr>
          <w:rFonts w:ascii="Arial" w:hAnsi="Arial" w:cs="Arial"/>
          <w:sz w:val="24"/>
          <w:szCs w:val="24"/>
          <w:lang w:val="en-US"/>
        </w:rPr>
        <w:t>M</w:t>
      </w:r>
      <w:r w:rsidRPr="00CA51C6">
        <w:rPr>
          <w:rFonts w:ascii="Arial" w:hAnsi="Arial" w:cs="Arial"/>
          <w:sz w:val="24"/>
          <w:szCs w:val="24"/>
          <w:lang w:val="en-US"/>
        </w:rPr>
        <w:t>.</w:t>
      </w:r>
      <w:r w:rsidR="0074029E" w:rsidRPr="00CA51C6">
        <w:rPr>
          <w:rFonts w:ascii="Arial" w:hAnsi="Arial" w:cs="Arial"/>
          <w:sz w:val="24"/>
          <w:szCs w:val="24"/>
          <w:lang w:val="en-US"/>
        </w:rPr>
        <w:t xml:space="preserve">; </w:t>
      </w:r>
      <w:r w:rsidRPr="00CA51C6">
        <w:rPr>
          <w:rFonts w:ascii="Arial" w:hAnsi="Arial" w:cs="Arial"/>
          <w:sz w:val="24"/>
          <w:szCs w:val="24"/>
          <w:lang w:val="en-US"/>
        </w:rPr>
        <w:t xml:space="preserve">TADDEI </w:t>
      </w:r>
      <w:r w:rsidR="0074029E" w:rsidRPr="00CA51C6">
        <w:rPr>
          <w:rFonts w:ascii="Arial" w:hAnsi="Arial" w:cs="Arial"/>
          <w:sz w:val="24"/>
          <w:szCs w:val="24"/>
          <w:lang w:val="en-US"/>
        </w:rPr>
        <w:t>J</w:t>
      </w:r>
      <w:r w:rsidRPr="00CA51C6">
        <w:rPr>
          <w:rFonts w:ascii="Arial" w:hAnsi="Arial" w:cs="Arial"/>
          <w:sz w:val="24"/>
          <w:szCs w:val="24"/>
          <w:lang w:val="en-US"/>
        </w:rPr>
        <w:t>.</w:t>
      </w:r>
      <w:r w:rsidR="0074029E" w:rsidRPr="00CA51C6">
        <w:rPr>
          <w:rFonts w:ascii="Arial" w:hAnsi="Arial" w:cs="Arial"/>
          <w:sz w:val="24"/>
          <w:szCs w:val="24"/>
          <w:lang w:val="en-US"/>
        </w:rPr>
        <w:t>A</w:t>
      </w:r>
      <w:r w:rsidRPr="00CA51C6">
        <w:rPr>
          <w:rFonts w:ascii="Arial" w:hAnsi="Arial" w:cs="Arial"/>
          <w:sz w:val="24"/>
          <w:szCs w:val="24"/>
          <w:lang w:val="en-US"/>
        </w:rPr>
        <w:t>.</w:t>
      </w:r>
      <w:r w:rsidR="0074029E" w:rsidRPr="00CA51C6">
        <w:rPr>
          <w:rFonts w:ascii="Arial" w:hAnsi="Arial" w:cs="Arial"/>
          <w:sz w:val="24"/>
          <w:szCs w:val="24"/>
          <w:lang w:val="en-US"/>
        </w:rPr>
        <w:t>A</w:t>
      </w:r>
      <w:r w:rsidRPr="00CA51C6">
        <w:rPr>
          <w:rFonts w:ascii="Arial" w:hAnsi="Arial" w:cs="Arial"/>
          <w:sz w:val="24"/>
          <w:szCs w:val="24"/>
          <w:lang w:val="en-US"/>
        </w:rPr>
        <w:t>.</w:t>
      </w:r>
      <w:r w:rsidR="0074029E" w:rsidRPr="00CA51C6">
        <w:rPr>
          <w:rFonts w:ascii="Arial" w:hAnsi="Arial" w:cs="Arial"/>
          <w:sz w:val="24"/>
          <w:szCs w:val="24"/>
          <w:lang w:val="en-US"/>
        </w:rPr>
        <w:t>C</w:t>
      </w:r>
      <w:r w:rsidRPr="00CA51C6">
        <w:rPr>
          <w:rFonts w:ascii="Arial" w:hAnsi="Arial" w:cs="Arial"/>
          <w:sz w:val="24"/>
          <w:szCs w:val="24"/>
          <w:lang w:val="en-US"/>
        </w:rPr>
        <w:t>.</w:t>
      </w:r>
      <w:r w:rsidR="0074029E" w:rsidRPr="00CA51C6">
        <w:rPr>
          <w:rFonts w:ascii="Arial" w:hAnsi="Arial" w:cs="Arial"/>
          <w:sz w:val="24"/>
          <w:szCs w:val="24"/>
          <w:lang w:val="en-US"/>
        </w:rPr>
        <w:t xml:space="preserve">; </w:t>
      </w:r>
      <w:r w:rsidRPr="00CA51C6">
        <w:rPr>
          <w:rFonts w:ascii="Arial" w:hAnsi="Arial" w:cs="Arial"/>
          <w:sz w:val="24"/>
          <w:szCs w:val="24"/>
          <w:lang w:val="en-US"/>
        </w:rPr>
        <w:t xml:space="preserve">KONSTANTYNER </w:t>
      </w:r>
      <w:r w:rsidR="0074029E" w:rsidRPr="00CA51C6">
        <w:rPr>
          <w:rFonts w:ascii="Arial" w:hAnsi="Arial" w:cs="Arial"/>
          <w:sz w:val="24"/>
          <w:szCs w:val="24"/>
          <w:lang w:val="en-US"/>
        </w:rPr>
        <w:t>T</w:t>
      </w:r>
      <w:r w:rsidRPr="00CA51C6">
        <w:rPr>
          <w:rFonts w:ascii="Arial" w:hAnsi="Arial" w:cs="Arial"/>
          <w:sz w:val="24"/>
          <w:szCs w:val="24"/>
          <w:lang w:val="en-US"/>
        </w:rPr>
        <w:t>.</w:t>
      </w:r>
      <w:r w:rsidR="0074029E" w:rsidRPr="00CA51C6">
        <w:rPr>
          <w:rFonts w:ascii="Arial" w:hAnsi="Arial" w:cs="Arial"/>
          <w:sz w:val="24"/>
          <w:szCs w:val="24"/>
          <w:lang w:val="en-US"/>
        </w:rPr>
        <w:t xml:space="preserve">; </w:t>
      </w:r>
      <w:r w:rsidRPr="00CA51C6">
        <w:rPr>
          <w:rFonts w:ascii="Arial" w:hAnsi="Arial" w:cs="Arial"/>
          <w:sz w:val="24"/>
          <w:szCs w:val="24"/>
          <w:lang w:val="en-US"/>
        </w:rPr>
        <w:t>KONSTANTYNER</w:t>
      </w:r>
      <w:r w:rsidR="0074029E" w:rsidRPr="00CA51C6">
        <w:rPr>
          <w:rFonts w:ascii="Arial" w:hAnsi="Arial" w:cs="Arial"/>
          <w:sz w:val="24"/>
          <w:szCs w:val="24"/>
          <w:lang w:val="en-US"/>
        </w:rPr>
        <w:t>, T</w:t>
      </w:r>
      <w:r w:rsidRPr="00CA51C6">
        <w:rPr>
          <w:rFonts w:ascii="Arial" w:hAnsi="Arial" w:cs="Arial"/>
          <w:sz w:val="24"/>
          <w:szCs w:val="24"/>
          <w:lang w:val="en-US"/>
        </w:rPr>
        <w:t>.</w:t>
      </w:r>
      <w:r w:rsidR="0074029E" w:rsidRPr="00CA51C6">
        <w:rPr>
          <w:rFonts w:ascii="Arial" w:hAnsi="Arial" w:cs="Arial"/>
          <w:sz w:val="24"/>
          <w:szCs w:val="24"/>
          <w:lang w:val="en-US"/>
        </w:rPr>
        <w:t>C</w:t>
      </w:r>
      <w:r w:rsidRPr="00CA51C6">
        <w:rPr>
          <w:rFonts w:ascii="Arial" w:hAnsi="Arial" w:cs="Arial"/>
          <w:sz w:val="24"/>
          <w:szCs w:val="24"/>
          <w:lang w:val="en-US"/>
        </w:rPr>
        <w:t>.</w:t>
      </w:r>
      <w:r w:rsidR="0074029E" w:rsidRPr="00CA51C6">
        <w:rPr>
          <w:rFonts w:ascii="Arial" w:hAnsi="Arial" w:cs="Arial"/>
          <w:sz w:val="24"/>
          <w:szCs w:val="24"/>
          <w:lang w:val="en-US"/>
        </w:rPr>
        <w:t>R</w:t>
      </w:r>
      <w:r w:rsidRPr="00CA51C6">
        <w:rPr>
          <w:rFonts w:ascii="Arial" w:hAnsi="Arial" w:cs="Arial"/>
          <w:sz w:val="24"/>
          <w:szCs w:val="24"/>
          <w:lang w:val="en-US"/>
        </w:rPr>
        <w:t>.</w:t>
      </w:r>
      <w:r w:rsidR="0074029E" w:rsidRPr="00CA51C6">
        <w:rPr>
          <w:rFonts w:ascii="Arial" w:hAnsi="Arial" w:cs="Arial"/>
          <w:sz w:val="24"/>
          <w:szCs w:val="24"/>
          <w:lang w:val="en-US"/>
        </w:rPr>
        <w:t>O</w:t>
      </w:r>
      <w:r w:rsidRPr="00CA51C6">
        <w:rPr>
          <w:rFonts w:ascii="Arial" w:hAnsi="Arial" w:cs="Arial"/>
          <w:sz w:val="24"/>
          <w:szCs w:val="24"/>
          <w:lang w:val="en-US"/>
        </w:rPr>
        <w:t>.</w:t>
      </w:r>
      <w:r w:rsidR="0074029E" w:rsidRPr="00CA51C6">
        <w:rPr>
          <w:rFonts w:ascii="Arial" w:hAnsi="Arial" w:cs="Arial"/>
          <w:sz w:val="24"/>
          <w:szCs w:val="24"/>
          <w:lang w:val="en-US"/>
        </w:rPr>
        <w:t xml:space="preserve">; </w:t>
      </w:r>
      <w:r w:rsidRPr="00CA51C6">
        <w:rPr>
          <w:rFonts w:ascii="Arial" w:hAnsi="Arial" w:cs="Arial"/>
          <w:sz w:val="24"/>
          <w:szCs w:val="24"/>
          <w:lang w:val="en-US"/>
        </w:rPr>
        <w:t xml:space="preserve">FILHO </w:t>
      </w:r>
      <w:r w:rsidR="0074029E" w:rsidRPr="00CA51C6">
        <w:rPr>
          <w:rFonts w:ascii="Arial" w:hAnsi="Arial" w:cs="Arial"/>
          <w:sz w:val="24"/>
          <w:szCs w:val="24"/>
          <w:lang w:val="en-US"/>
        </w:rPr>
        <w:t>A</w:t>
      </w:r>
      <w:r w:rsidRPr="00CA51C6">
        <w:rPr>
          <w:rFonts w:ascii="Arial" w:hAnsi="Arial" w:cs="Arial"/>
          <w:sz w:val="24"/>
          <w:szCs w:val="24"/>
          <w:lang w:val="en-US"/>
        </w:rPr>
        <w:t>.</w:t>
      </w:r>
      <w:r w:rsidR="0074029E" w:rsidRPr="00CA51C6">
        <w:rPr>
          <w:rFonts w:ascii="Arial" w:hAnsi="Arial" w:cs="Arial"/>
          <w:sz w:val="24"/>
          <w:szCs w:val="24"/>
          <w:lang w:val="en-US"/>
        </w:rPr>
        <w:t>A</w:t>
      </w:r>
      <w:r w:rsidRPr="00CA51C6">
        <w:rPr>
          <w:rFonts w:ascii="Arial" w:hAnsi="Arial" w:cs="Arial"/>
          <w:sz w:val="24"/>
          <w:szCs w:val="24"/>
          <w:lang w:val="en-US"/>
        </w:rPr>
        <w:t>.</w:t>
      </w:r>
      <w:r w:rsidR="0074029E" w:rsidRPr="00CA51C6">
        <w:rPr>
          <w:rFonts w:ascii="Arial" w:hAnsi="Arial" w:cs="Arial"/>
          <w:sz w:val="24"/>
          <w:szCs w:val="24"/>
          <w:lang w:val="en-US"/>
        </w:rPr>
        <w:t>B</w:t>
      </w:r>
      <w:r w:rsidRPr="00CA51C6">
        <w:rPr>
          <w:rFonts w:ascii="Arial" w:hAnsi="Arial" w:cs="Arial"/>
          <w:sz w:val="24"/>
          <w:szCs w:val="24"/>
          <w:lang w:val="en-US"/>
        </w:rPr>
        <w:t>.</w:t>
      </w:r>
      <w:r w:rsidR="0065633F" w:rsidRPr="00CA51C6">
        <w:rPr>
          <w:rFonts w:ascii="Arial" w:hAnsi="Arial" w:cs="Arial"/>
          <w:sz w:val="24"/>
          <w:szCs w:val="24"/>
          <w:lang w:val="en-US"/>
        </w:rPr>
        <w:t xml:space="preserve"> </w:t>
      </w:r>
      <w:r w:rsidR="0074029E" w:rsidRPr="00CA51C6">
        <w:rPr>
          <w:rFonts w:ascii="Arial" w:hAnsi="Arial" w:cs="Arial"/>
          <w:sz w:val="24"/>
          <w:szCs w:val="24"/>
          <w:lang w:val="en-US"/>
        </w:rPr>
        <w:t xml:space="preserve">Prevalence and factors associated with overweight among Brazilian children younger than 2 years. </w:t>
      </w:r>
      <w:r w:rsidR="0065633F" w:rsidRPr="00CA51C6">
        <w:rPr>
          <w:rFonts w:ascii="Arial" w:hAnsi="Arial" w:cs="Arial"/>
          <w:sz w:val="24"/>
          <w:szCs w:val="24"/>
          <w:lang w:val="en-US"/>
        </w:rPr>
        <w:t xml:space="preserve">J Pediatr. </w:t>
      </w:r>
      <w:r w:rsidR="0065633F" w:rsidRPr="00CA51C6">
        <w:rPr>
          <w:rFonts w:ascii="Arial" w:hAnsi="Arial" w:cs="Arial"/>
          <w:sz w:val="24"/>
          <w:szCs w:val="24"/>
        </w:rPr>
        <w:t>88(6): 503-8, 2012.</w:t>
      </w:r>
    </w:p>
    <w:p w:rsidR="00671D21" w:rsidRPr="00CA51C6" w:rsidRDefault="00671D21" w:rsidP="00CA51C6">
      <w:pPr>
        <w:pStyle w:val="PargrafodaLista1"/>
        <w:spacing w:after="0"/>
        <w:ind w:left="0"/>
        <w:jc w:val="both"/>
        <w:rPr>
          <w:rFonts w:ascii="Arial" w:hAnsi="Arial" w:cs="Arial"/>
          <w:bCs/>
          <w:color w:val="000000"/>
          <w:sz w:val="24"/>
          <w:szCs w:val="24"/>
        </w:rPr>
      </w:pPr>
    </w:p>
    <w:p w:rsidR="00671D21" w:rsidRPr="00CA51C6" w:rsidRDefault="00671D21" w:rsidP="00CA51C6">
      <w:pPr>
        <w:pStyle w:val="PargrafodaLista1"/>
        <w:spacing w:after="0"/>
        <w:ind w:left="0"/>
        <w:jc w:val="both"/>
        <w:rPr>
          <w:rFonts w:ascii="Arial" w:hAnsi="Arial" w:cs="Arial"/>
          <w:bCs/>
          <w:color w:val="000000"/>
          <w:sz w:val="24"/>
          <w:szCs w:val="24"/>
        </w:rPr>
      </w:pPr>
    </w:p>
    <w:p w:rsidR="00671D21" w:rsidRPr="00CA51C6" w:rsidRDefault="00FF31B3" w:rsidP="00CA51C6">
      <w:pPr>
        <w:pStyle w:val="PargrafodaLista1"/>
        <w:spacing w:after="0"/>
        <w:ind w:left="0"/>
        <w:jc w:val="both"/>
        <w:rPr>
          <w:rFonts w:ascii="Arial" w:hAnsi="Arial" w:cs="Arial"/>
          <w:color w:val="000000"/>
          <w:sz w:val="24"/>
          <w:szCs w:val="24"/>
          <w:lang w:val="en-US"/>
        </w:rPr>
      </w:pPr>
      <w:r w:rsidRPr="00CA51C6">
        <w:rPr>
          <w:rFonts w:ascii="Arial" w:hAnsi="Arial" w:cs="Arial"/>
          <w:bCs/>
          <w:color w:val="000000"/>
          <w:sz w:val="24"/>
          <w:szCs w:val="24"/>
        </w:rPr>
        <w:t xml:space="preserve">CONTRERAS </w:t>
      </w:r>
      <w:r w:rsidR="00671D21" w:rsidRPr="00CA51C6">
        <w:rPr>
          <w:rFonts w:ascii="Arial" w:hAnsi="Arial" w:cs="Arial"/>
          <w:bCs/>
          <w:color w:val="000000"/>
          <w:sz w:val="24"/>
          <w:szCs w:val="24"/>
        </w:rPr>
        <w:t>P</w:t>
      </w:r>
      <w:r w:rsidRPr="00CA51C6">
        <w:rPr>
          <w:rFonts w:ascii="Arial" w:hAnsi="Arial" w:cs="Arial"/>
          <w:bCs/>
          <w:color w:val="000000"/>
          <w:sz w:val="24"/>
          <w:szCs w:val="24"/>
        </w:rPr>
        <w:t>.</w:t>
      </w:r>
      <w:r w:rsidR="00671D21" w:rsidRPr="00CA51C6">
        <w:rPr>
          <w:rFonts w:ascii="Arial" w:hAnsi="Arial" w:cs="Arial"/>
          <w:bCs/>
          <w:color w:val="000000"/>
          <w:sz w:val="24"/>
          <w:szCs w:val="24"/>
        </w:rPr>
        <w:t>O</w:t>
      </w:r>
      <w:r w:rsidRPr="00CA51C6">
        <w:rPr>
          <w:rFonts w:ascii="Arial" w:hAnsi="Arial" w:cs="Arial"/>
          <w:bCs/>
          <w:color w:val="000000"/>
          <w:sz w:val="24"/>
          <w:szCs w:val="24"/>
        </w:rPr>
        <w:t>.</w:t>
      </w:r>
      <w:r w:rsidR="00671D21" w:rsidRPr="00CA51C6">
        <w:rPr>
          <w:rFonts w:ascii="Arial" w:hAnsi="Arial" w:cs="Arial"/>
          <w:bCs/>
          <w:color w:val="000000"/>
          <w:sz w:val="24"/>
          <w:szCs w:val="24"/>
        </w:rPr>
        <w:t xml:space="preserve">; </w:t>
      </w:r>
      <w:r w:rsidRPr="00CA51C6">
        <w:rPr>
          <w:rFonts w:ascii="Arial" w:hAnsi="Arial" w:cs="Arial"/>
          <w:bCs/>
          <w:color w:val="000000"/>
          <w:sz w:val="24"/>
          <w:szCs w:val="24"/>
        </w:rPr>
        <w:t xml:space="preserve">PIERRE </w:t>
      </w:r>
      <w:r w:rsidR="00671D21" w:rsidRPr="00CA51C6">
        <w:rPr>
          <w:rFonts w:ascii="Arial" w:hAnsi="Arial" w:cs="Arial"/>
          <w:bCs/>
          <w:color w:val="000000"/>
          <w:sz w:val="24"/>
          <w:szCs w:val="24"/>
        </w:rPr>
        <w:t>B</w:t>
      </w:r>
      <w:r w:rsidRPr="00CA51C6">
        <w:rPr>
          <w:rFonts w:ascii="Arial" w:hAnsi="Arial" w:cs="Arial"/>
          <w:bCs/>
          <w:color w:val="000000"/>
          <w:sz w:val="24"/>
          <w:szCs w:val="24"/>
        </w:rPr>
        <w:t>.</w:t>
      </w:r>
      <w:r w:rsidR="00671D21" w:rsidRPr="00CA51C6">
        <w:rPr>
          <w:rFonts w:ascii="Arial" w:hAnsi="Arial" w:cs="Arial"/>
          <w:bCs/>
          <w:color w:val="000000"/>
          <w:sz w:val="24"/>
          <w:szCs w:val="24"/>
        </w:rPr>
        <w:t xml:space="preserve">; </w:t>
      </w:r>
      <w:r w:rsidRPr="00CA51C6">
        <w:rPr>
          <w:rFonts w:ascii="Arial" w:hAnsi="Arial" w:cs="Arial"/>
          <w:bCs/>
          <w:color w:val="000000"/>
          <w:sz w:val="24"/>
          <w:szCs w:val="24"/>
        </w:rPr>
        <w:t xml:space="preserve">PONCE </w:t>
      </w:r>
      <w:r w:rsidR="00671D21" w:rsidRPr="00CA51C6">
        <w:rPr>
          <w:rFonts w:ascii="Arial" w:hAnsi="Arial" w:cs="Arial"/>
          <w:bCs/>
          <w:color w:val="000000"/>
          <w:sz w:val="24"/>
          <w:szCs w:val="24"/>
        </w:rPr>
        <w:t>E</w:t>
      </w:r>
      <w:r w:rsidRPr="00CA51C6">
        <w:rPr>
          <w:rFonts w:ascii="Arial" w:hAnsi="Arial" w:cs="Arial"/>
          <w:bCs/>
          <w:color w:val="000000"/>
          <w:sz w:val="24"/>
          <w:szCs w:val="24"/>
        </w:rPr>
        <w:t>.</w:t>
      </w:r>
      <w:r w:rsidR="00671D21" w:rsidRPr="00CA51C6">
        <w:rPr>
          <w:rFonts w:ascii="Arial" w:hAnsi="Arial" w:cs="Arial"/>
          <w:bCs/>
          <w:color w:val="000000"/>
          <w:sz w:val="24"/>
          <w:szCs w:val="24"/>
        </w:rPr>
        <w:t>L</w:t>
      </w:r>
      <w:r w:rsidRPr="00CA51C6">
        <w:rPr>
          <w:rFonts w:ascii="Arial" w:hAnsi="Arial" w:cs="Arial"/>
          <w:bCs/>
          <w:color w:val="000000"/>
          <w:sz w:val="24"/>
          <w:szCs w:val="24"/>
        </w:rPr>
        <w:t>.</w:t>
      </w:r>
      <w:r w:rsidR="00671D21" w:rsidRPr="00CA51C6">
        <w:rPr>
          <w:rFonts w:ascii="Arial" w:hAnsi="Arial" w:cs="Arial"/>
          <w:bCs/>
          <w:color w:val="000000"/>
          <w:sz w:val="24"/>
          <w:szCs w:val="24"/>
        </w:rPr>
        <w:t xml:space="preserve">; </w:t>
      </w:r>
      <w:r w:rsidRPr="00CA51C6">
        <w:rPr>
          <w:rFonts w:ascii="Arial" w:hAnsi="Arial" w:cs="Arial"/>
          <w:bCs/>
          <w:color w:val="000000"/>
          <w:sz w:val="24"/>
          <w:szCs w:val="24"/>
        </w:rPr>
        <w:t xml:space="preserve">RODRIGUEZ </w:t>
      </w:r>
      <w:r w:rsidR="00671D21" w:rsidRPr="00CA51C6">
        <w:rPr>
          <w:rFonts w:ascii="Arial" w:hAnsi="Arial" w:cs="Arial"/>
          <w:bCs/>
          <w:color w:val="000000"/>
          <w:sz w:val="24"/>
          <w:szCs w:val="24"/>
        </w:rPr>
        <w:t>J</w:t>
      </w:r>
      <w:r w:rsidRPr="00CA51C6">
        <w:rPr>
          <w:rFonts w:ascii="Arial" w:hAnsi="Arial" w:cs="Arial"/>
          <w:bCs/>
          <w:color w:val="000000"/>
          <w:sz w:val="24"/>
          <w:szCs w:val="24"/>
        </w:rPr>
        <w:t>.</w:t>
      </w:r>
      <w:r w:rsidR="00671D21" w:rsidRPr="00CA51C6">
        <w:rPr>
          <w:rFonts w:ascii="Arial" w:hAnsi="Arial" w:cs="Arial"/>
          <w:bCs/>
          <w:color w:val="000000"/>
          <w:sz w:val="24"/>
          <w:szCs w:val="24"/>
        </w:rPr>
        <w:t>V</w:t>
      </w:r>
      <w:r w:rsidRPr="00CA51C6">
        <w:rPr>
          <w:rFonts w:ascii="Arial" w:hAnsi="Arial" w:cs="Arial"/>
          <w:bCs/>
          <w:color w:val="000000"/>
          <w:sz w:val="24"/>
          <w:szCs w:val="24"/>
        </w:rPr>
        <w:t>.</w:t>
      </w:r>
      <w:r w:rsidR="00671D21" w:rsidRPr="00CA51C6">
        <w:rPr>
          <w:rFonts w:ascii="Arial" w:hAnsi="Arial" w:cs="Arial"/>
          <w:bCs/>
          <w:color w:val="000000"/>
          <w:sz w:val="24"/>
          <w:szCs w:val="24"/>
        </w:rPr>
        <w:t xml:space="preserve">; </w:t>
      </w:r>
      <w:r w:rsidRPr="00CA51C6">
        <w:rPr>
          <w:rFonts w:ascii="Arial" w:hAnsi="Arial" w:cs="Arial"/>
          <w:bCs/>
          <w:color w:val="000000"/>
          <w:sz w:val="24"/>
          <w:szCs w:val="24"/>
        </w:rPr>
        <w:t xml:space="preserve">VALENCIA </w:t>
      </w:r>
      <w:r w:rsidR="00671D21" w:rsidRPr="00CA51C6">
        <w:rPr>
          <w:rFonts w:ascii="Arial" w:hAnsi="Arial" w:cs="Arial"/>
          <w:bCs/>
          <w:color w:val="000000"/>
          <w:sz w:val="24"/>
          <w:szCs w:val="24"/>
        </w:rPr>
        <w:t>H</w:t>
      </w:r>
      <w:r w:rsidRPr="00CA51C6">
        <w:rPr>
          <w:rFonts w:ascii="Arial" w:hAnsi="Arial" w:cs="Arial"/>
          <w:bCs/>
          <w:color w:val="000000"/>
          <w:sz w:val="24"/>
          <w:szCs w:val="24"/>
        </w:rPr>
        <w:t>.</w:t>
      </w:r>
      <w:r w:rsidR="00671D21" w:rsidRPr="00CA51C6">
        <w:rPr>
          <w:rFonts w:ascii="Arial" w:hAnsi="Arial" w:cs="Arial"/>
          <w:bCs/>
          <w:color w:val="000000"/>
          <w:sz w:val="24"/>
          <w:szCs w:val="24"/>
        </w:rPr>
        <w:t>P</w:t>
      </w:r>
      <w:r w:rsidRPr="00CA51C6">
        <w:rPr>
          <w:rFonts w:ascii="Arial" w:hAnsi="Arial" w:cs="Arial"/>
          <w:bCs/>
          <w:color w:val="000000"/>
          <w:sz w:val="24"/>
          <w:szCs w:val="24"/>
        </w:rPr>
        <w:t>.</w:t>
      </w:r>
      <w:r w:rsidR="00671D21" w:rsidRPr="00CA51C6">
        <w:rPr>
          <w:rFonts w:ascii="Arial" w:hAnsi="Arial" w:cs="Arial"/>
          <w:bCs/>
          <w:color w:val="000000"/>
          <w:sz w:val="24"/>
          <w:szCs w:val="24"/>
        </w:rPr>
        <w:t xml:space="preserve"> Factores de riesgo reproductivo asociados al cáncer mamario, en mujeres colombianas.</w:t>
      </w:r>
      <w:r w:rsidR="0065633F" w:rsidRPr="00CA51C6">
        <w:rPr>
          <w:rFonts w:ascii="Arial" w:hAnsi="Arial" w:cs="Arial"/>
          <w:bCs/>
          <w:color w:val="000000"/>
          <w:sz w:val="24"/>
          <w:szCs w:val="24"/>
        </w:rPr>
        <w:t xml:space="preserve"> Rev. Saúde Pública. </w:t>
      </w:r>
      <w:r w:rsidR="0065633F" w:rsidRPr="00CA51C6">
        <w:rPr>
          <w:rFonts w:ascii="Arial" w:hAnsi="Arial" w:cs="Arial"/>
          <w:bCs/>
          <w:color w:val="000000"/>
          <w:sz w:val="24"/>
          <w:szCs w:val="24"/>
          <w:lang w:val="en-US"/>
        </w:rPr>
        <w:t>33:3, 1999.</w:t>
      </w:r>
    </w:p>
    <w:p w:rsidR="00537202" w:rsidRPr="00CA51C6" w:rsidRDefault="00537202" w:rsidP="00CA51C6">
      <w:pPr>
        <w:autoSpaceDE w:val="0"/>
        <w:autoSpaceDN w:val="0"/>
        <w:adjustRightInd w:val="0"/>
        <w:spacing w:after="0"/>
        <w:jc w:val="both"/>
        <w:rPr>
          <w:rFonts w:ascii="Arial" w:eastAsia="Calibri" w:hAnsi="Arial" w:cs="Arial"/>
          <w:sz w:val="24"/>
          <w:szCs w:val="24"/>
          <w:lang w:val="en-US" w:eastAsia="pt-BR"/>
        </w:rPr>
      </w:pPr>
    </w:p>
    <w:p w:rsidR="00574569" w:rsidRPr="00CA51C6" w:rsidRDefault="00574569" w:rsidP="00CA51C6">
      <w:pPr>
        <w:spacing w:after="0"/>
        <w:jc w:val="both"/>
        <w:rPr>
          <w:rFonts w:ascii="Arial" w:hAnsi="Arial" w:cs="Arial"/>
          <w:sz w:val="24"/>
          <w:szCs w:val="24"/>
          <w:lang w:val="en-US"/>
        </w:rPr>
      </w:pPr>
    </w:p>
    <w:p w:rsidR="00774EA2" w:rsidRPr="00CA51C6" w:rsidRDefault="00A230C1" w:rsidP="00CA51C6">
      <w:pPr>
        <w:pStyle w:val="Textodecomentrio"/>
        <w:spacing w:after="0"/>
        <w:jc w:val="both"/>
        <w:rPr>
          <w:rFonts w:ascii="Arial" w:hAnsi="Arial" w:cs="Arial"/>
          <w:sz w:val="24"/>
          <w:szCs w:val="24"/>
          <w:lang w:val="en-US"/>
        </w:rPr>
      </w:pPr>
      <w:r w:rsidRPr="00CA51C6">
        <w:rPr>
          <w:rFonts w:ascii="Arial" w:hAnsi="Arial" w:cs="Arial"/>
          <w:sz w:val="24"/>
          <w:szCs w:val="24"/>
          <w:lang w:val="en-US"/>
        </w:rPr>
        <w:t xml:space="preserve">DEBES </w:t>
      </w:r>
      <w:r w:rsidR="00774EA2" w:rsidRPr="00CA51C6">
        <w:rPr>
          <w:rFonts w:ascii="Arial" w:hAnsi="Arial" w:cs="Arial"/>
          <w:sz w:val="24"/>
          <w:szCs w:val="24"/>
          <w:lang w:val="en-US"/>
        </w:rPr>
        <w:t>A</w:t>
      </w:r>
      <w:r w:rsidRPr="00CA51C6">
        <w:rPr>
          <w:rFonts w:ascii="Arial" w:hAnsi="Arial" w:cs="Arial"/>
          <w:sz w:val="24"/>
          <w:szCs w:val="24"/>
          <w:lang w:val="en-US"/>
        </w:rPr>
        <w:t>.</w:t>
      </w:r>
      <w:r w:rsidR="00774EA2" w:rsidRPr="00CA51C6">
        <w:rPr>
          <w:rFonts w:ascii="Arial" w:hAnsi="Arial" w:cs="Arial"/>
          <w:sz w:val="24"/>
          <w:szCs w:val="24"/>
          <w:lang w:val="en-US"/>
        </w:rPr>
        <w:t xml:space="preserve">K; </w:t>
      </w:r>
      <w:r w:rsidRPr="00CA51C6">
        <w:rPr>
          <w:rFonts w:ascii="Arial" w:hAnsi="Arial" w:cs="Arial"/>
          <w:sz w:val="24"/>
          <w:szCs w:val="24"/>
          <w:lang w:val="en-US"/>
        </w:rPr>
        <w:t xml:space="preserve">KOHLI </w:t>
      </w:r>
      <w:r w:rsidR="00774EA2" w:rsidRPr="00CA51C6">
        <w:rPr>
          <w:rFonts w:ascii="Arial" w:hAnsi="Arial" w:cs="Arial"/>
          <w:sz w:val="24"/>
          <w:szCs w:val="24"/>
          <w:lang w:val="en-US"/>
        </w:rPr>
        <w:t>A</w:t>
      </w:r>
      <w:r w:rsidRPr="00CA51C6">
        <w:rPr>
          <w:rFonts w:ascii="Arial" w:hAnsi="Arial" w:cs="Arial"/>
          <w:sz w:val="24"/>
          <w:szCs w:val="24"/>
          <w:lang w:val="en-US"/>
        </w:rPr>
        <w:t>.</w:t>
      </w:r>
      <w:r w:rsidR="00774EA2" w:rsidRPr="00CA51C6">
        <w:rPr>
          <w:rFonts w:ascii="Arial" w:hAnsi="Arial" w:cs="Arial"/>
          <w:sz w:val="24"/>
          <w:szCs w:val="24"/>
          <w:lang w:val="en-US"/>
        </w:rPr>
        <w:t xml:space="preserve">; </w:t>
      </w:r>
      <w:r w:rsidRPr="00CA51C6">
        <w:rPr>
          <w:rFonts w:ascii="Arial" w:hAnsi="Arial" w:cs="Arial"/>
          <w:sz w:val="24"/>
          <w:szCs w:val="24"/>
          <w:lang w:val="en-US"/>
        </w:rPr>
        <w:t xml:space="preserve">WALKER </w:t>
      </w:r>
      <w:r w:rsidR="00774EA2" w:rsidRPr="00CA51C6">
        <w:rPr>
          <w:rFonts w:ascii="Arial" w:hAnsi="Arial" w:cs="Arial"/>
          <w:sz w:val="24"/>
          <w:szCs w:val="24"/>
          <w:lang w:val="en-US"/>
        </w:rPr>
        <w:t>N</w:t>
      </w:r>
      <w:r w:rsidRPr="00CA51C6">
        <w:rPr>
          <w:rFonts w:ascii="Arial" w:hAnsi="Arial" w:cs="Arial"/>
          <w:sz w:val="24"/>
          <w:szCs w:val="24"/>
          <w:lang w:val="en-US"/>
        </w:rPr>
        <w:t>.</w:t>
      </w:r>
      <w:r w:rsidR="00774EA2" w:rsidRPr="00CA51C6">
        <w:rPr>
          <w:rFonts w:ascii="Arial" w:hAnsi="Arial" w:cs="Arial"/>
          <w:sz w:val="24"/>
          <w:szCs w:val="24"/>
          <w:lang w:val="en-US"/>
        </w:rPr>
        <w:t xml:space="preserve">; </w:t>
      </w:r>
      <w:r w:rsidRPr="00CA51C6">
        <w:rPr>
          <w:rFonts w:ascii="Arial" w:hAnsi="Arial" w:cs="Arial"/>
          <w:sz w:val="24"/>
          <w:szCs w:val="24"/>
          <w:lang w:val="en-US"/>
        </w:rPr>
        <w:t xml:space="preserve">EDMOND </w:t>
      </w:r>
      <w:r w:rsidR="00774EA2" w:rsidRPr="00CA51C6">
        <w:rPr>
          <w:rFonts w:ascii="Arial" w:hAnsi="Arial" w:cs="Arial"/>
          <w:sz w:val="24"/>
          <w:szCs w:val="24"/>
          <w:lang w:val="en-US"/>
        </w:rPr>
        <w:t>K</w:t>
      </w:r>
      <w:r w:rsidRPr="00CA51C6">
        <w:rPr>
          <w:rFonts w:ascii="Arial" w:hAnsi="Arial" w:cs="Arial"/>
          <w:sz w:val="24"/>
          <w:szCs w:val="24"/>
          <w:lang w:val="en-US"/>
        </w:rPr>
        <w:t>.</w:t>
      </w:r>
      <w:r w:rsidR="00774EA2" w:rsidRPr="00CA51C6">
        <w:rPr>
          <w:rFonts w:ascii="Arial" w:hAnsi="Arial" w:cs="Arial"/>
          <w:sz w:val="24"/>
          <w:szCs w:val="24"/>
          <w:lang w:val="en-US"/>
        </w:rPr>
        <w:t xml:space="preserve">; </w:t>
      </w:r>
      <w:r w:rsidRPr="00CA51C6">
        <w:rPr>
          <w:rFonts w:ascii="Arial" w:hAnsi="Arial" w:cs="Arial"/>
          <w:sz w:val="24"/>
          <w:szCs w:val="24"/>
          <w:lang w:val="en-US"/>
        </w:rPr>
        <w:t xml:space="preserve">MULLANY </w:t>
      </w:r>
      <w:r w:rsidR="00774EA2" w:rsidRPr="00CA51C6">
        <w:rPr>
          <w:rFonts w:ascii="Arial" w:hAnsi="Arial" w:cs="Arial"/>
          <w:sz w:val="24"/>
          <w:szCs w:val="24"/>
          <w:lang w:val="en-US"/>
        </w:rPr>
        <w:t>L</w:t>
      </w:r>
      <w:r w:rsidRPr="00CA51C6">
        <w:rPr>
          <w:rFonts w:ascii="Arial" w:hAnsi="Arial" w:cs="Arial"/>
          <w:sz w:val="24"/>
          <w:szCs w:val="24"/>
          <w:lang w:val="en-US"/>
        </w:rPr>
        <w:t>.</w:t>
      </w:r>
      <w:r w:rsidR="00774EA2" w:rsidRPr="00CA51C6">
        <w:rPr>
          <w:rFonts w:ascii="Arial" w:hAnsi="Arial" w:cs="Arial"/>
          <w:sz w:val="24"/>
          <w:szCs w:val="24"/>
          <w:lang w:val="en-US"/>
        </w:rPr>
        <w:t>C</w:t>
      </w:r>
      <w:r w:rsidRPr="00CA51C6">
        <w:rPr>
          <w:rFonts w:ascii="Arial" w:hAnsi="Arial" w:cs="Arial"/>
          <w:sz w:val="24"/>
          <w:szCs w:val="24"/>
          <w:lang w:val="en-US"/>
        </w:rPr>
        <w:t>.</w:t>
      </w:r>
      <w:r w:rsidR="008B6A1A" w:rsidRPr="00CA51C6">
        <w:rPr>
          <w:rFonts w:ascii="Arial" w:hAnsi="Arial" w:cs="Arial"/>
          <w:sz w:val="24"/>
          <w:szCs w:val="24"/>
          <w:lang w:val="en-US"/>
        </w:rPr>
        <w:t xml:space="preserve"> </w:t>
      </w:r>
      <w:r w:rsidR="00774EA2" w:rsidRPr="00CA51C6">
        <w:rPr>
          <w:rFonts w:ascii="Arial" w:hAnsi="Arial" w:cs="Arial"/>
          <w:sz w:val="24"/>
          <w:szCs w:val="24"/>
          <w:lang w:val="en-US"/>
        </w:rPr>
        <w:t>Time to initiation of breastfeeding and neonatal mortality and morbidity: a systematic review. BMC P</w:t>
      </w:r>
      <w:r w:rsidR="0065633F" w:rsidRPr="00CA51C6">
        <w:rPr>
          <w:rFonts w:ascii="Arial" w:hAnsi="Arial" w:cs="Arial"/>
          <w:sz w:val="24"/>
          <w:szCs w:val="24"/>
          <w:lang w:val="en-US"/>
        </w:rPr>
        <w:t>ublic Health. 13(Suppl 3): 1-14, 2013.</w:t>
      </w:r>
    </w:p>
    <w:p w:rsidR="00774EA2" w:rsidRPr="00CA51C6" w:rsidRDefault="00774EA2" w:rsidP="00CA51C6">
      <w:pPr>
        <w:spacing w:after="0"/>
        <w:jc w:val="both"/>
        <w:rPr>
          <w:rFonts w:ascii="Arial" w:hAnsi="Arial" w:cs="Arial"/>
          <w:sz w:val="24"/>
          <w:szCs w:val="24"/>
          <w:lang w:val="en-US"/>
        </w:rPr>
      </w:pPr>
    </w:p>
    <w:p w:rsidR="00537202" w:rsidRPr="00CA51C6" w:rsidRDefault="00537202" w:rsidP="00CA51C6">
      <w:pPr>
        <w:spacing w:after="0"/>
        <w:jc w:val="both"/>
        <w:rPr>
          <w:rFonts w:ascii="Arial" w:hAnsi="Arial" w:cs="Arial"/>
          <w:sz w:val="24"/>
          <w:szCs w:val="24"/>
          <w:lang w:val="en-US"/>
        </w:rPr>
      </w:pPr>
    </w:p>
    <w:p w:rsidR="00267BE7" w:rsidRPr="00CA51C6" w:rsidRDefault="00A230C1" w:rsidP="00CA51C6">
      <w:pPr>
        <w:pStyle w:val="Textodecomentrio"/>
        <w:spacing w:after="0"/>
        <w:jc w:val="both"/>
        <w:rPr>
          <w:rFonts w:ascii="Arial" w:hAnsi="Arial" w:cs="Arial"/>
          <w:sz w:val="24"/>
          <w:szCs w:val="24"/>
          <w:lang w:val="en-US"/>
        </w:rPr>
      </w:pPr>
      <w:r w:rsidRPr="00CA51C6">
        <w:rPr>
          <w:rFonts w:ascii="Arial" w:hAnsi="Arial" w:cs="Arial"/>
          <w:sz w:val="24"/>
          <w:szCs w:val="24"/>
          <w:lang w:val="en-US"/>
        </w:rPr>
        <w:t xml:space="preserve">DELISLE </w:t>
      </w:r>
      <w:r w:rsidR="00267BE7" w:rsidRPr="00CA51C6">
        <w:rPr>
          <w:rFonts w:ascii="Arial" w:hAnsi="Arial" w:cs="Arial"/>
          <w:sz w:val="24"/>
          <w:szCs w:val="24"/>
          <w:lang w:val="en-US"/>
        </w:rPr>
        <w:t>C</w:t>
      </w:r>
      <w:r w:rsidRPr="00CA51C6">
        <w:rPr>
          <w:rFonts w:ascii="Arial" w:hAnsi="Arial" w:cs="Arial"/>
          <w:sz w:val="24"/>
          <w:szCs w:val="24"/>
          <w:lang w:val="en-US"/>
        </w:rPr>
        <w:t>.</w:t>
      </w:r>
      <w:r w:rsidR="00267BE7" w:rsidRPr="00CA51C6">
        <w:rPr>
          <w:rFonts w:ascii="Arial" w:hAnsi="Arial" w:cs="Arial"/>
          <w:sz w:val="24"/>
          <w:szCs w:val="24"/>
          <w:lang w:val="en-US"/>
        </w:rPr>
        <w:t xml:space="preserve">; </w:t>
      </w:r>
      <w:r w:rsidRPr="00CA51C6">
        <w:rPr>
          <w:rFonts w:ascii="Arial" w:hAnsi="Arial" w:cs="Arial"/>
          <w:sz w:val="24"/>
          <w:szCs w:val="24"/>
          <w:lang w:val="en-US"/>
        </w:rPr>
        <w:t xml:space="preserve">SANDIN </w:t>
      </w:r>
      <w:r w:rsidR="00267BE7" w:rsidRPr="00CA51C6">
        <w:rPr>
          <w:rFonts w:ascii="Arial" w:hAnsi="Arial" w:cs="Arial"/>
          <w:sz w:val="24"/>
          <w:szCs w:val="24"/>
          <w:lang w:val="en-US"/>
        </w:rPr>
        <w:t>S</w:t>
      </w:r>
      <w:r w:rsidRPr="00CA51C6">
        <w:rPr>
          <w:rFonts w:ascii="Arial" w:hAnsi="Arial" w:cs="Arial"/>
          <w:sz w:val="24"/>
          <w:szCs w:val="24"/>
          <w:lang w:val="en-US"/>
        </w:rPr>
        <w:t>.</w:t>
      </w:r>
      <w:r w:rsidR="00267BE7" w:rsidRPr="00CA51C6">
        <w:rPr>
          <w:rFonts w:ascii="Arial" w:hAnsi="Arial" w:cs="Arial"/>
          <w:sz w:val="24"/>
          <w:szCs w:val="24"/>
          <w:lang w:val="en-US"/>
        </w:rPr>
        <w:t xml:space="preserve">; </w:t>
      </w:r>
      <w:r w:rsidRPr="00CA51C6">
        <w:rPr>
          <w:rFonts w:ascii="Arial" w:hAnsi="Arial" w:cs="Arial"/>
          <w:sz w:val="24"/>
          <w:szCs w:val="24"/>
          <w:lang w:val="en-US"/>
        </w:rPr>
        <w:t xml:space="preserve">FORSUM </w:t>
      </w:r>
      <w:r w:rsidR="00267BE7" w:rsidRPr="00CA51C6">
        <w:rPr>
          <w:rFonts w:ascii="Arial" w:hAnsi="Arial" w:cs="Arial"/>
          <w:sz w:val="24"/>
          <w:szCs w:val="24"/>
          <w:lang w:val="en-US"/>
        </w:rPr>
        <w:t>E</w:t>
      </w:r>
      <w:r w:rsidRPr="00CA51C6">
        <w:rPr>
          <w:rFonts w:ascii="Arial" w:hAnsi="Arial" w:cs="Arial"/>
          <w:sz w:val="24"/>
          <w:szCs w:val="24"/>
          <w:lang w:val="en-US"/>
        </w:rPr>
        <w:t>.</w:t>
      </w:r>
      <w:r w:rsidR="00267BE7" w:rsidRPr="00CA51C6">
        <w:rPr>
          <w:rFonts w:ascii="Arial" w:hAnsi="Arial" w:cs="Arial"/>
          <w:sz w:val="24"/>
          <w:szCs w:val="24"/>
          <w:lang w:val="en-US"/>
        </w:rPr>
        <w:t xml:space="preserve">; </w:t>
      </w:r>
      <w:r w:rsidRPr="00CA51C6">
        <w:rPr>
          <w:rFonts w:ascii="Arial" w:hAnsi="Arial" w:cs="Arial"/>
          <w:sz w:val="24"/>
          <w:szCs w:val="24"/>
          <w:lang w:val="en-US"/>
        </w:rPr>
        <w:t xml:space="preserve">HENRIKSSON </w:t>
      </w:r>
      <w:r w:rsidR="00267BE7" w:rsidRPr="00CA51C6">
        <w:rPr>
          <w:rFonts w:ascii="Arial" w:hAnsi="Arial" w:cs="Arial"/>
          <w:sz w:val="24"/>
          <w:szCs w:val="24"/>
          <w:lang w:val="en-US"/>
        </w:rPr>
        <w:t>H</w:t>
      </w:r>
      <w:r w:rsidRPr="00CA51C6">
        <w:rPr>
          <w:rFonts w:ascii="Arial" w:hAnsi="Arial" w:cs="Arial"/>
          <w:sz w:val="24"/>
          <w:szCs w:val="24"/>
          <w:lang w:val="en-US"/>
        </w:rPr>
        <w:t>.</w:t>
      </w:r>
      <w:r w:rsidR="00267BE7" w:rsidRPr="00CA51C6">
        <w:rPr>
          <w:rFonts w:ascii="Arial" w:hAnsi="Arial" w:cs="Arial"/>
          <w:sz w:val="24"/>
          <w:szCs w:val="24"/>
          <w:lang w:val="en-US"/>
        </w:rPr>
        <w:t xml:space="preserve">; </w:t>
      </w:r>
      <w:r w:rsidRPr="00CA51C6">
        <w:rPr>
          <w:rFonts w:ascii="Arial" w:hAnsi="Arial" w:cs="Arial"/>
          <w:sz w:val="24"/>
          <w:szCs w:val="24"/>
          <w:lang w:val="en-US"/>
        </w:rPr>
        <w:t xml:space="preserve">TROLLE-LAGERROS </w:t>
      </w:r>
      <w:r w:rsidR="00267BE7" w:rsidRPr="00CA51C6">
        <w:rPr>
          <w:rFonts w:ascii="Arial" w:hAnsi="Arial" w:cs="Arial"/>
          <w:sz w:val="24"/>
          <w:szCs w:val="24"/>
          <w:lang w:val="en-US"/>
        </w:rPr>
        <w:t>Y</w:t>
      </w:r>
      <w:r w:rsidRPr="00CA51C6">
        <w:rPr>
          <w:rFonts w:ascii="Arial" w:hAnsi="Arial" w:cs="Arial"/>
          <w:sz w:val="24"/>
          <w:szCs w:val="24"/>
          <w:lang w:val="en-US"/>
        </w:rPr>
        <w:t>.</w:t>
      </w:r>
      <w:r w:rsidR="00267BE7" w:rsidRPr="00CA51C6">
        <w:rPr>
          <w:rFonts w:ascii="Arial" w:hAnsi="Arial" w:cs="Arial"/>
          <w:sz w:val="24"/>
          <w:szCs w:val="24"/>
          <w:lang w:val="en-US"/>
        </w:rPr>
        <w:t xml:space="preserve">; </w:t>
      </w:r>
      <w:r w:rsidRPr="00CA51C6">
        <w:rPr>
          <w:rFonts w:ascii="Arial" w:hAnsi="Arial" w:cs="Arial"/>
          <w:sz w:val="24"/>
          <w:szCs w:val="24"/>
          <w:lang w:val="en-US"/>
        </w:rPr>
        <w:t xml:space="preserve">LARSSON </w:t>
      </w:r>
      <w:r w:rsidR="00267BE7" w:rsidRPr="00CA51C6">
        <w:rPr>
          <w:rFonts w:ascii="Arial" w:hAnsi="Arial" w:cs="Arial"/>
          <w:sz w:val="24"/>
          <w:szCs w:val="24"/>
          <w:lang w:val="en-US"/>
        </w:rPr>
        <w:t>C</w:t>
      </w:r>
      <w:r w:rsidRPr="00CA51C6">
        <w:rPr>
          <w:rFonts w:ascii="Arial" w:hAnsi="Arial" w:cs="Arial"/>
          <w:sz w:val="24"/>
          <w:szCs w:val="24"/>
          <w:lang w:val="en-US"/>
        </w:rPr>
        <w:t>.</w:t>
      </w:r>
      <w:r w:rsidR="0065633F" w:rsidRPr="00CA51C6">
        <w:rPr>
          <w:rFonts w:ascii="Arial" w:hAnsi="Arial" w:cs="Arial"/>
          <w:sz w:val="24"/>
          <w:szCs w:val="24"/>
          <w:lang w:val="en-US"/>
        </w:rPr>
        <w:t xml:space="preserve"> et alii. </w:t>
      </w:r>
      <w:r w:rsidR="00267BE7" w:rsidRPr="00CA51C6">
        <w:rPr>
          <w:rFonts w:ascii="Arial" w:hAnsi="Arial" w:cs="Arial"/>
          <w:sz w:val="24"/>
          <w:szCs w:val="24"/>
          <w:lang w:val="en-US"/>
        </w:rPr>
        <w:t>A web- and mobile phone-based intervention to prevent obesity in 4-year-olds (MINISTOP): a population-based randomized controlled trial.</w:t>
      </w:r>
      <w:r w:rsidR="0065633F" w:rsidRPr="00CA51C6">
        <w:rPr>
          <w:rFonts w:ascii="Arial" w:hAnsi="Arial" w:cs="Arial"/>
          <w:sz w:val="24"/>
          <w:szCs w:val="24"/>
          <w:lang w:val="en-US"/>
        </w:rPr>
        <w:t xml:space="preserve"> BMC Public Health. 15(95): 1-8, 2015.</w:t>
      </w:r>
    </w:p>
    <w:p w:rsidR="00E03F36" w:rsidRPr="00CA51C6" w:rsidRDefault="00E03F36" w:rsidP="00CA51C6">
      <w:pPr>
        <w:pStyle w:val="Textodecomentrio"/>
        <w:spacing w:after="0"/>
        <w:jc w:val="both"/>
        <w:rPr>
          <w:rFonts w:ascii="Arial" w:hAnsi="Arial" w:cs="Arial"/>
          <w:sz w:val="24"/>
          <w:szCs w:val="24"/>
          <w:lang w:val="en-US"/>
        </w:rPr>
      </w:pPr>
    </w:p>
    <w:p w:rsidR="00537202" w:rsidRPr="00CA51C6" w:rsidRDefault="00537202" w:rsidP="00CA51C6">
      <w:pPr>
        <w:pStyle w:val="Textodecomentrio"/>
        <w:spacing w:after="0"/>
        <w:jc w:val="both"/>
        <w:rPr>
          <w:rFonts w:ascii="Arial" w:hAnsi="Arial" w:cs="Arial"/>
          <w:sz w:val="24"/>
          <w:szCs w:val="24"/>
          <w:lang w:val="en-US"/>
        </w:rPr>
      </w:pPr>
    </w:p>
    <w:p w:rsidR="00EE6D28" w:rsidRPr="00CA51C6" w:rsidRDefault="00A230C1" w:rsidP="00CA51C6">
      <w:pPr>
        <w:spacing w:after="0"/>
        <w:jc w:val="both"/>
        <w:outlineLvl w:val="3"/>
        <w:rPr>
          <w:rFonts w:ascii="Arial" w:hAnsi="Arial" w:cs="Arial"/>
          <w:sz w:val="24"/>
          <w:szCs w:val="24"/>
          <w:lang w:val="en-US"/>
        </w:rPr>
      </w:pPr>
      <w:r w:rsidRPr="00CA51C6">
        <w:rPr>
          <w:rFonts w:ascii="Arial" w:hAnsi="Arial" w:cs="Arial"/>
          <w:sz w:val="24"/>
          <w:szCs w:val="24"/>
          <w:lang w:val="en-US"/>
        </w:rPr>
        <w:t xml:space="preserve">DE ONIS </w:t>
      </w:r>
      <w:r w:rsidR="00EE6D28" w:rsidRPr="00CA51C6">
        <w:rPr>
          <w:rFonts w:ascii="Arial" w:hAnsi="Arial" w:cs="Arial"/>
          <w:sz w:val="24"/>
          <w:szCs w:val="24"/>
          <w:lang w:val="en-US"/>
        </w:rPr>
        <w:t>M</w:t>
      </w:r>
      <w:r w:rsidRPr="00CA51C6">
        <w:rPr>
          <w:rFonts w:ascii="Arial" w:hAnsi="Arial" w:cs="Arial"/>
          <w:sz w:val="24"/>
          <w:szCs w:val="24"/>
          <w:lang w:val="en-US"/>
        </w:rPr>
        <w:t>.</w:t>
      </w:r>
      <w:r w:rsidR="00F0653F" w:rsidRPr="00CA51C6">
        <w:rPr>
          <w:rFonts w:ascii="Arial" w:hAnsi="Arial" w:cs="Arial"/>
          <w:sz w:val="24"/>
          <w:szCs w:val="24"/>
          <w:lang w:val="en-US"/>
        </w:rPr>
        <w:t xml:space="preserve"> </w:t>
      </w:r>
      <w:r w:rsidRPr="00CA51C6">
        <w:rPr>
          <w:rFonts w:ascii="Arial" w:hAnsi="Arial" w:cs="Arial"/>
          <w:sz w:val="24"/>
          <w:szCs w:val="24"/>
          <w:lang w:val="en-US"/>
        </w:rPr>
        <w:t>(</w:t>
      </w:r>
      <w:r w:rsidR="00EE6D28" w:rsidRPr="00CA51C6">
        <w:rPr>
          <w:rFonts w:ascii="Arial" w:hAnsi="Arial" w:cs="Arial"/>
          <w:sz w:val="24"/>
          <w:szCs w:val="24"/>
          <w:lang w:val="en-US"/>
        </w:rPr>
        <w:t>WHO</w:t>
      </w:r>
      <w:r w:rsidRPr="00CA51C6">
        <w:rPr>
          <w:rFonts w:ascii="Arial" w:hAnsi="Arial" w:cs="Arial"/>
          <w:sz w:val="24"/>
          <w:szCs w:val="24"/>
          <w:lang w:val="en-US"/>
        </w:rPr>
        <w:t>)</w:t>
      </w:r>
      <w:r w:rsidR="00EE6D28" w:rsidRPr="00CA51C6">
        <w:rPr>
          <w:rFonts w:ascii="Arial" w:hAnsi="Arial" w:cs="Arial"/>
          <w:sz w:val="24"/>
          <w:szCs w:val="24"/>
          <w:lang w:val="en-US"/>
        </w:rPr>
        <w:t xml:space="preserve"> Child Growth Standards: Length/height-for-age, weight-for-age, weight-for-length, weight-for-height and body mass index-for-age: Methods and development. 2006.</w:t>
      </w:r>
    </w:p>
    <w:p w:rsidR="00E03F36" w:rsidRPr="00CA51C6" w:rsidRDefault="00E03F36" w:rsidP="00CA51C6">
      <w:pPr>
        <w:spacing w:after="0"/>
        <w:jc w:val="both"/>
        <w:outlineLvl w:val="3"/>
        <w:rPr>
          <w:rFonts w:ascii="Arial" w:hAnsi="Arial" w:cs="Arial"/>
          <w:sz w:val="24"/>
          <w:szCs w:val="24"/>
          <w:lang w:val="en-US"/>
        </w:rPr>
      </w:pPr>
    </w:p>
    <w:p w:rsidR="00537202" w:rsidRPr="00CA51C6" w:rsidRDefault="00537202" w:rsidP="00CA51C6">
      <w:pPr>
        <w:spacing w:after="0"/>
        <w:jc w:val="both"/>
        <w:outlineLvl w:val="3"/>
        <w:rPr>
          <w:rFonts w:ascii="Arial" w:hAnsi="Arial" w:cs="Arial"/>
          <w:sz w:val="24"/>
          <w:szCs w:val="24"/>
          <w:lang w:val="en-US"/>
        </w:rPr>
      </w:pPr>
    </w:p>
    <w:p w:rsidR="00537202" w:rsidRPr="00CA51C6" w:rsidRDefault="00A230C1" w:rsidP="00CA51C6">
      <w:pPr>
        <w:spacing w:after="0"/>
        <w:jc w:val="both"/>
        <w:rPr>
          <w:rFonts w:ascii="Arial" w:hAnsi="Arial" w:cs="Arial"/>
          <w:sz w:val="24"/>
          <w:szCs w:val="24"/>
        </w:rPr>
      </w:pPr>
      <w:r w:rsidRPr="00CA51C6">
        <w:rPr>
          <w:rFonts w:ascii="Arial" w:hAnsi="Arial" w:cs="Arial"/>
          <w:sz w:val="24"/>
          <w:szCs w:val="24"/>
          <w:lang w:val="en-US"/>
        </w:rPr>
        <w:t xml:space="preserve">DIBLEY </w:t>
      </w:r>
      <w:r w:rsidR="00537202" w:rsidRPr="00CA51C6">
        <w:rPr>
          <w:rFonts w:ascii="Arial" w:hAnsi="Arial" w:cs="Arial"/>
          <w:sz w:val="24"/>
          <w:szCs w:val="24"/>
          <w:lang w:val="en-US"/>
        </w:rPr>
        <w:t>M</w:t>
      </w:r>
      <w:r w:rsidRPr="00CA51C6">
        <w:rPr>
          <w:rFonts w:ascii="Arial" w:hAnsi="Arial" w:cs="Arial"/>
          <w:sz w:val="24"/>
          <w:szCs w:val="24"/>
          <w:lang w:val="en-US"/>
        </w:rPr>
        <w:t>.</w:t>
      </w:r>
      <w:r w:rsidR="00537202" w:rsidRPr="00CA51C6">
        <w:rPr>
          <w:rFonts w:ascii="Arial" w:hAnsi="Arial" w:cs="Arial"/>
          <w:sz w:val="24"/>
          <w:szCs w:val="24"/>
          <w:lang w:val="en-US"/>
        </w:rPr>
        <w:t>J</w:t>
      </w:r>
      <w:r w:rsidRPr="00CA51C6">
        <w:rPr>
          <w:rFonts w:ascii="Arial" w:hAnsi="Arial" w:cs="Arial"/>
          <w:sz w:val="24"/>
          <w:szCs w:val="24"/>
          <w:lang w:val="en-US"/>
        </w:rPr>
        <w:t>.</w:t>
      </w:r>
      <w:r w:rsidR="00537202" w:rsidRPr="00CA51C6">
        <w:rPr>
          <w:rFonts w:ascii="Arial" w:hAnsi="Arial" w:cs="Arial"/>
          <w:sz w:val="24"/>
          <w:szCs w:val="24"/>
          <w:lang w:val="en-US"/>
        </w:rPr>
        <w:t xml:space="preserve">; </w:t>
      </w:r>
      <w:r w:rsidRPr="00CA51C6">
        <w:rPr>
          <w:rFonts w:ascii="Arial" w:hAnsi="Arial" w:cs="Arial"/>
          <w:sz w:val="24"/>
          <w:szCs w:val="24"/>
          <w:lang w:val="en-US"/>
        </w:rPr>
        <w:t xml:space="preserve">GOLDSBY </w:t>
      </w:r>
      <w:r w:rsidR="00537202" w:rsidRPr="00CA51C6">
        <w:rPr>
          <w:rFonts w:ascii="Arial" w:hAnsi="Arial" w:cs="Arial"/>
          <w:sz w:val="24"/>
          <w:szCs w:val="24"/>
          <w:lang w:val="en-US"/>
        </w:rPr>
        <w:t>J</w:t>
      </w:r>
      <w:r w:rsidRPr="00CA51C6">
        <w:rPr>
          <w:rFonts w:ascii="Arial" w:hAnsi="Arial" w:cs="Arial"/>
          <w:sz w:val="24"/>
          <w:szCs w:val="24"/>
          <w:lang w:val="en-US"/>
        </w:rPr>
        <w:t>.</w:t>
      </w:r>
      <w:r w:rsidR="00537202" w:rsidRPr="00CA51C6">
        <w:rPr>
          <w:rFonts w:ascii="Arial" w:hAnsi="Arial" w:cs="Arial"/>
          <w:sz w:val="24"/>
          <w:szCs w:val="24"/>
          <w:lang w:val="en-US"/>
        </w:rPr>
        <w:t>B</w:t>
      </w:r>
      <w:r w:rsidRPr="00CA51C6">
        <w:rPr>
          <w:rFonts w:ascii="Arial" w:hAnsi="Arial" w:cs="Arial"/>
          <w:sz w:val="24"/>
          <w:szCs w:val="24"/>
          <w:lang w:val="en-US"/>
        </w:rPr>
        <w:t>.</w:t>
      </w:r>
      <w:r w:rsidR="00537202" w:rsidRPr="00CA51C6">
        <w:rPr>
          <w:rFonts w:ascii="Arial" w:hAnsi="Arial" w:cs="Arial"/>
          <w:sz w:val="24"/>
          <w:szCs w:val="24"/>
          <w:lang w:val="en-US"/>
        </w:rPr>
        <w:t xml:space="preserve">; </w:t>
      </w:r>
      <w:r w:rsidRPr="00CA51C6">
        <w:rPr>
          <w:rFonts w:ascii="Arial" w:hAnsi="Arial" w:cs="Arial"/>
          <w:sz w:val="24"/>
          <w:szCs w:val="24"/>
          <w:lang w:val="en-US"/>
        </w:rPr>
        <w:t xml:space="preserve">STAEHLING </w:t>
      </w:r>
      <w:r w:rsidR="00537202" w:rsidRPr="00CA51C6">
        <w:rPr>
          <w:rFonts w:ascii="Arial" w:hAnsi="Arial" w:cs="Arial"/>
          <w:sz w:val="24"/>
          <w:szCs w:val="24"/>
          <w:lang w:val="en-US"/>
        </w:rPr>
        <w:t>N</w:t>
      </w:r>
      <w:r w:rsidRPr="00CA51C6">
        <w:rPr>
          <w:rFonts w:ascii="Arial" w:hAnsi="Arial" w:cs="Arial"/>
          <w:sz w:val="24"/>
          <w:szCs w:val="24"/>
          <w:lang w:val="en-US"/>
        </w:rPr>
        <w:t>.</w:t>
      </w:r>
      <w:r w:rsidR="00537202" w:rsidRPr="00CA51C6">
        <w:rPr>
          <w:rFonts w:ascii="Arial" w:hAnsi="Arial" w:cs="Arial"/>
          <w:sz w:val="24"/>
          <w:szCs w:val="24"/>
          <w:lang w:val="en-US"/>
        </w:rPr>
        <w:t>W</w:t>
      </w:r>
      <w:r w:rsidRPr="00CA51C6">
        <w:rPr>
          <w:rFonts w:ascii="Arial" w:hAnsi="Arial" w:cs="Arial"/>
          <w:sz w:val="24"/>
          <w:szCs w:val="24"/>
          <w:lang w:val="en-US"/>
        </w:rPr>
        <w:t>.</w:t>
      </w:r>
      <w:r w:rsidR="00537202" w:rsidRPr="00CA51C6">
        <w:rPr>
          <w:rFonts w:ascii="Arial" w:hAnsi="Arial" w:cs="Arial"/>
          <w:sz w:val="24"/>
          <w:szCs w:val="24"/>
          <w:lang w:val="en-US"/>
        </w:rPr>
        <w:t xml:space="preserve">; </w:t>
      </w:r>
      <w:r w:rsidRPr="00CA51C6">
        <w:rPr>
          <w:rFonts w:ascii="Arial" w:hAnsi="Arial" w:cs="Arial"/>
          <w:sz w:val="24"/>
          <w:szCs w:val="24"/>
          <w:lang w:val="en-US"/>
        </w:rPr>
        <w:t xml:space="preserve">TROWBRIDGE </w:t>
      </w:r>
      <w:r w:rsidR="00537202" w:rsidRPr="00CA51C6">
        <w:rPr>
          <w:rFonts w:ascii="Arial" w:hAnsi="Arial" w:cs="Arial"/>
          <w:sz w:val="24"/>
          <w:szCs w:val="24"/>
          <w:lang w:val="en-US"/>
        </w:rPr>
        <w:t>F</w:t>
      </w:r>
      <w:r w:rsidRPr="00CA51C6">
        <w:rPr>
          <w:rFonts w:ascii="Arial" w:hAnsi="Arial" w:cs="Arial"/>
          <w:sz w:val="24"/>
          <w:szCs w:val="24"/>
          <w:lang w:val="en-US"/>
        </w:rPr>
        <w:t>.</w:t>
      </w:r>
      <w:r w:rsidR="00537202" w:rsidRPr="00CA51C6">
        <w:rPr>
          <w:rFonts w:ascii="Arial" w:hAnsi="Arial" w:cs="Arial"/>
          <w:sz w:val="24"/>
          <w:szCs w:val="24"/>
          <w:lang w:val="en-US"/>
        </w:rPr>
        <w:t>L</w:t>
      </w:r>
      <w:r w:rsidRPr="00CA51C6">
        <w:rPr>
          <w:rFonts w:ascii="Arial" w:hAnsi="Arial" w:cs="Arial"/>
          <w:sz w:val="24"/>
          <w:szCs w:val="24"/>
          <w:lang w:val="en-US"/>
        </w:rPr>
        <w:t>.</w:t>
      </w:r>
      <w:r w:rsidR="0065633F" w:rsidRPr="00CA51C6">
        <w:rPr>
          <w:rFonts w:ascii="Arial" w:hAnsi="Arial" w:cs="Arial"/>
          <w:sz w:val="24"/>
          <w:szCs w:val="24"/>
          <w:lang w:val="en-US"/>
        </w:rPr>
        <w:t xml:space="preserve"> </w:t>
      </w:r>
      <w:r w:rsidR="00537202" w:rsidRPr="00CA51C6">
        <w:rPr>
          <w:rFonts w:ascii="Arial" w:hAnsi="Arial" w:cs="Arial"/>
          <w:sz w:val="24"/>
          <w:szCs w:val="24"/>
          <w:lang w:val="en-US"/>
        </w:rPr>
        <w:t xml:space="preserve">Development of normalized curves for the international growth reference: historical and technical considerations. </w:t>
      </w:r>
      <w:r w:rsidR="00537202" w:rsidRPr="00CA51C6">
        <w:rPr>
          <w:rFonts w:ascii="Arial" w:hAnsi="Arial" w:cs="Arial"/>
          <w:sz w:val="24"/>
          <w:szCs w:val="24"/>
        </w:rPr>
        <w:t>Am J Clin Nutr.</w:t>
      </w:r>
      <w:r w:rsidR="0065633F" w:rsidRPr="00CA51C6">
        <w:rPr>
          <w:rFonts w:ascii="Arial" w:hAnsi="Arial" w:cs="Arial"/>
          <w:sz w:val="24"/>
          <w:szCs w:val="24"/>
        </w:rPr>
        <w:t>,</w:t>
      </w:r>
      <w:r w:rsidR="00537202" w:rsidRPr="00CA51C6">
        <w:rPr>
          <w:rFonts w:ascii="Arial" w:hAnsi="Arial" w:cs="Arial"/>
          <w:sz w:val="24"/>
          <w:szCs w:val="24"/>
        </w:rPr>
        <w:t xml:space="preserve"> </w:t>
      </w:r>
      <w:r w:rsidR="0065633F" w:rsidRPr="00CA51C6">
        <w:rPr>
          <w:rFonts w:ascii="Arial" w:hAnsi="Arial" w:cs="Arial"/>
          <w:sz w:val="24"/>
          <w:szCs w:val="24"/>
        </w:rPr>
        <w:t>1987.</w:t>
      </w:r>
    </w:p>
    <w:p w:rsidR="00537202" w:rsidRPr="00CA51C6" w:rsidRDefault="00537202" w:rsidP="00CA51C6">
      <w:pPr>
        <w:spacing w:after="0"/>
        <w:jc w:val="both"/>
        <w:outlineLvl w:val="3"/>
        <w:rPr>
          <w:rFonts w:ascii="Arial" w:hAnsi="Arial" w:cs="Arial"/>
          <w:sz w:val="24"/>
          <w:szCs w:val="24"/>
        </w:rPr>
      </w:pPr>
    </w:p>
    <w:p w:rsidR="006237A3" w:rsidRPr="00CA51C6" w:rsidRDefault="00A230C1" w:rsidP="00CA51C6">
      <w:pPr>
        <w:spacing w:after="0"/>
        <w:jc w:val="both"/>
        <w:outlineLvl w:val="3"/>
        <w:rPr>
          <w:rFonts w:ascii="Arial" w:hAnsi="Arial" w:cs="Arial"/>
          <w:bCs/>
          <w:sz w:val="24"/>
          <w:szCs w:val="24"/>
          <w:lang w:eastAsia="pt-BR"/>
        </w:rPr>
      </w:pPr>
      <w:r w:rsidRPr="00CA51C6">
        <w:rPr>
          <w:rFonts w:ascii="Arial" w:hAnsi="Arial" w:cs="Arial"/>
          <w:bCs/>
          <w:sz w:val="24"/>
          <w:szCs w:val="24"/>
        </w:rPr>
        <w:t xml:space="preserve">FLORES </w:t>
      </w:r>
      <w:r w:rsidR="00CB7B27" w:rsidRPr="00CA51C6">
        <w:rPr>
          <w:rFonts w:ascii="Arial" w:hAnsi="Arial" w:cs="Arial"/>
          <w:bCs/>
          <w:sz w:val="24"/>
          <w:szCs w:val="24"/>
        </w:rPr>
        <w:t>L</w:t>
      </w:r>
      <w:r w:rsidRPr="00CA51C6">
        <w:rPr>
          <w:rFonts w:ascii="Arial" w:hAnsi="Arial" w:cs="Arial"/>
          <w:bCs/>
          <w:sz w:val="24"/>
          <w:szCs w:val="24"/>
        </w:rPr>
        <w:t>.</w:t>
      </w:r>
      <w:r w:rsidR="00CB7B27" w:rsidRPr="00CA51C6">
        <w:rPr>
          <w:rFonts w:ascii="Arial" w:hAnsi="Arial" w:cs="Arial"/>
          <w:bCs/>
          <w:sz w:val="24"/>
          <w:szCs w:val="24"/>
        </w:rPr>
        <w:t>S</w:t>
      </w:r>
      <w:r w:rsidRPr="00CA51C6">
        <w:rPr>
          <w:rFonts w:ascii="Arial" w:hAnsi="Arial" w:cs="Arial"/>
          <w:bCs/>
          <w:sz w:val="24"/>
          <w:szCs w:val="24"/>
        </w:rPr>
        <w:t>.</w:t>
      </w:r>
      <w:r w:rsidR="00CB7B27" w:rsidRPr="00CA51C6">
        <w:rPr>
          <w:rFonts w:ascii="Arial" w:hAnsi="Arial" w:cs="Arial"/>
          <w:bCs/>
          <w:sz w:val="24"/>
          <w:szCs w:val="24"/>
        </w:rPr>
        <w:t xml:space="preserve">; </w:t>
      </w:r>
      <w:r w:rsidRPr="00CA51C6">
        <w:rPr>
          <w:rFonts w:ascii="Arial" w:hAnsi="Arial" w:cs="Arial"/>
          <w:bCs/>
          <w:sz w:val="24"/>
          <w:szCs w:val="24"/>
        </w:rPr>
        <w:t xml:space="preserve">GAYA </w:t>
      </w:r>
      <w:r w:rsidR="00CB7B27" w:rsidRPr="00CA51C6">
        <w:rPr>
          <w:rFonts w:ascii="Arial" w:hAnsi="Arial" w:cs="Arial"/>
          <w:bCs/>
          <w:sz w:val="24"/>
          <w:szCs w:val="24"/>
        </w:rPr>
        <w:t>A</w:t>
      </w:r>
      <w:r w:rsidRPr="00CA51C6">
        <w:rPr>
          <w:rFonts w:ascii="Arial" w:hAnsi="Arial" w:cs="Arial"/>
          <w:bCs/>
          <w:sz w:val="24"/>
          <w:szCs w:val="24"/>
        </w:rPr>
        <w:t>.</w:t>
      </w:r>
      <w:r w:rsidR="00CB7B27" w:rsidRPr="00CA51C6">
        <w:rPr>
          <w:rFonts w:ascii="Arial" w:hAnsi="Arial" w:cs="Arial"/>
          <w:bCs/>
          <w:sz w:val="24"/>
          <w:szCs w:val="24"/>
        </w:rPr>
        <w:t xml:space="preserve">R; </w:t>
      </w:r>
      <w:r w:rsidRPr="00CA51C6">
        <w:rPr>
          <w:rFonts w:ascii="Arial" w:hAnsi="Arial" w:cs="Arial"/>
          <w:bCs/>
          <w:sz w:val="24"/>
          <w:szCs w:val="24"/>
        </w:rPr>
        <w:t xml:space="preserve">PETERSEN </w:t>
      </w:r>
      <w:r w:rsidR="00CB7B27" w:rsidRPr="00CA51C6">
        <w:rPr>
          <w:rFonts w:ascii="Arial" w:hAnsi="Arial" w:cs="Arial"/>
          <w:bCs/>
          <w:sz w:val="24"/>
          <w:szCs w:val="24"/>
        </w:rPr>
        <w:t>R</w:t>
      </w:r>
      <w:r w:rsidRPr="00CA51C6">
        <w:rPr>
          <w:rFonts w:ascii="Arial" w:hAnsi="Arial" w:cs="Arial"/>
          <w:bCs/>
          <w:sz w:val="24"/>
          <w:szCs w:val="24"/>
        </w:rPr>
        <w:t>.</w:t>
      </w:r>
      <w:r w:rsidR="00CB7B27" w:rsidRPr="00CA51C6">
        <w:rPr>
          <w:rFonts w:ascii="Arial" w:hAnsi="Arial" w:cs="Arial"/>
          <w:bCs/>
          <w:sz w:val="24"/>
          <w:szCs w:val="24"/>
        </w:rPr>
        <w:t>D</w:t>
      </w:r>
      <w:r w:rsidRPr="00CA51C6">
        <w:rPr>
          <w:rFonts w:ascii="Arial" w:hAnsi="Arial" w:cs="Arial"/>
          <w:bCs/>
          <w:sz w:val="24"/>
          <w:szCs w:val="24"/>
        </w:rPr>
        <w:t>.</w:t>
      </w:r>
      <w:r w:rsidR="00CB7B27" w:rsidRPr="00CA51C6">
        <w:rPr>
          <w:rFonts w:ascii="Arial" w:hAnsi="Arial" w:cs="Arial"/>
          <w:bCs/>
          <w:sz w:val="24"/>
          <w:szCs w:val="24"/>
        </w:rPr>
        <w:t>S</w:t>
      </w:r>
      <w:r w:rsidRPr="00CA51C6">
        <w:rPr>
          <w:rFonts w:ascii="Arial" w:hAnsi="Arial" w:cs="Arial"/>
          <w:bCs/>
          <w:sz w:val="24"/>
          <w:szCs w:val="24"/>
        </w:rPr>
        <w:t>.</w:t>
      </w:r>
      <w:r w:rsidR="00CB7B27" w:rsidRPr="00CA51C6">
        <w:rPr>
          <w:rFonts w:ascii="Arial" w:hAnsi="Arial" w:cs="Arial"/>
          <w:bCs/>
          <w:sz w:val="24"/>
          <w:szCs w:val="24"/>
        </w:rPr>
        <w:t xml:space="preserve">; </w:t>
      </w:r>
      <w:r w:rsidRPr="00CA51C6">
        <w:rPr>
          <w:rFonts w:ascii="Arial" w:hAnsi="Arial" w:cs="Arial"/>
          <w:bCs/>
          <w:sz w:val="24"/>
          <w:szCs w:val="24"/>
        </w:rPr>
        <w:t xml:space="preserve">GAYA </w:t>
      </w:r>
      <w:r w:rsidR="00CB7B27" w:rsidRPr="00CA51C6">
        <w:rPr>
          <w:rFonts w:ascii="Arial" w:hAnsi="Arial" w:cs="Arial"/>
          <w:bCs/>
          <w:sz w:val="24"/>
          <w:szCs w:val="24"/>
        </w:rPr>
        <w:t>A</w:t>
      </w:r>
      <w:r w:rsidRPr="00CA51C6">
        <w:rPr>
          <w:rFonts w:ascii="Arial" w:hAnsi="Arial" w:cs="Arial"/>
          <w:bCs/>
          <w:sz w:val="24"/>
          <w:szCs w:val="24"/>
        </w:rPr>
        <w:t>.</w:t>
      </w:r>
      <w:r w:rsidR="0009240D" w:rsidRPr="00CA51C6">
        <w:rPr>
          <w:rFonts w:ascii="Arial" w:hAnsi="Arial" w:cs="Arial"/>
          <w:bCs/>
          <w:sz w:val="24"/>
          <w:szCs w:val="24"/>
        </w:rPr>
        <w:t xml:space="preserve"> </w:t>
      </w:r>
      <w:r w:rsidR="008F299D" w:rsidRPr="00CA51C6">
        <w:rPr>
          <w:rFonts w:ascii="Arial" w:hAnsi="Arial" w:cs="Arial"/>
          <w:bCs/>
          <w:sz w:val="24"/>
          <w:szCs w:val="24"/>
        </w:rPr>
        <w:t xml:space="preserve">Tendência do baixo peso, sobrepeso e obesidade de crianças e adolescentes brasileiros. </w:t>
      </w:r>
      <w:r w:rsidR="008F299D" w:rsidRPr="00CA51C6">
        <w:rPr>
          <w:rFonts w:ascii="Arial" w:hAnsi="Arial" w:cs="Arial"/>
          <w:bCs/>
          <w:sz w:val="24"/>
          <w:szCs w:val="24"/>
          <w:lang w:eastAsia="pt-BR"/>
        </w:rPr>
        <w:t>J. Pediatr. 89</w:t>
      </w:r>
      <w:r w:rsidR="0009240D" w:rsidRPr="00CA51C6">
        <w:rPr>
          <w:rFonts w:ascii="Arial" w:hAnsi="Arial" w:cs="Arial"/>
          <w:bCs/>
          <w:sz w:val="24"/>
          <w:szCs w:val="24"/>
          <w:lang w:eastAsia="pt-BR"/>
        </w:rPr>
        <w:t xml:space="preserve">: </w:t>
      </w:r>
      <w:r w:rsidR="008F299D" w:rsidRPr="00CA51C6">
        <w:rPr>
          <w:rFonts w:ascii="Arial" w:hAnsi="Arial" w:cs="Arial"/>
          <w:bCs/>
          <w:sz w:val="24"/>
          <w:szCs w:val="24"/>
          <w:lang w:eastAsia="pt-BR"/>
        </w:rPr>
        <w:t>5</w:t>
      </w:r>
      <w:r w:rsidR="0065633F" w:rsidRPr="00CA51C6">
        <w:rPr>
          <w:rFonts w:ascii="Arial" w:hAnsi="Arial" w:cs="Arial"/>
          <w:bCs/>
          <w:sz w:val="24"/>
          <w:szCs w:val="24"/>
          <w:lang w:eastAsia="pt-BR"/>
        </w:rPr>
        <w:t xml:space="preserve">, </w:t>
      </w:r>
      <w:r w:rsidR="0065633F" w:rsidRPr="00CA51C6">
        <w:rPr>
          <w:rFonts w:ascii="Arial" w:hAnsi="Arial" w:cs="Arial"/>
          <w:bCs/>
          <w:sz w:val="24"/>
          <w:szCs w:val="24"/>
        </w:rPr>
        <w:t>2013.</w:t>
      </w:r>
    </w:p>
    <w:p w:rsidR="00E03F36" w:rsidRPr="00CA51C6" w:rsidRDefault="00E03F36" w:rsidP="00CA51C6">
      <w:pPr>
        <w:spacing w:after="0"/>
        <w:jc w:val="both"/>
        <w:outlineLvl w:val="3"/>
        <w:rPr>
          <w:rFonts w:ascii="Arial" w:hAnsi="Arial" w:cs="Arial"/>
          <w:bCs/>
          <w:sz w:val="24"/>
          <w:szCs w:val="24"/>
        </w:rPr>
      </w:pPr>
    </w:p>
    <w:p w:rsidR="006237A3" w:rsidRPr="00CA51C6" w:rsidRDefault="006237A3" w:rsidP="00CA51C6">
      <w:pPr>
        <w:pStyle w:val="PargrafodaLista1"/>
        <w:spacing w:after="0"/>
        <w:ind w:left="0"/>
        <w:jc w:val="both"/>
        <w:rPr>
          <w:rFonts w:ascii="Arial" w:hAnsi="Arial" w:cs="Arial"/>
          <w:bCs/>
          <w:color w:val="000000"/>
          <w:sz w:val="24"/>
          <w:szCs w:val="24"/>
        </w:rPr>
      </w:pPr>
    </w:p>
    <w:p w:rsidR="00537202" w:rsidRPr="00CA51C6" w:rsidRDefault="00A230C1" w:rsidP="00CA51C6">
      <w:pPr>
        <w:pStyle w:val="Textodecomentrio"/>
        <w:spacing w:after="0"/>
        <w:jc w:val="both"/>
        <w:rPr>
          <w:rFonts w:ascii="Arial" w:eastAsia="Calibri" w:hAnsi="Arial" w:cs="Arial"/>
          <w:sz w:val="24"/>
          <w:szCs w:val="24"/>
          <w:lang w:eastAsia="pt-BR"/>
        </w:rPr>
      </w:pPr>
      <w:r w:rsidRPr="00CA51C6">
        <w:rPr>
          <w:rFonts w:ascii="Arial" w:eastAsia="Calibri" w:hAnsi="Arial" w:cs="Arial"/>
          <w:sz w:val="24"/>
          <w:szCs w:val="24"/>
          <w:lang w:eastAsia="pt-BR"/>
        </w:rPr>
        <w:t xml:space="preserve">GENI </w:t>
      </w:r>
      <w:r w:rsidR="00537202" w:rsidRPr="00CA51C6">
        <w:rPr>
          <w:rFonts w:ascii="Arial" w:eastAsia="Calibri" w:hAnsi="Arial" w:cs="Arial"/>
          <w:sz w:val="24"/>
          <w:szCs w:val="24"/>
          <w:lang w:eastAsia="pt-BR"/>
        </w:rPr>
        <w:t>B</w:t>
      </w:r>
      <w:r w:rsidRPr="00CA51C6">
        <w:rPr>
          <w:rFonts w:ascii="Arial" w:eastAsia="Calibri" w:hAnsi="Arial" w:cs="Arial"/>
          <w:sz w:val="24"/>
          <w:szCs w:val="24"/>
          <w:lang w:eastAsia="pt-BR"/>
        </w:rPr>
        <w:t>.</w:t>
      </w:r>
      <w:r w:rsidR="00537202" w:rsidRPr="00CA51C6">
        <w:rPr>
          <w:rFonts w:ascii="Arial" w:eastAsia="Calibri" w:hAnsi="Arial" w:cs="Arial"/>
          <w:sz w:val="24"/>
          <w:szCs w:val="24"/>
          <w:lang w:eastAsia="pt-BR"/>
        </w:rPr>
        <w:t xml:space="preserve">; </w:t>
      </w:r>
      <w:r w:rsidRPr="00CA51C6">
        <w:rPr>
          <w:rFonts w:ascii="Arial" w:eastAsia="Calibri" w:hAnsi="Arial" w:cs="Arial"/>
          <w:sz w:val="24"/>
          <w:szCs w:val="24"/>
          <w:lang w:eastAsia="pt-BR"/>
        </w:rPr>
        <w:t xml:space="preserve">GISELIA </w:t>
      </w:r>
      <w:r w:rsidR="00537202" w:rsidRPr="00CA51C6">
        <w:rPr>
          <w:rFonts w:ascii="Arial" w:eastAsia="Calibri" w:hAnsi="Arial" w:cs="Arial"/>
          <w:sz w:val="24"/>
          <w:szCs w:val="24"/>
          <w:lang w:eastAsia="pt-BR"/>
        </w:rPr>
        <w:t>A</w:t>
      </w:r>
      <w:r w:rsidRPr="00CA51C6">
        <w:rPr>
          <w:rFonts w:ascii="Arial" w:eastAsia="Calibri" w:hAnsi="Arial" w:cs="Arial"/>
          <w:sz w:val="24"/>
          <w:szCs w:val="24"/>
          <w:lang w:eastAsia="pt-BR"/>
        </w:rPr>
        <w:t>.</w:t>
      </w:r>
      <w:r w:rsidR="00537202" w:rsidRPr="00CA51C6">
        <w:rPr>
          <w:rFonts w:ascii="Arial" w:eastAsia="Calibri" w:hAnsi="Arial" w:cs="Arial"/>
          <w:sz w:val="24"/>
          <w:szCs w:val="24"/>
          <w:lang w:eastAsia="pt-BR"/>
        </w:rPr>
        <w:t>P</w:t>
      </w:r>
      <w:r w:rsidRPr="00CA51C6">
        <w:rPr>
          <w:rFonts w:ascii="Arial" w:eastAsia="Calibri" w:hAnsi="Arial" w:cs="Arial"/>
          <w:sz w:val="24"/>
          <w:szCs w:val="24"/>
          <w:lang w:eastAsia="pt-BR"/>
        </w:rPr>
        <w:t>.</w:t>
      </w:r>
      <w:r w:rsidR="00537202" w:rsidRPr="00CA51C6">
        <w:rPr>
          <w:rFonts w:ascii="Arial" w:eastAsia="Calibri" w:hAnsi="Arial" w:cs="Arial"/>
          <w:sz w:val="24"/>
          <w:szCs w:val="24"/>
          <w:lang w:eastAsia="pt-BR"/>
        </w:rPr>
        <w:t>S</w:t>
      </w:r>
      <w:r w:rsidRPr="00CA51C6">
        <w:rPr>
          <w:rFonts w:ascii="Arial" w:eastAsia="Calibri" w:hAnsi="Arial" w:cs="Arial"/>
          <w:sz w:val="24"/>
          <w:szCs w:val="24"/>
          <w:lang w:eastAsia="pt-BR"/>
        </w:rPr>
        <w:t>.</w:t>
      </w:r>
      <w:r w:rsidR="00537202" w:rsidRPr="00CA51C6">
        <w:rPr>
          <w:rFonts w:ascii="Arial" w:eastAsia="Calibri" w:hAnsi="Arial" w:cs="Arial"/>
          <w:sz w:val="24"/>
          <w:szCs w:val="24"/>
          <w:lang w:eastAsia="pt-BR"/>
        </w:rPr>
        <w:t xml:space="preserve"> Efeito protetor do aleitamento materno contra a obesidade infantil. Sociedade Brasileira de Pediatria. Jornal de Pediatria. 80:1</w:t>
      </w:r>
      <w:r w:rsidR="0065633F" w:rsidRPr="00CA51C6">
        <w:rPr>
          <w:rFonts w:ascii="Arial" w:eastAsia="Calibri" w:hAnsi="Arial" w:cs="Arial"/>
          <w:sz w:val="24"/>
          <w:szCs w:val="24"/>
          <w:lang w:eastAsia="pt-BR"/>
        </w:rPr>
        <w:t>, 2004.</w:t>
      </w:r>
    </w:p>
    <w:p w:rsidR="00537202" w:rsidRPr="00CA51C6" w:rsidRDefault="00537202" w:rsidP="00CA51C6">
      <w:pPr>
        <w:pStyle w:val="PargrafodaLista1"/>
        <w:spacing w:after="0"/>
        <w:ind w:left="0"/>
        <w:jc w:val="both"/>
        <w:rPr>
          <w:rFonts w:ascii="Arial" w:hAnsi="Arial" w:cs="Arial"/>
          <w:bCs/>
          <w:color w:val="000000"/>
          <w:sz w:val="24"/>
          <w:szCs w:val="24"/>
        </w:rPr>
      </w:pPr>
    </w:p>
    <w:p w:rsidR="00537202" w:rsidRPr="00CA51C6" w:rsidRDefault="00537202" w:rsidP="00CA51C6">
      <w:pPr>
        <w:pStyle w:val="PargrafodaLista1"/>
        <w:spacing w:after="0"/>
        <w:ind w:left="0"/>
        <w:jc w:val="both"/>
        <w:rPr>
          <w:rFonts w:ascii="Arial" w:hAnsi="Arial" w:cs="Arial"/>
          <w:bCs/>
          <w:color w:val="000000"/>
          <w:sz w:val="24"/>
          <w:szCs w:val="24"/>
        </w:rPr>
      </w:pPr>
    </w:p>
    <w:p w:rsidR="006237A3" w:rsidRPr="00CA51C6" w:rsidRDefault="00A230C1" w:rsidP="00CA51C6">
      <w:pPr>
        <w:spacing w:after="0"/>
        <w:jc w:val="both"/>
        <w:rPr>
          <w:rFonts w:ascii="Arial" w:hAnsi="Arial" w:cs="Arial"/>
          <w:sz w:val="24"/>
          <w:szCs w:val="24"/>
          <w:lang w:val="en-US"/>
        </w:rPr>
      </w:pPr>
      <w:r w:rsidRPr="00CA51C6">
        <w:rPr>
          <w:rFonts w:ascii="Arial" w:hAnsi="Arial" w:cs="Arial"/>
          <w:sz w:val="24"/>
          <w:szCs w:val="24"/>
        </w:rPr>
        <w:t xml:space="preserve">GIACOMOSSI </w:t>
      </w:r>
      <w:r w:rsidR="006237A3" w:rsidRPr="00CA51C6">
        <w:rPr>
          <w:rFonts w:ascii="Arial" w:hAnsi="Arial" w:cs="Arial"/>
          <w:sz w:val="24"/>
          <w:szCs w:val="24"/>
        </w:rPr>
        <w:t>M</w:t>
      </w:r>
      <w:r w:rsidRPr="00CA51C6">
        <w:rPr>
          <w:rFonts w:ascii="Arial" w:hAnsi="Arial" w:cs="Arial"/>
          <w:sz w:val="24"/>
          <w:szCs w:val="24"/>
        </w:rPr>
        <w:t>.</w:t>
      </w:r>
      <w:r w:rsidR="006237A3" w:rsidRPr="00CA51C6">
        <w:rPr>
          <w:rFonts w:ascii="Arial" w:hAnsi="Arial" w:cs="Arial"/>
          <w:sz w:val="24"/>
          <w:szCs w:val="24"/>
        </w:rPr>
        <w:t>C</w:t>
      </w:r>
      <w:r w:rsidRPr="00CA51C6">
        <w:rPr>
          <w:rFonts w:ascii="Arial" w:hAnsi="Arial" w:cs="Arial"/>
          <w:sz w:val="24"/>
          <w:szCs w:val="24"/>
        </w:rPr>
        <w:t>.</w:t>
      </w:r>
      <w:r w:rsidR="006237A3" w:rsidRPr="00CA51C6">
        <w:rPr>
          <w:rFonts w:ascii="Arial" w:hAnsi="Arial" w:cs="Arial"/>
          <w:sz w:val="24"/>
          <w:szCs w:val="24"/>
        </w:rPr>
        <w:t xml:space="preserve">; </w:t>
      </w:r>
      <w:r w:rsidRPr="00CA51C6">
        <w:rPr>
          <w:rFonts w:ascii="Arial" w:hAnsi="Arial" w:cs="Arial"/>
          <w:sz w:val="24"/>
          <w:szCs w:val="24"/>
        </w:rPr>
        <w:t xml:space="preserve">ZANELLA </w:t>
      </w:r>
      <w:r w:rsidR="006237A3" w:rsidRPr="00CA51C6">
        <w:rPr>
          <w:rFonts w:ascii="Arial" w:hAnsi="Arial" w:cs="Arial"/>
          <w:sz w:val="24"/>
          <w:szCs w:val="24"/>
        </w:rPr>
        <w:t>T</w:t>
      </w:r>
      <w:r w:rsidRPr="00CA51C6">
        <w:rPr>
          <w:rFonts w:ascii="Arial" w:hAnsi="Arial" w:cs="Arial"/>
          <w:sz w:val="24"/>
          <w:szCs w:val="24"/>
        </w:rPr>
        <w:t>.</w:t>
      </w:r>
      <w:r w:rsidR="006237A3" w:rsidRPr="00CA51C6">
        <w:rPr>
          <w:rFonts w:ascii="Arial" w:hAnsi="Arial" w:cs="Arial"/>
          <w:sz w:val="24"/>
          <w:szCs w:val="24"/>
        </w:rPr>
        <w:t xml:space="preserve">; </w:t>
      </w:r>
      <w:r w:rsidRPr="00CA51C6">
        <w:rPr>
          <w:rFonts w:ascii="Arial" w:hAnsi="Arial" w:cs="Arial"/>
          <w:sz w:val="24"/>
          <w:szCs w:val="24"/>
        </w:rPr>
        <w:t xml:space="preserve">HOFELMANN </w:t>
      </w:r>
      <w:r w:rsidR="006237A3" w:rsidRPr="00CA51C6">
        <w:rPr>
          <w:rFonts w:ascii="Arial" w:hAnsi="Arial" w:cs="Arial"/>
          <w:sz w:val="24"/>
          <w:szCs w:val="24"/>
        </w:rPr>
        <w:t>D</w:t>
      </w:r>
      <w:r w:rsidRPr="00CA51C6">
        <w:rPr>
          <w:rFonts w:ascii="Arial" w:hAnsi="Arial" w:cs="Arial"/>
          <w:sz w:val="24"/>
          <w:szCs w:val="24"/>
        </w:rPr>
        <w:t>.</w:t>
      </w:r>
      <w:r w:rsidR="006237A3" w:rsidRPr="00CA51C6">
        <w:rPr>
          <w:rFonts w:ascii="Arial" w:hAnsi="Arial" w:cs="Arial"/>
          <w:sz w:val="24"/>
          <w:szCs w:val="24"/>
        </w:rPr>
        <w:t>P</w:t>
      </w:r>
      <w:r w:rsidRPr="00CA51C6">
        <w:rPr>
          <w:rFonts w:ascii="Arial" w:hAnsi="Arial" w:cs="Arial"/>
          <w:sz w:val="24"/>
          <w:szCs w:val="24"/>
        </w:rPr>
        <w:t>.</w:t>
      </w:r>
      <w:r w:rsidR="0065633F" w:rsidRPr="00CA51C6">
        <w:rPr>
          <w:rFonts w:ascii="Arial" w:hAnsi="Arial" w:cs="Arial"/>
          <w:sz w:val="24"/>
          <w:szCs w:val="24"/>
        </w:rPr>
        <w:t xml:space="preserve"> </w:t>
      </w:r>
      <w:r w:rsidR="006237A3" w:rsidRPr="00CA51C6">
        <w:rPr>
          <w:rFonts w:ascii="Arial" w:hAnsi="Arial" w:cs="Arial"/>
          <w:sz w:val="24"/>
          <w:szCs w:val="24"/>
        </w:rPr>
        <w:t xml:space="preserve">Percepção materna do estado nutricional de crianças de creches de cidade do Sul do Brasil. </w:t>
      </w:r>
      <w:r w:rsidR="0065633F" w:rsidRPr="00CA51C6">
        <w:rPr>
          <w:rFonts w:ascii="Arial" w:hAnsi="Arial" w:cs="Arial"/>
          <w:sz w:val="24"/>
          <w:szCs w:val="24"/>
          <w:lang w:val="en-US"/>
        </w:rPr>
        <w:t>Rev. Nutr. 24(5):689-702, 2011.</w:t>
      </w:r>
    </w:p>
    <w:p w:rsidR="006237A3" w:rsidRPr="00CA51C6" w:rsidRDefault="006237A3" w:rsidP="00CA51C6">
      <w:pPr>
        <w:spacing w:after="0"/>
        <w:jc w:val="both"/>
        <w:rPr>
          <w:rFonts w:ascii="Arial" w:hAnsi="Arial" w:cs="Arial"/>
          <w:sz w:val="24"/>
          <w:szCs w:val="24"/>
          <w:lang w:val="en-US"/>
        </w:rPr>
      </w:pPr>
    </w:p>
    <w:p w:rsidR="00537202" w:rsidRPr="00CA51C6" w:rsidRDefault="00537202" w:rsidP="00CA51C6">
      <w:pPr>
        <w:spacing w:after="0"/>
        <w:jc w:val="both"/>
        <w:rPr>
          <w:rFonts w:ascii="Arial" w:hAnsi="Arial" w:cs="Arial"/>
          <w:sz w:val="24"/>
          <w:szCs w:val="24"/>
          <w:lang w:val="en-US"/>
        </w:rPr>
      </w:pPr>
    </w:p>
    <w:p w:rsidR="00281298" w:rsidRPr="00CA51C6" w:rsidRDefault="00A230C1" w:rsidP="00CA51C6">
      <w:pPr>
        <w:spacing w:after="0"/>
        <w:jc w:val="both"/>
        <w:rPr>
          <w:rFonts w:ascii="Arial" w:hAnsi="Arial" w:cs="Arial"/>
          <w:sz w:val="24"/>
          <w:szCs w:val="24"/>
        </w:rPr>
      </w:pPr>
      <w:r w:rsidRPr="00CA51C6">
        <w:rPr>
          <w:rFonts w:ascii="Arial" w:hAnsi="Arial" w:cs="Arial"/>
          <w:sz w:val="24"/>
          <w:szCs w:val="24"/>
          <w:lang w:val="en-US"/>
        </w:rPr>
        <w:t xml:space="preserve">GIGANTE </w:t>
      </w:r>
      <w:r w:rsidR="00281298" w:rsidRPr="00CA51C6">
        <w:rPr>
          <w:rFonts w:ascii="Arial" w:hAnsi="Arial" w:cs="Arial"/>
          <w:sz w:val="24"/>
          <w:szCs w:val="24"/>
          <w:lang w:val="en-US"/>
        </w:rPr>
        <w:t>D</w:t>
      </w:r>
      <w:r w:rsidRPr="00CA51C6">
        <w:rPr>
          <w:rFonts w:ascii="Arial" w:hAnsi="Arial" w:cs="Arial"/>
          <w:sz w:val="24"/>
          <w:szCs w:val="24"/>
          <w:lang w:val="en-US"/>
        </w:rPr>
        <w:t>.</w:t>
      </w:r>
      <w:r w:rsidR="00281298" w:rsidRPr="00CA51C6">
        <w:rPr>
          <w:rFonts w:ascii="Arial" w:hAnsi="Arial" w:cs="Arial"/>
          <w:sz w:val="24"/>
          <w:szCs w:val="24"/>
          <w:lang w:val="en-US"/>
        </w:rPr>
        <w:t>P</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VICTORA </w:t>
      </w:r>
      <w:r w:rsidR="00281298" w:rsidRPr="00CA51C6">
        <w:rPr>
          <w:rFonts w:ascii="Arial" w:hAnsi="Arial" w:cs="Arial"/>
          <w:sz w:val="24"/>
          <w:szCs w:val="24"/>
          <w:lang w:val="en-US"/>
        </w:rPr>
        <w:t>C</w:t>
      </w:r>
      <w:r w:rsidRPr="00CA51C6">
        <w:rPr>
          <w:rFonts w:ascii="Arial" w:hAnsi="Arial" w:cs="Arial"/>
          <w:sz w:val="24"/>
          <w:szCs w:val="24"/>
          <w:lang w:val="en-US"/>
        </w:rPr>
        <w:t>.</w:t>
      </w:r>
      <w:r w:rsidR="00281298" w:rsidRPr="00CA51C6">
        <w:rPr>
          <w:rFonts w:ascii="Arial" w:hAnsi="Arial" w:cs="Arial"/>
          <w:sz w:val="24"/>
          <w:szCs w:val="24"/>
          <w:lang w:val="en-US"/>
        </w:rPr>
        <w:t>G</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BARROS </w:t>
      </w:r>
      <w:r w:rsidR="00281298" w:rsidRPr="00CA51C6">
        <w:rPr>
          <w:rFonts w:ascii="Arial" w:hAnsi="Arial" w:cs="Arial"/>
          <w:sz w:val="24"/>
          <w:szCs w:val="24"/>
          <w:lang w:val="en-US"/>
        </w:rPr>
        <w:t>F</w:t>
      </w:r>
      <w:r w:rsidRPr="00CA51C6">
        <w:rPr>
          <w:rFonts w:ascii="Arial" w:hAnsi="Arial" w:cs="Arial"/>
          <w:sz w:val="24"/>
          <w:szCs w:val="24"/>
          <w:lang w:val="en-US"/>
        </w:rPr>
        <w:t>.</w:t>
      </w:r>
      <w:r w:rsidR="00281298" w:rsidRPr="00CA51C6">
        <w:rPr>
          <w:rFonts w:ascii="Arial" w:hAnsi="Arial" w:cs="Arial"/>
          <w:sz w:val="24"/>
          <w:szCs w:val="24"/>
          <w:lang w:val="en-US"/>
        </w:rPr>
        <w:t>C</w:t>
      </w:r>
      <w:r w:rsidRPr="00CA51C6">
        <w:rPr>
          <w:rFonts w:ascii="Arial" w:hAnsi="Arial" w:cs="Arial"/>
          <w:sz w:val="24"/>
          <w:szCs w:val="24"/>
          <w:lang w:val="en-US"/>
        </w:rPr>
        <w:t>.</w:t>
      </w:r>
      <w:r w:rsidR="0065633F" w:rsidRPr="00CA51C6">
        <w:rPr>
          <w:rFonts w:ascii="Arial" w:hAnsi="Arial" w:cs="Arial"/>
          <w:sz w:val="24"/>
          <w:szCs w:val="24"/>
          <w:lang w:val="en-US"/>
        </w:rPr>
        <w:t xml:space="preserve"> </w:t>
      </w:r>
      <w:r w:rsidR="00281298" w:rsidRPr="00CA51C6">
        <w:rPr>
          <w:rFonts w:ascii="Arial" w:hAnsi="Arial" w:cs="Arial"/>
          <w:sz w:val="24"/>
          <w:szCs w:val="24"/>
          <w:lang w:val="en-US"/>
        </w:rPr>
        <w:t xml:space="preserve">Breast-feeding has a limited long-term effect on anthropometry and body composition of brazilian mothers. </w:t>
      </w:r>
      <w:r w:rsidR="00281298" w:rsidRPr="00CA51C6">
        <w:rPr>
          <w:rFonts w:ascii="Arial" w:hAnsi="Arial" w:cs="Arial"/>
          <w:sz w:val="24"/>
          <w:szCs w:val="24"/>
        </w:rPr>
        <w:t>J Nutr</w:t>
      </w:r>
      <w:r w:rsidR="00281298" w:rsidRPr="00CA51C6">
        <w:rPr>
          <w:rFonts w:ascii="Arial" w:hAnsi="Arial" w:cs="Arial"/>
          <w:i/>
          <w:sz w:val="24"/>
          <w:szCs w:val="24"/>
        </w:rPr>
        <w:t>.</w:t>
      </w:r>
      <w:r w:rsidR="0065633F" w:rsidRPr="00CA51C6">
        <w:rPr>
          <w:rFonts w:ascii="Arial" w:hAnsi="Arial" w:cs="Arial"/>
          <w:sz w:val="24"/>
          <w:szCs w:val="24"/>
        </w:rPr>
        <w:t xml:space="preserve"> 131: 78-84, 2001.</w:t>
      </w:r>
    </w:p>
    <w:p w:rsidR="00E03F36" w:rsidRPr="00CA51C6" w:rsidRDefault="00E03F36" w:rsidP="00CA51C6">
      <w:pPr>
        <w:spacing w:after="0"/>
        <w:jc w:val="both"/>
        <w:rPr>
          <w:rFonts w:ascii="Arial" w:hAnsi="Arial" w:cs="Arial"/>
          <w:sz w:val="24"/>
          <w:szCs w:val="24"/>
          <w:lang w:val="da-DK"/>
        </w:rPr>
      </w:pPr>
    </w:p>
    <w:p w:rsidR="00537202" w:rsidRPr="00CA51C6" w:rsidRDefault="00537202" w:rsidP="00CA51C6">
      <w:pPr>
        <w:spacing w:after="0"/>
        <w:jc w:val="both"/>
        <w:rPr>
          <w:rFonts w:ascii="Arial" w:hAnsi="Arial" w:cs="Arial"/>
          <w:sz w:val="24"/>
          <w:szCs w:val="24"/>
          <w:lang w:val="da-DK"/>
        </w:rPr>
      </w:pPr>
    </w:p>
    <w:p w:rsidR="00537202" w:rsidRPr="00CA51C6" w:rsidRDefault="00A230C1" w:rsidP="00CA51C6">
      <w:pPr>
        <w:spacing w:after="0"/>
        <w:jc w:val="both"/>
        <w:rPr>
          <w:rFonts w:ascii="Arial" w:hAnsi="Arial" w:cs="Arial"/>
          <w:sz w:val="24"/>
          <w:szCs w:val="24"/>
        </w:rPr>
      </w:pPr>
      <w:r w:rsidRPr="00CA51C6">
        <w:rPr>
          <w:rFonts w:ascii="Arial" w:hAnsi="Arial" w:cs="Arial"/>
          <w:sz w:val="24"/>
          <w:szCs w:val="24"/>
          <w:lang w:val="da-DK"/>
        </w:rPr>
        <w:t xml:space="preserve">GIULIANO </w:t>
      </w:r>
      <w:r w:rsidR="00537202" w:rsidRPr="00CA51C6">
        <w:rPr>
          <w:rFonts w:ascii="Arial" w:hAnsi="Arial" w:cs="Arial"/>
          <w:sz w:val="24"/>
          <w:szCs w:val="24"/>
          <w:lang w:val="da-DK"/>
        </w:rPr>
        <w:t>I</w:t>
      </w:r>
      <w:r w:rsidRPr="00CA51C6">
        <w:rPr>
          <w:rFonts w:ascii="Arial" w:hAnsi="Arial" w:cs="Arial"/>
          <w:sz w:val="24"/>
          <w:szCs w:val="24"/>
          <w:lang w:val="da-DK"/>
        </w:rPr>
        <w:t>.</w:t>
      </w:r>
      <w:r w:rsidR="00537202" w:rsidRPr="00CA51C6">
        <w:rPr>
          <w:rFonts w:ascii="Arial" w:hAnsi="Arial" w:cs="Arial"/>
          <w:sz w:val="24"/>
          <w:szCs w:val="24"/>
          <w:lang w:val="da-DK"/>
        </w:rPr>
        <w:t>C</w:t>
      </w:r>
      <w:r w:rsidRPr="00CA51C6">
        <w:rPr>
          <w:rFonts w:ascii="Arial" w:hAnsi="Arial" w:cs="Arial"/>
          <w:sz w:val="24"/>
          <w:szCs w:val="24"/>
          <w:lang w:val="da-DK"/>
        </w:rPr>
        <w:t>.</w:t>
      </w:r>
      <w:r w:rsidR="00537202" w:rsidRPr="00CA51C6">
        <w:rPr>
          <w:rFonts w:ascii="Arial" w:hAnsi="Arial" w:cs="Arial"/>
          <w:sz w:val="24"/>
          <w:szCs w:val="24"/>
          <w:lang w:val="da-DK"/>
        </w:rPr>
        <w:t>B</w:t>
      </w:r>
      <w:r w:rsidRPr="00CA51C6">
        <w:rPr>
          <w:rFonts w:ascii="Arial" w:hAnsi="Arial" w:cs="Arial"/>
          <w:sz w:val="24"/>
          <w:szCs w:val="24"/>
          <w:lang w:val="da-DK"/>
        </w:rPr>
        <w:t>.</w:t>
      </w:r>
      <w:r w:rsidR="00537202" w:rsidRPr="00CA51C6">
        <w:rPr>
          <w:rFonts w:ascii="Arial" w:hAnsi="Arial" w:cs="Arial"/>
          <w:sz w:val="24"/>
          <w:szCs w:val="24"/>
          <w:lang w:val="da-DK"/>
        </w:rPr>
        <w:t xml:space="preserve">; </w:t>
      </w:r>
      <w:r w:rsidRPr="00CA51C6">
        <w:rPr>
          <w:rFonts w:ascii="Arial" w:hAnsi="Arial" w:cs="Arial"/>
          <w:sz w:val="24"/>
          <w:szCs w:val="24"/>
          <w:lang w:val="da-DK"/>
        </w:rPr>
        <w:t xml:space="preserve">COUTINHO </w:t>
      </w:r>
      <w:r w:rsidR="00537202" w:rsidRPr="00CA51C6">
        <w:rPr>
          <w:rFonts w:ascii="Arial" w:hAnsi="Arial" w:cs="Arial"/>
          <w:sz w:val="24"/>
          <w:szCs w:val="24"/>
          <w:lang w:val="da-DK"/>
        </w:rPr>
        <w:t>M</w:t>
      </w:r>
      <w:r w:rsidRPr="00CA51C6">
        <w:rPr>
          <w:rFonts w:ascii="Arial" w:hAnsi="Arial" w:cs="Arial"/>
          <w:sz w:val="24"/>
          <w:szCs w:val="24"/>
          <w:lang w:val="da-DK"/>
        </w:rPr>
        <w:t>.</w:t>
      </w:r>
      <w:r w:rsidR="00537202" w:rsidRPr="00CA51C6">
        <w:rPr>
          <w:rFonts w:ascii="Arial" w:hAnsi="Arial" w:cs="Arial"/>
          <w:sz w:val="24"/>
          <w:szCs w:val="24"/>
          <w:lang w:val="da-DK"/>
        </w:rPr>
        <w:t>S</w:t>
      </w:r>
      <w:r w:rsidRPr="00CA51C6">
        <w:rPr>
          <w:rFonts w:ascii="Arial" w:hAnsi="Arial" w:cs="Arial"/>
          <w:sz w:val="24"/>
          <w:szCs w:val="24"/>
          <w:lang w:val="da-DK"/>
        </w:rPr>
        <w:t>.</w:t>
      </w:r>
      <w:r w:rsidR="00537202" w:rsidRPr="00CA51C6">
        <w:rPr>
          <w:rFonts w:ascii="Arial" w:hAnsi="Arial" w:cs="Arial"/>
          <w:sz w:val="24"/>
          <w:szCs w:val="24"/>
          <w:lang w:val="da-DK"/>
        </w:rPr>
        <w:t>S</w:t>
      </w:r>
      <w:r w:rsidRPr="00CA51C6">
        <w:rPr>
          <w:rFonts w:ascii="Arial" w:hAnsi="Arial" w:cs="Arial"/>
          <w:sz w:val="24"/>
          <w:szCs w:val="24"/>
          <w:lang w:val="da-DK"/>
        </w:rPr>
        <w:t>.</w:t>
      </w:r>
      <w:r w:rsidR="00537202" w:rsidRPr="00CA51C6">
        <w:rPr>
          <w:rFonts w:ascii="Arial" w:hAnsi="Arial" w:cs="Arial"/>
          <w:sz w:val="24"/>
          <w:szCs w:val="24"/>
          <w:lang w:val="da-DK"/>
        </w:rPr>
        <w:t>A</w:t>
      </w:r>
      <w:r w:rsidRPr="00CA51C6">
        <w:rPr>
          <w:rFonts w:ascii="Arial" w:hAnsi="Arial" w:cs="Arial"/>
          <w:sz w:val="24"/>
          <w:szCs w:val="24"/>
          <w:lang w:val="da-DK"/>
        </w:rPr>
        <w:t>.</w:t>
      </w:r>
      <w:r w:rsidR="00537202" w:rsidRPr="00CA51C6">
        <w:rPr>
          <w:rFonts w:ascii="Arial" w:hAnsi="Arial" w:cs="Arial"/>
          <w:sz w:val="24"/>
          <w:szCs w:val="24"/>
          <w:lang w:val="da-DK"/>
        </w:rPr>
        <w:t xml:space="preserve">; </w:t>
      </w:r>
      <w:r w:rsidRPr="00CA51C6">
        <w:rPr>
          <w:rFonts w:ascii="Arial" w:hAnsi="Arial" w:cs="Arial"/>
          <w:sz w:val="24"/>
          <w:szCs w:val="24"/>
          <w:lang w:val="da-DK"/>
        </w:rPr>
        <w:t xml:space="preserve">FREITAS </w:t>
      </w:r>
      <w:r w:rsidR="00537202" w:rsidRPr="00CA51C6">
        <w:rPr>
          <w:rFonts w:ascii="Arial" w:hAnsi="Arial" w:cs="Arial"/>
          <w:sz w:val="24"/>
          <w:szCs w:val="24"/>
          <w:lang w:val="da-DK"/>
        </w:rPr>
        <w:t>S</w:t>
      </w:r>
      <w:r w:rsidRPr="00CA51C6">
        <w:rPr>
          <w:rFonts w:ascii="Arial" w:hAnsi="Arial" w:cs="Arial"/>
          <w:sz w:val="24"/>
          <w:szCs w:val="24"/>
          <w:lang w:val="da-DK"/>
        </w:rPr>
        <w:t>.</w:t>
      </w:r>
      <w:r w:rsidR="00537202" w:rsidRPr="00CA51C6">
        <w:rPr>
          <w:rFonts w:ascii="Arial" w:hAnsi="Arial" w:cs="Arial"/>
          <w:sz w:val="24"/>
          <w:szCs w:val="24"/>
          <w:lang w:val="da-DK"/>
        </w:rPr>
        <w:t>F</w:t>
      </w:r>
      <w:r w:rsidRPr="00CA51C6">
        <w:rPr>
          <w:rFonts w:ascii="Arial" w:hAnsi="Arial" w:cs="Arial"/>
          <w:sz w:val="24"/>
          <w:szCs w:val="24"/>
          <w:lang w:val="da-DK"/>
        </w:rPr>
        <w:t>.</w:t>
      </w:r>
      <w:r w:rsidR="00537202" w:rsidRPr="00CA51C6">
        <w:rPr>
          <w:rFonts w:ascii="Arial" w:hAnsi="Arial" w:cs="Arial"/>
          <w:sz w:val="24"/>
          <w:szCs w:val="24"/>
          <w:lang w:val="da-DK"/>
        </w:rPr>
        <w:t>T</w:t>
      </w:r>
      <w:r w:rsidRPr="00CA51C6">
        <w:rPr>
          <w:rFonts w:ascii="Arial" w:hAnsi="Arial" w:cs="Arial"/>
          <w:sz w:val="24"/>
          <w:szCs w:val="24"/>
          <w:lang w:val="da-DK"/>
        </w:rPr>
        <w:t>.</w:t>
      </w:r>
      <w:r w:rsidR="00537202" w:rsidRPr="00CA51C6">
        <w:rPr>
          <w:rFonts w:ascii="Arial" w:hAnsi="Arial" w:cs="Arial"/>
          <w:sz w:val="24"/>
          <w:szCs w:val="24"/>
          <w:lang w:val="da-DK"/>
        </w:rPr>
        <w:t xml:space="preserve">; </w:t>
      </w:r>
      <w:r w:rsidRPr="00CA51C6">
        <w:rPr>
          <w:rFonts w:ascii="Arial" w:hAnsi="Arial" w:cs="Arial"/>
          <w:sz w:val="24"/>
          <w:szCs w:val="24"/>
          <w:lang w:val="da-DK"/>
        </w:rPr>
        <w:t xml:space="preserve">PIRES </w:t>
      </w:r>
      <w:r w:rsidR="00537202" w:rsidRPr="00CA51C6">
        <w:rPr>
          <w:rFonts w:ascii="Arial" w:hAnsi="Arial" w:cs="Arial"/>
          <w:sz w:val="24"/>
          <w:szCs w:val="24"/>
          <w:lang w:val="da-DK"/>
        </w:rPr>
        <w:t>M</w:t>
      </w:r>
      <w:r w:rsidRPr="00CA51C6">
        <w:rPr>
          <w:rFonts w:ascii="Arial" w:hAnsi="Arial" w:cs="Arial"/>
          <w:sz w:val="24"/>
          <w:szCs w:val="24"/>
          <w:lang w:val="da-DK"/>
        </w:rPr>
        <w:t>.</w:t>
      </w:r>
      <w:r w:rsidR="00537202" w:rsidRPr="00CA51C6">
        <w:rPr>
          <w:rFonts w:ascii="Arial" w:hAnsi="Arial" w:cs="Arial"/>
          <w:sz w:val="24"/>
          <w:szCs w:val="24"/>
          <w:lang w:val="da-DK"/>
        </w:rPr>
        <w:t>M</w:t>
      </w:r>
      <w:r w:rsidRPr="00CA51C6">
        <w:rPr>
          <w:rFonts w:ascii="Arial" w:hAnsi="Arial" w:cs="Arial"/>
          <w:sz w:val="24"/>
          <w:szCs w:val="24"/>
          <w:lang w:val="da-DK"/>
        </w:rPr>
        <w:t>.</w:t>
      </w:r>
      <w:r w:rsidR="00537202" w:rsidRPr="00CA51C6">
        <w:rPr>
          <w:rFonts w:ascii="Arial" w:hAnsi="Arial" w:cs="Arial"/>
          <w:sz w:val="24"/>
          <w:szCs w:val="24"/>
          <w:lang w:val="da-DK"/>
        </w:rPr>
        <w:t>S</w:t>
      </w:r>
      <w:r w:rsidRPr="00CA51C6">
        <w:rPr>
          <w:rFonts w:ascii="Arial" w:hAnsi="Arial" w:cs="Arial"/>
          <w:sz w:val="24"/>
          <w:szCs w:val="24"/>
          <w:lang w:val="da-DK"/>
        </w:rPr>
        <w:t>.</w:t>
      </w:r>
      <w:r w:rsidR="00537202" w:rsidRPr="00CA51C6">
        <w:rPr>
          <w:rFonts w:ascii="Arial" w:hAnsi="Arial" w:cs="Arial"/>
          <w:sz w:val="24"/>
          <w:szCs w:val="24"/>
          <w:lang w:val="da-DK"/>
        </w:rPr>
        <w:t xml:space="preserve">; </w:t>
      </w:r>
      <w:r w:rsidRPr="00CA51C6">
        <w:rPr>
          <w:rFonts w:ascii="Arial" w:hAnsi="Arial" w:cs="Arial"/>
          <w:sz w:val="24"/>
          <w:szCs w:val="24"/>
          <w:lang w:val="da-DK"/>
        </w:rPr>
        <w:t xml:space="preserve">ZUNINO </w:t>
      </w:r>
      <w:r w:rsidR="00537202" w:rsidRPr="00CA51C6">
        <w:rPr>
          <w:rFonts w:ascii="Arial" w:hAnsi="Arial" w:cs="Arial"/>
          <w:sz w:val="24"/>
          <w:szCs w:val="24"/>
          <w:lang w:val="da-DK"/>
        </w:rPr>
        <w:t>J</w:t>
      </w:r>
      <w:r w:rsidRPr="00CA51C6">
        <w:rPr>
          <w:rFonts w:ascii="Arial" w:hAnsi="Arial" w:cs="Arial"/>
          <w:sz w:val="24"/>
          <w:szCs w:val="24"/>
          <w:lang w:val="da-DK"/>
        </w:rPr>
        <w:t>.</w:t>
      </w:r>
      <w:r w:rsidR="00537202" w:rsidRPr="00CA51C6">
        <w:rPr>
          <w:rFonts w:ascii="Arial" w:hAnsi="Arial" w:cs="Arial"/>
          <w:sz w:val="24"/>
          <w:szCs w:val="24"/>
          <w:lang w:val="da-DK"/>
        </w:rPr>
        <w:t>N</w:t>
      </w:r>
      <w:r w:rsidRPr="00CA51C6">
        <w:rPr>
          <w:rFonts w:ascii="Arial" w:hAnsi="Arial" w:cs="Arial"/>
          <w:sz w:val="24"/>
          <w:szCs w:val="24"/>
          <w:lang w:val="da-DK"/>
        </w:rPr>
        <w:t>.</w:t>
      </w:r>
      <w:r w:rsidR="00537202" w:rsidRPr="00CA51C6">
        <w:rPr>
          <w:rFonts w:ascii="Arial" w:hAnsi="Arial" w:cs="Arial"/>
          <w:sz w:val="24"/>
          <w:szCs w:val="24"/>
          <w:lang w:val="da-DK"/>
        </w:rPr>
        <w:t xml:space="preserve">; </w:t>
      </w:r>
      <w:r w:rsidRPr="00CA51C6">
        <w:rPr>
          <w:rFonts w:ascii="Arial" w:hAnsi="Arial" w:cs="Arial"/>
          <w:sz w:val="24"/>
          <w:szCs w:val="24"/>
          <w:lang w:val="da-DK"/>
        </w:rPr>
        <w:t xml:space="preserve">RIBEIRO </w:t>
      </w:r>
      <w:r w:rsidR="00537202" w:rsidRPr="00CA51C6">
        <w:rPr>
          <w:rFonts w:ascii="Arial" w:hAnsi="Arial" w:cs="Arial"/>
          <w:sz w:val="24"/>
          <w:szCs w:val="24"/>
          <w:lang w:val="da-DK"/>
        </w:rPr>
        <w:t>R</w:t>
      </w:r>
      <w:r w:rsidRPr="00CA51C6">
        <w:rPr>
          <w:rFonts w:ascii="Arial" w:hAnsi="Arial" w:cs="Arial"/>
          <w:sz w:val="24"/>
          <w:szCs w:val="24"/>
          <w:lang w:val="da-DK"/>
        </w:rPr>
        <w:t>.</w:t>
      </w:r>
      <w:r w:rsidR="00537202" w:rsidRPr="00CA51C6">
        <w:rPr>
          <w:rFonts w:ascii="Arial" w:hAnsi="Arial" w:cs="Arial"/>
          <w:sz w:val="24"/>
          <w:szCs w:val="24"/>
          <w:lang w:val="da-DK"/>
        </w:rPr>
        <w:t>Q</w:t>
      </w:r>
      <w:r w:rsidRPr="00CA51C6">
        <w:rPr>
          <w:rFonts w:ascii="Arial" w:hAnsi="Arial" w:cs="Arial"/>
          <w:sz w:val="24"/>
          <w:szCs w:val="24"/>
          <w:lang w:val="da-DK"/>
        </w:rPr>
        <w:t>.</w:t>
      </w:r>
      <w:r w:rsidR="00537202" w:rsidRPr="00CA51C6">
        <w:rPr>
          <w:rFonts w:ascii="Arial" w:hAnsi="Arial" w:cs="Arial"/>
          <w:sz w:val="24"/>
          <w:szCs w:val="24"/>
          <w:lang w:val="da-DK"/>
        </w:rPr>
        <w:t>C</w:t>
      </w:r>
      <w:r w:rsidRPr="00CA51C6">
        <w:rPr>
          <w:rFonts w:ascii="Arial" w:hAnsi="Arial" w:cs="Arial"/>
          <w:sz w:val="24"/>
          <w:szCs w:val="24"/>
          <w:lang w:val="da-DK"/>
        </w:rPr>
        <w:t>.</w:t>
      </w:r>
      <w:r w:rsidR="00537202" w:rsidRPr="00CA51C6">
        <w:rPr>
          <w:rFonts w:ascii="Arial" w:hAnsi="Arial" w:cs="Arial"/>
          <w:sz w:val="24"/>
          <w:szCs w:val="24"/>
          <w:lang w:val="da-DK"/>
        </w:rPr>
        <w:t xml:space="preserve"> </w:t>
      </w:r>
      <w:r w:rsidR="00537202" w:rsidRPr="00CA51C6">
        <w:rPr>
          <w:rFonts w:ascii="Arial" w:hAnsi="Arial" w:cs="Arial"/>
          <w:sz w:val="24"/>
          <w:szCs w:val="24"/>
        </w:rPr>
        <w:t>Lípide</w:t>
      </w:r>
      <w:r w:rsidRPr="00CA51C6">
        <w:rPr>
          <w:rFonts w:ascii="Arial" w:hAnsi="Arial" w:cs="Arial"/>
          <w:sz w:val="24"/>
          <w:szCs w:val="24"/>
        </w:rPr>
        <w:t>o</w:t>
      </w:r>
      <w:r w:rsidR="00537202" w:rsidRPr="00CA51C6">
        <w:rPr>
          <w:rFonts w:ascii="Arial" w:hAnsi="Arial" w:cs="Arial"/>
          <w:sz w:val="24"/>
          <w:szCs w:val="24"/>
        </w:rPr>
        <w:t>s Séricos em Crianças e Adolescentes de Florianópolis, SC - Estudo Floripa Saudável 2040. Arq Bras Cardiol. 85(2):</w:t>
      </w:r>
      <w:r w:rsidR="0065633F" w:rsidRPr="00CA51C6">
        <w:rPr>
          <w:rFonts w:ascii="Arial" w:hAnsi="Arial" w:cs="Arial"/>
          <w:sz w:val="24"/>
          <w:szCs w:val="24"/>
        </w:rPr>
        <w:t xml:space="preserve">85-91, </w:t>
      </w:r>
      <w:r w:rsidR="0065633F" w:rsidRPr="00CA51C6">
        <w:rPr>
          <w:rFonts w:ascii="Arial" w:hAnsi="Arial" w:cs="Arial"/>
          <w:sz w:val="24"/>
          <w:szCs w:val="24"/>
          <w:lang w:val="da-DK"/>
        </w:rPr>
        <w:t>2005.</w:t>
      </w:r>
    </w:p>
    <w:p w:rsidR="00537202" w:rsidRPr="00CA51C6" w:rsidRDefault="00537202" w:rsidP="00CA51C6">
      <w:pPr>
        <w:spacing w:after="0"/>
        <w:jc w:val="both"/>
        <w:rPr>
          <w:rFonts w:ascii="Arial" w:hAnsi="Arial" w:cs="Arial"/>
          <w:sz w:val="24"/>
          <w:szCs w:val="24"/>
          <w:lang w:val="da-DK"/>
        </w:rPr>
      </w:pPr>
    </w:p>
    <w:p w:rsidR="00537202" w:rsidRPr="00CA51C6" w:rsidRDefault="00537202" w:rsidP="00CA51C6">
      <w:pPr>
        <w:spacing w:after="0"/>
        <w:jc w:val="both"/>
        <w:rPr>
          <w:rFonts w:ascii="Arial" w:hAnsi="Arial" w:cs="Arial"/>
          <w:sz w:val="24"/>
          <w:szCs w:val="24"/>
          <w:lang w:val="da-DK"/>
        </w:rPr>
      </w:pPr>
    </w:p>
    <w:p w:rsidR="00537202" w:rsidRPr="00CA51C6" w:rsidRDefault="00A230C1" w:rsidP="00CA51C6">
      <w:pPr>
        <w:pStyle w:val="PargrafodaLista1"/>
        <w:spacing w:after="0"/>
        <w:ind w:left="0"/>
        <w:jc w:val="both"/>
        <w:rPr>
          <w:rFonts w:ascii="Arial" w:hAnsi="Arial" w:cs="Arial"/>
          <w:bCs/>
          <w:color w:val="000000"/>
          <w:sz w:val="24"/>
          <w:szCs w:val="24"/>
          <w:lang w:val="en-US"/>
        </w:rPr>
      </w:pPr>
      <w:r w:rsidRPr="00CA51C6">
        <w:rPr>
          <w:rFonts w:ascii="Arial" w:hAnsi="Arial" w:cs="Arial"/>
          <w:bCs/>
          <w:color w:val="000000"/>
          <w:sz w:val="24"/>
          <w:szCs w:val="24"/>
        </w:rPr>
        <w:t xml:space="preserve">GOMES </w:t>
      </w:r>
      <w:r w:rsidR="00537202" w:rsidRPr="00CA51C6">
        <w:rPr>
          <w:rFonts w:ascii="Arial" w:hAnsi="Arial" w:cs="Arial"/>
          <w:bCs/>
          <w:color w:val="000000"/>
          <w:sz w:val="24"/>
          <w:szCs w:val="24"/>
        </w:rPr>
        <w:t>F</w:t>
      </w:r>
      <w:r w:rsidRPr="00CA51C6">
        <w:rPr>
          <w:rFonts w:ascii="Arial" w:hAnsi="Arial" w:cs="Arial"/>
          <w:bCs/>
          <w:color w:val="000000"/>
          <w:sz w:val="24"/>
          <w:szCs w:val="24"/>
        </w:rPr>
        <w:t>.</w:t>
      </w:r>
      <w:r w:rsidR="00537202" w:rsidRPr="00CA51C6">
        <w:rPr>
          <w:rFonts w:ascii="Arial" w:hAnsi="Arial" w:cs="Arial"/>
          <w:bCs/>
          <w:color w:val="000000"/>
          <w:sz w:val="24"/>
          <w:szCs w:val="24"/>
        </w:rPr>
        <w:t xml:space="preserve">S; </w:t>
      </w:r>
      <w:r w:rsidRPr="00CA51C6">
        <w:rPr>
          <w:rFonts w:ascii="Arial" w:hAnsi="Arial" w:cs="Arial"/>
          <w:bCs/>
          <w:color w:val="000000"/>
          <w:sz w:val="24"/>
          <w:szCs w:val="24"/>
        </w:rPr>
        <w:t xml:space="preserve">ANJOS </w:t>
      </w:r>
      <w:r w:rsidR="00537202" w:rsidRPr="00CA51C6">
        <w:rPr>
          <w:rFonts w:ascii="Arial" w:hAnsi="Arial" w:cs="Arial"/>
          <w:bCs/>
          <w:color w:val="000000"/>
          <w:sz w:val="24"/>
          <w:szCs w:val="24"/>
        </w:rPr>
        <w:t>L</w:t>
      </w:r>
      <w:r w:rsidRPr="00CA51C6">
        <w:rPr>
          <w:rFonts w:ascii="Arial" w:hAnsi="Arial" w:cs="Arial"/>
          <w:bCs/>
          <w:color w:val="000000"/>
          <w:sz w:val="24"/>
          <w:szCs w:val="24"/>
        </w:rPr>
        <w:t>.</w:t>
      </w:r>
      <w:r w:rsidR="00537202" w:rsidRPr="00CA51C6">
        <w:rPr>
          <w:rFonts w:ascii="Arial" w:hAnsi="Arial" w:cs="Arial"/>
          <w:bCs/>
          <w:color w:val="000000"/>
          <w:sz w:val="24"/>
          <w:szCs w:val="24"/>
        </w:rPr>
        <w:t xml:space="preserve">A; </w:t>
      </w:r>
      <w:r w:rsidRPr="00CA51C6">
        <w:rPr>
          <w:rFonts w:ascii="Arial" w:hAnsi="Arial" w:cs="Arial"/>
          <w:bCs/>
          <w:color w:val="000000"/>
          <w:sz w:val="24"/>
          <w:szCs w:val="24"/>
        </w:rPr>
        <w:t xml:space="preserve">VASCONCELLOS </w:t>
      </w:r>
      <w:r w:rsidR="00537202" w:rsidRPr="00CA51C6">
        <w:rPr>
          <w:rFonts w:ascii="Arial" w:hAnsi="Arial" w:cs="Arial"/>
          <w:bCs/>
          <w:color w:val="000000"/>
          <w:sz w:val="24"/>
          <w:szCs w:val="24"/>
        </w:rPr>
        <w:t>M</w:t>
      </w:r>
      <w:r w:rsidRPr="00CA51C6">
        <w:rPr>
          <w:rFonts w:ascii="Arial" w:hAnsi="Arial" w:cs="Arial"/>
          <w:bCs/>
          <w:color w:val="000000"/>
          <w:sz w:val="24"/>
          <w:szCs w:val="24"/>
        </w:rPr>
        <w:t>.</w:t>
      </w:r>
      <w:r w:rsidR="00537202" w:rsidRPr="00CA51C6">
        <w:rPr>
          <w:rFonts w:ascii="Arial" w:hAnsi="Arial" w:cs="Arial"/>
          <w:bCs/>
          <w:color w:val="000000"/>
          <w:sz w:val="24"/>
          <w:szCs w:val="24"/>
        </w:rPr>
        <w:t>T</w:t>
      </w:r>
      <w:r w:rsidRPr="00CA51C6">
        <w:rPr>
          <w:rFonts w:ascii="Arial" w:hAnsi="Arial" w:cs="Arial"/>
          <w:bCs/>
          <w:color w:val="000000"/>
          <w:sz w:val="24"/>
          <w:szCs w:val="24"/>
        </w:rPr>
        <w:t>.</w:t>
      </w:r>
      <w:r w:rsidR="00537202" w:rsidRPr="00CA51C6">
        <w:rPr>
          <w:rFonts w:ascii="Arial" w:hAnsi="Arial" w:cs="Arial"/>
          <w:bCs/>
          <w:color w:val="000000"/>
          <w:sz w:val="24"/>
          <w:szCs w:val="24"/>
        </w:rPr>
        <w:t>L</w:t>
      </w:r>
      <w:r w:rsidRPr="00CA51C6">
        <w:rPr>
          <w:rFonts w:ascii="Arial" w:hAnsi="Arial" w:cs="Arial"/>
          <w:bCs/>
          <w:color w:val="000000"/>
          <w:sz w:val="24"/>
          <w:szCs w:val="24"/>
        </w:rPr>
        <w:t>.</w:t>
      </w:r>
      <w:r w:rsidR="00537202" w:rsidRPr="00CA51C6">
        <w:rPr>
          <w:rFonts w:ascii="Arial" w:hAnsi="Arial" w:cs="Arial"/>
          <w:bCs/>
          <w:color w:val="000000"/>
          <w:sz w:val="24"/>
          <w:szCs w:val="24"/>
        </w:rPr>
        <w:t xml:space="preserve"> Antropometria como ferramenta de avaliação do estado nutricional coletivo de adolescentes. </w:t>
      </w:r>
      <w:r w:rsidR="0065633F" w:rsidRPr="00CA51C6">
        <w:rPr>
          <w:rFonts w:ascii="Arial" w:hAnsi="Arial" w:cs="Arial"/>
          <w:bCs/>
          <w:color w:val="000000"/>
          <w:sz w:val="24"/>
          <w:szCs w:val="24"/>
          <w:lang w:val="en-US"/>
        </w:rPr>
        <w:t>Rev.Nutr. 23: 4,</w:t>
      </w:r>
      <w:r w:rsidR="00537202" w:rsidRPr="00CA51C6">
        <w:rPr>
          <w:rFonts w:ascii="Arial" w:hAnsi="Arial" w:cs="Arial"/>
          <w:bCs/>
          <w:color w:val="000000"/>
          <w:sz w:val="24"/>
          <w:szCs w:val="24"/>
          <w:lang w:val="en-US"/>
        </w:rPr>
        <w:t xml:space="preserve"> </w:t>
      </w:r>
      <w:r w:rsidR="0065633F" w:rsidRPr="00CA51C6">
        <w:rPr>
          <w:rFonts w:ascii="Arial" w:hAnsi="Arial" w:cs="Arial"/>
          <w:bCs/>
          <w:color w:val="000000"/>
          <w:sz w:val="24"/>
          <w:szCs w:val="24"/>
          <w:lang w:val="en-US"/>
        </w:rPr>
        <w:t>2010.</w:t>
      </w:r>
    </w:p>
    <w:p w:rsidR="00537202" w:rsidRPr="00CA51C6" w:rsidRDefault="00537202" w:rsidP="00CA51C6">
      <w:pPr>
        <w:spacing w:after="0"/>
        <w:jc w:val="both"/>
        <w:rPr>
          <w:rFonts w:ascii="Arial" w:hAnsi="Arial" w:cs="Arial"/>
          <w:sz w:val="24"/>
          <w:szCs w:val="24"/>
          <w:lang w:val="da-DK"/>
        </w:rPr>
      </w:pPr>
    </w:p>
    <w:p w:rsidR="00537202" w:rsidRPr="00CA51C6" w:rsidRDefault="00537202" w:rsidP="00CA51C6">
      <w:pPr>
        <w:spacing w:after="0"/>
        <w:jc w:val="both"/>
        <w:rPr>
          <w:rFonts w:ascii="Arial" w:hAnsi="Arial" w:cs="Arial"/>
          <w:sz w:val="24"/>
          <w:szCs w:val="24"/>
          <w:lang w:val="da-DK"/>
        </w:rPr>
      </w:pPr>
    </w:p>
    <w:p w:rsidR="00281298" w:rsidRPr="00CA51C6" w:rsidRDefault="00A230C1" w:rsidP="00CA51C6">
      <w:pPr>
        <w:spacing w:after="0"/>
        <w:jc w:val="both"/>
        <w:rPr>
          <w:rFonts w:ascii="Arial" w:hAnsi="Arial" w:cs="Arial"/>
          <w:sz w:val="24"/>
          <w:szCs w:val="24"/>
        </w:rPr>
      </w:pPr>
      <w:r w:rsidRPr="00CA51C6">
        <w:rPr>
          <w:rFonts w:ascii="Arial" w:hAnsi="Arial" w:cs="Arial"/>
          <w:sz w:val="24"/>
          <w:szCs w:val="24"/>
          <w:lang w:val="en-US"/>
        </w:rPr>
        <w:t xml:space="preserve">HAMILL </w:t>
      </w:r>
      <w:r w:rsidR="00281298" w:rsidRPr="00CA51C6">
        <w:rPr>
          <w:rFonts w:ascii="Arial" w:hAnsi="Arial" w:cs="Arial"/>
          <w:sz w:val="24"/>
          <w:szCs w:val="24"/>
          <w:lang w:val="en-US"/>
        </w:rPr>
        <w:t>P</w:t>
      </w:r>
      <w:r w:rsidRPr="00CA51C6">
        <w:rPr>
          <w:rFonts w:ascii="Arial" w:hAnsi="Arial" w:cs="Arial"/>
          <w:sz w:val="24"/>
          <w:szCs w:val="24"/>
          <w:lang w:val="en-US"/>
        </w:rPr>
        <w:t>.</w:t>
      </w:r>
      <w:r w:rsidR="00281298" w:rsidRPr="00CA51C6">
        <w:rPr>
          <w:rFonts w:ascii="Arial" w:hAnsi="Arial" w:cs="Arial"/>
          <w:sz w:val="24"/>
          <w:szCs w:val="24"/>
          <w:lang w:val="en-US"/>
        </w:rPr>
        <w:t>V</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DRIZD </w:t>
      </w:r>
      <w:r w:rsidR="00281298" w:rsidRPr="00CA51C6">
        <w:rPr>
          <w:rFonts w:ascii="Arial" w:hAnsi="Arial" w:cs="Arial"/>
          <w:sz w:val="24"/>
          <w:szCs w:val="24"/>
          <w:lang w:val="en-US"/>
        </w:rPr>
        <w:t>T</w:t>
      </w:r>
      <w:r w:rsidRPr="00CA51C6">
        <w:rPr>
          <w:rFonts w:ascii="Arial" w:hAnsi="Arial" w:cs="Arial"/>
          <w:sz w:val="24"/>
          <w:szCs w:val="24"/>
          <w:lang w:val="en-US"/>
        </w:rPr>
        <w:t>.</w:t>
      </w:r>
      <w:r w:rsidR="00281298" w:rsidRPr="00CA51C6">
        <w:rPr>
          <w:rFonts w:ascii="Arial" w:hAnsi="Arial" w:cs="Arial"/>
          <w:sz w:val="24"/>
          <w:szCs w:val="24"/>
          <w:lang w:val="en-US"/>
        </w:rPr>
        <w:t>A</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JOHNSON </w:t>
      </w:r>
      <w:r w:rsidR="00281298" w:rsidRPr="00CA51C6">
        <w:rPr>
          <w:rFonts w:ascii="Arial" w:hAnsi="Arial" w:cs="Arial"/>
          <w:sz w:val="24"/>
          <w:szCs w:val="24"/>
          <w:lang w:val="en-US"/>
        </w:rPr>
        <w:t>C</w:t>
      </w:r>
      <w:r w:rsidRPr="00CA51C6">
        <w:rPr>
          <w:rFonts w:ascii="Arial" w:hAnsi="Arial" w:cs="Arial"/>
          <w:sz w:val="24"/>
          <w:szCs w:val="24"/>
          <w:lang w:val="en-US"/>
        </w:rPr>
        <w:t>.</w:t>
      </w:r>
      <w:r w:rsidR="00281298" w:rsidRPr="00CA51C6">
        <w:rPr>
          <w:rFonts w:ascii="Arial" w:hAnsi="Arial" w:cs="Arial"/>
          <w:sz w:val="24"/>
          <w:szCs w:val="24"/>
          <w:lang w:val="en-US"/>
        </w:rPr>
        <w:t>L</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REED </w:t>
      </w:r>
      <w:r w:rsidR="00281298" w:rsidRPr="00CA51C6">
        <w:rPr>
          <w:rFonts w:ascii="Arial" w:hAnsi="Arial" w:cs="Arial"/>
          <w:sz w:val="24"/>
          <w:szCs w:val="24"/>
          <w:lang w:val="en-US"/>
        </w:rPr>
        <w:t>R</w:t>
      </w:r>
      <w:r w:rsidRPr="00CA51C6">
        <w:rPr>
          <w:rFonts w:ascii="Arial" w:hAnsi="Arial" w:cs="Arial"/>
          <w:sz w:val="24"/>
          <w:szCs w:val="24"/>
          <w:lang w:val="en-US"/>
        </w:rPr>
        <w:t>.</w:t>
      </w:r>
      <w:r w:rsidR="00281298" w:rsidRPr="00CA51C6">
        <w:rPr>
          <w:rFonts w:ascii="Arial" w:hAnsi="Arial" w:cs="Arial"/>
          <w:sz w:val="24"/>
          <w:szCs w:val="24"/>
          <w:lang w:val="en-US"/>
        </w:rPr>
        <w:t>B</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ROCHE </w:t>
      </w:r>
      <w:r w:rsidR="00281298" w:rsidRPr="00CA51C6">
        <w:rPr>
          <w:rFonts w:ascii="Arial" w:hAnsi="Arial" w:cs="Arial"/>
          <w:sz w:val="24"/>
          <w:szCs w:val="24"/>
          <w:lang w:val="en-US"/>
        </w:rPr>
        <w:t>A</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MOORE </w:t>
      </w:r>
      <w:r w:rsidR="00281298" w:rsidRPr="00CA51C6">
        <w:rPr>
          <w:rFonts w:ascii="Arial" w:hAnsi="Arial" w:cs="Arial"/>
          <w:sz w:val="24"/>
          <w:szCs w:val="24"/>
          <w:lang w:val="en-US"/>
        </w:rPr>
        <w:t>W</w:t>
      </w:r>
      <w:r w:rsidRPr="00CA51C6">
        <w:rPr>
          <w:rFonts w:ascii="Arial" w:hAnsi="Arial" w:cs="Arial"/>
          <w:sz w:val="24"/>
          <w:szCs w:val="24"/>
          <w:lang w:val="en-US"/>
        </w:rPr>
        <w:t>.</w:t>
      </w:r>
      <w:r w:rsidR="00281298" w:rsidRPr="00CA51C6">
        <w:rPr>
          <w:rFonts w:ascii="Arial" w:hAnsi="Arial" w:cs="Arial"/>
          <w:sz w:val="24"/>
          <w:szCs w:val="24"/>
          <w:lang w:val="en-US"/>
        </w:rPr>
        <w:t>M</w:t>
      </w:r>
      <w:r w:rsidRPr="00CA51C6">
        <w:rPr>
          <w:rFonts w:ascii="Arial" w:hAnsi="Arial" w:cs="Arial"/>
          <w:sz w:val="24"/>
          <w:szCs w:val="24"/>
          <w:lang w:val="en-US"/>
        </w:rPr>
        <w:t>.</w:t>
      </w:r>
      <w:r w:rsidR="00261133" w:rsidRPr="00CA51C6">
        <w:rPr>
          <w:rFonts w:ascii="Arial" w:hAnsi="Arial" w:cs="Arial"/>
          <w:sz w:val="24"/>
          <w:szCs w:val="24"/>
          <w:lang w:val="en-US"/>
        </w:rPr>
        <w:t xml:space="preserve"> </w:t>
      </w:r>
      <w:r w:rsidR="00281298" w:rsidRPr="00CA51C6">
        <w:rPr>
          <w:rFonts w:ascii="Arial" w:hAnsi="Arial" w:cs="Arial"/>
          <w:sz w:val="24"/>
          <w:szCs w:val="24"/>
          <w:lang w:val="en-US"/>
        </w:rPr>
        <w:t>Physical growth: National Center for Health Statistics</w:t>
      </w:r>
      <w:r w:rsidR="0065633F" w:rsidRPr="00CA51C6">
        <w:rPr>
          <w:rFonts w:ascii="Arial" w:hAnsi="Arial" w:cs="Arial"/>
          <w:sz w:val="24"/>
          <w:szCs w:val="24"/>
          <w:lang w:val="en-US"/>
        </w:rPr>
        <w:t xml:space="preserve"> percentiles. </w:t>
      </w:r>
      <w:r w:rsidR="0065633F" w:rsidRPr="00CA51C6">
        <w:rPr>
          <w:rFonts w:ascii="Arial" w:hAnsi="Arial" w:cs="Arial"/>
          <w:sz w:val="24"/>
          <w:szCs w:val="24"/>
        </w:rPr>
        <w:t>Am J Clin Nutr., 1979.</w:t>
      </w:r>
    </w:p>
    <w:p w:rsidR="00281298" w:rsidRPr="00CA51C6" w:rsidRDefault="00281298" w:rsidP="00CA51C6">
      <w:pPr>
        <w:spacing w:after="0"/>
        <w:jc w:val="both"/>
        <w:rPr>
          <w:rFonts w:ascii="Arial" w:hAnsi="Arial" w:cs="Arial"/>
          <w:sz w:val="24"/>
          <w:szCs w:val="24"/>
        </w:rPr>
      </w:pPr>
    </w:p>
    <w:p w:rsidR="00537202" w:rsidRPr="00CA51C6" w:rsidRDefault="00537202" w:rsidP="00CA51C6">
      <w:pPr>
        <w:spacing w:after="0"/>
        <w:jc w:val="both"/>
        <w:rPr>
          <w:rFonts w:ascii="Arial" w:hAnsi="Arial" w:cs="Arial"/>
          <w:sz w:val="24"/>
          <w:szCs w:val="24"/>
        </w:rPr>
      </w:pPr>
    </w:p>
    <w:p w:rsidR="00BD4713" w:rsidRPr="00CA51C6" w:rsidRDefault="00A230C1" w:rsidP="00CA51C6">
      <w:pPr>
        <w:pStyle w:val="Textodecomentrio"/>
        <w:spacing w:after="0"/>
        <w:jc w:val="both"/>
        <w:rPr>
          <w:rFonts w:ascii="Arial" w:hAnsi="Arial" w:cs="Arial"/>
          <w:noProof/>
          <w:sz w:val="24"/>
          <w:szCs w:val="24"/>
        </w:rPr>
      </w:pPr>
      <w:r w:rsidRPr="00CA51C6">
        <w:rPr>
          <w:rFonts w:ascii="Arial" w:hAnsi="Arial" w:cs="Arial"/>
          <w:color w:val="000000"/>
          <w:sz w:val="24"/>
          <w:szCs w:val="24"/>
        </w:rPr>
        <w:t xml:space="preserve">INSTITUTO BRASILEIRO DE GEOGRAFIA E ESTATÍSTICA </w:t>
      </w:r>
      <w:r w:rsidR="00BD4713" w:rsidRPr="00CA51C6">
        <w:rPr>
          <w:rFonts w:ascii="Arial" w:hAnsi="Arial" w:cs="Arial"/>
          <w:noProof/>
          <w:sz w:val="24"/>
          <w:szCs w:val="24"/>
        </w:rPr>
        <w:t xml:space="preserve">Pesquisa de orçamentos familiares (POF) 2008–2009: antropometria e estado nutricional de crianças, adolescentes e adultos no Brasil. </w:t>
      </w:r>
      <w:r w:rsidR="0065633F" w:rsidRPr="00CA51C6">
        <w:rPr>
          <w:rFonts w:ascii="Arial" w:hAnsi="Arial" w:cs="Arial"/>
          <w:noProof/>
          <w:sz w:val="24"/>
          <w:szCs w:val="24"/>
        </w:rPr>
        <w:t xml:space="preserve">Rio de Janeiro, </w:t>
      </w:r>
      <w:r w:rsidR="0065633F" w:rsidRPr="00CA51C6">
        <w:rPr>
          <w:rFonts w:ascii="Arial" w:hAnsi="Arial" w:cs="Arial"/>
          <w:bCs/>
          <w:color w:val="000000"/>
          <w:sz w:val="24"/>
          <w:szCs w:val="24"/>
        </w:rPr>
        <w:t>2010.</w:t>
      </w:r>
    </w:p>
    <w:p w:rsidR="00BD4713" w:rsidRPr="00CA51C6" w:rsidRDefault="00BD4713" w:rsidP="00CA51C6">
      <w:pPr>
        <w:spacing w:after="0"/>
        <w:jc w:val="both"/>
        <w:rPr>
          <w:rFonts w:ascii="Arial" w:hAnsi="Arial" w:cs="Arial"/>
          <w:sz w:val="24"/>
          <w:szCs w:val="24"/>
        </w:rPr>
      </w:pPr>
    </w:p>
    <w:p w:rsidR="00537202" w:rsidRPr="00CA51C6" w:rsidRDefault="00537202" w:rsidP="00CA51C6">
      <w:pPr>
        <w:spacing w:after="0"/>
        <w:jc w:val="both"/>
        <w:rPr>
          <w:rFonts w:ascii="Arial" w:hAnsi="Arial" w:cs="Arial"/>
          <w:sz w:val="24"/>
          <w:szCs w:val="24"/>
        </w:rPr>
      </w:pPr>
    </w:p>
    <w:p w:rsidR="00537202" w:rsidRPr="00CA51C6" w:rsidRDefault="00A230C1" w:rsidP="00CA51C6">
      <w:pPr>
        <w:spacing w:after="0"/>
        <w:jc w:val="both"/>
        <w:rPr>
          <w:rFonts w:ascii="Arial" w:hAnsi="Arial" w:cs="Arial"/>
          <w:sz w:val="24"/>
          <w:szCs w:val="24"/>
          <w:lang w:val="en-US"/>
        </w:rPr>
      </w:pPr>
      <w:r w:rsidRPr="00CA51C6">
        <w:rPr>
          <w:rFonts w:ascii="Arial" w:hAnsi="Arial" w:cs="Arial"/>
          <w:sz w:val="24"/>
          <w:szCs w:val="24"/>
          <w:lang w:val="en-US"/>
        </w:rPr>
        <w:t xml:space="preserve">KAC </w:t>
      </w:r>
      <w:r w:rsidR="00537202" w:rsidRPr="00CA51C6">
        <w:rPr>
          <w:rFonts w:ascii="Arial" w:hAnsi="Arial" w:cs="Arial"/>
          <w:sz w:val="24"/>
          <w:szCs w:val="24"/>
          <w:lang w:val="en-US"/>
        </w:rPr>
        <w:t>G</w:t>
      </w:r>
      <w:r w:rsidRPr="00CA51C6">
        <w:rPr>
          <w:rFonts w:ascii="Arial" w:hAnsi="Arial" w:cs="Arial"/>
          <w:sz w:val="24"/>
          <w:szCs w:val="24"/>
          <w:lang w:val="en-US"/>
        </w:rPr>
        <w:t>.</w:t>
      </w:r>
      <w:r w:rsidR="00537202" w:rsidRPr="00CA51C6">
        <w:rPr>
          <w:rFonts w:ascii="Arial" w:hAnsi="Arial" w:cs="Arial"/>
          <w:sz w:val="24"/>
          <w:szCs w:val="24"/>
          <w:lang w:val="en-US"/>
        </w:rPr>
        <w:t xml:space="preserve">; </w:t>
      </w:r>
      <w:r w:rsidRPr="00CA51C6">
        <w:rPr>
          <w:rFonts w:ascii="Arial" w:hAnsi="Arial" w:cs="Arial"/>
          <w:sz w:val="24"/>
          <w:szCs w:val="24"/>
          <w:lang w:val="en-US"/>
        </w:rPr>
        <w:t xml:space="preserve">BENÍCIO </w:t>
      </w:r>
      <w:r w:rsidR="00537202" w:rsidRPr="00CA51C6">
        <w:rPr>
          <w:rFonts w:ascii="Arial" w:hAnsi="Arial" w:cs="Arial"/>
          <w:sz w:val="24"/>
          <w:szCs w:val="24"/>
          <w:lang w:val="en-US"/>
        </w:rPr>
        <w:t>M</w:t>
      </w:r>
      <w:r w:rsidRPr="00CA51C6">
        <w:rPr>
          <w:rFonts w:ascii="Arial" w:hAnsi="Arial" w:cs="Arial"/>
          <w:sz w:val="24"/>
          <w:szCs w:val="24"/>
          <w:lang w:val="en-US"/>
        </w:rPr>
        <w:t>.</w:t>
      </w:r>
      <w:r w:rsidR="00537202" w:rsidRPr="00CA51C6">
        <w:rPr>
          <w:rFonts w:ascii="Arial" w:hAnsi="Arial" w:cs="Arial"/>
          <w:sz w:val="24"/>
          <w:szCs w:val="24"/>
          <w:lang w:val="en-US"/>
        </w:rPr>
        <w:t>H</w:t>
      </w:r>
      <w:r w:rsidRPr="00CA51C6">
        <w:rPr>
          <w:rFonts w:ascii="Arial" w:hAnsi="Arial" w:cs="Arial"/>
          <w:sz w:val="24"/>
          <w:szCs w:val="24"/>
          <w:lang w:val="en-US"/>
        </w:rPr>
        <w:t>.</w:t>
      </w:r>
      <w:r w:rsidR="00537202" w:rsidRPr="00CA51C6">
        <w:rPr>
          <w:rFonts w:ascii="Arial" w:hAnsi="Arial" w:cs="Arial"/>
          <w:sz w:val="24"/>
          <w:szCs w:val="24"/>
          <w:lang w:val="en-US"/>
        </w:rPr>
        <w:t>D</w:t>
      </w:r>
      <w:r w:rsidRPr="00CA51C6">
        <w:rPr>
          <w:rFonts w:ascii="Arial" w:hAnsi="Arial" w:cs="Arial"/>
          <w:sz w:val="24"/>
          <w:szCs w:val="24"/>
          <w:lang w:val="en-US"/>
        </w:rPr>
        <w:t>.</w:t>
      </w:r>
      <w:r w:rsidR="00537202" w:rsidRPr="00CA51C6">
        <w:rPr>
          <w:rFonts w:ascii="Arial" w:hAnsi="Arial" w:cs="Arial"/>
          <w:sz w:val="24"/>
          <w:szCs w:val="24"/>
          <w:lang w:val="en-US"/>
        </w:rPr>
        <w:t xml:space="preserve">; </w:t>
      </w:r>
      <w:r w:rsidRPr="00CA51C6">
        <w:rPr>
          <w:rFonts w:ascii="Arial" w:hAnsi="Arial" w:cs="Arial"/>
          <w:sz w:val="24"/>
          <w:szCs w:val="24"/>
          <w:lang w:val="en-US"/>
        </w:rPr>
        <w:t xml:space="preserve">VELÁSQUEZ-MELÉNDEZ </w:t>
      </w:r>
      <w:r w:rsidR="00537202" w:rsidRPr="00CA51C6">
        <w:rPr>
          <w:rFonts w:ascii="Arial" w:hAnsi="Arial" w:cs="Arial"/>
          <w:sz w:val="24"/>
          <w:szCs w:val="24"/>
          <w:lang w:val="en-US"/>
        </w:rPr>
        <w:t>G</w:t>
      </w:r>
      <w:r w:rsidRPr="00CA51C6">
        <w:rPr>
          <w:rFonts w:ascii="Arial" w:hAnsi="Arial" w:cs="Arial"/>
          <w:sz w:val="24"/>
          <w:szCs w:val="24"/>
          <w:lang w:val="en-US"/>
        </w:rPr>
        <w:t>.</w:t>
      </w:r>
      <w:r w:rsidR="00537202" w:rsidRPr="00CA51C6">
        <w:rPr>
          <w:rFonts w:ascii="Arial" w:hAnsi="Arial" w:cs="Arial"/>
          <w:sz w:val="24"/>
          <w:szCs w:val="24"/>
          <w:lang w:val="en-US"/>
        </w:rPr>
        <w:t xml:space="preserve">; </w:t>
      </w:r>
      <w:r w:rsidRPr="00CA51C6">
        <w:rPr>
          <w:rFonts w:ascii="Arial" w:hAnsi="Arial" w:cs="Arial"/>
          <w:sz w:val="24"/>
          <w:szCs w:val="24"/>
          <w:lang w:val="en-US"/>
        </w:rPr>
        <w:t xml:space="preserve">VANTENTE </w:t>
      </w:r>
      <w:r w:rsidR="00537202" w:rsidRPr="00CA51C6">
        <w:rPr>
          <w:rFonts w:ascii="Arial" w:hAnsi="Arial" w:cs="Arial"/>
          <w:sz w:val="24"/>
          <w:szCs w:val="24"/>
          <w:lang w:val="en-US"/>
        </w:rPr>
        <w:t>J</w:t>
      </w:r>
      <w:r w:rsidRPr="00CA51C6">
        <w:rPr>
          <w:rFonts w:ascii="Arial" w:hAnsi="Arial" w:cs="Arial"/>
          <w:sz w:val="24"/>
          <w:szCs w:val="24"/>
          <w:lang w:val="en-US"/>
        </w:rPr>
        <w:t>.</w:t>
      </w:r>
      <w:r w:rsidR="00537202" w:rsidRPr="00CA51C6">
        <w:rPr>
          <w:rFonts w:ascii="Arial" w:hAnsi="Arial" w:cs="Arial"/>
          <w:sz w:val="24"/>
          <w:szCs w:val="24"/>
          <w:lang w:val="en-US"/>
        </w:rPr>
        <w:t>G</w:t>
      </w:r>
      <w:r w:rsidRPr="00CA51C6">
        <w:rPr>
          <w:rFonts w:ascii="Arial" w:hAnsi="Arial" w:cs="Arial"/>
          <w:sz w:val="24"/>
          <w:szCs w:val="24"/>
          <w:lang w:val="en-US"/>
        </w:rPr>
        <w:t>.</w:t>
      </w:r>
      <w:r w:rsidR="00537202" w:rsidRPr="00CA51C6">
        <w:rPr>
          <w:rFonts w:ascii="Arial" w:hAnsi="Arial" w:cs="Arial"/>
          <w:sz w:val="24"/>
          <w:szCs w:val="24"/>
          <w:lang w:val="en-US"/>
        </w:rPr>
        <w:t xml:space="preserve">; </w:t>
      </w:r>
      <w:r w:rsidRPr="00CA51C6">
        <w:rPr>
          <w:rFonts w:ascii="Arial" w:hAnsi="Arial" w:cs="Arial"/>
          <w:sz w:val="24"/>
          <w:szCs w:val="24"/>
          <w:lang w:val="en-US"/>
        </w:rPr>
        <w:t xml:space="preserve">STRUCHINER </w:t>
      </w:r>
      <w:r w:rsidR="00537202" w:rsidRPr="00CA51C6">
        <w:rPr>
          <w:rFonts w:ascii="Arial" w:hAnsi="Arial" w:cs="Arial"/>
          <w:sz w:val="24"/>
          <w:szCs w:val="24"/>
          <w:lang w:val="en-US"/>
        </w:rPr>
        <w:t>C</w:t>
      </w:r>
      <w:r w:rsidRPr="00CA51C6">
        <w:rPr>
          <w:rFonts w:ascii="Arial" w:hAnsi="Arial" w:cs="Arial"/>
          <w:sz w:val="24"/>
          <w:szCs w:val="24"/>
          <w:lang w:val="en-US"/>
        </w:rPr>
        <w:t>.</w:t>
      </w:r>
      <w:r w:rsidR="00537202" w:rsidRPr="00CA51C6">
        <w:rPr>
          <w:rFonts w:ascii="Arial" w:hAnsi="Arial" w:cs="Arial"/>
          <w:sz w:val="24"/>
          <w:szCs w:val="24"/>
          <w:lang w:val="en-US"/>
        </w:rPr>
        <w:t>J</w:t>
      </w:r>
      <w:r w:rsidRPr="00CA51C6">
        <w:rPr>
          <w:rFonts w:ascii="Arial" w:hAnsi="Arial" w:cs="Arial"/>
          <w:sz w:val="24"/>
          <w:szCs w:val="24"/>
          <w:lang w:val="en-US"/>
        </w:rPr>
        <w:t>.</w:t>
      </w:r>
      <w:r w:rsidR="00537202" w:rsidRPr="00CA51C6">
        <w:rPr>
          <w:rFonts w:ascii="Arial" w:hAnsi="Arial" w:cs="Arial"/>
          <w:sz w:val="24"/>
          <w:szCs w:val="24"/>
          <w:lang w:val="en-US"/>
        </w:rPr>
        <w:t xml:space="preserve"> Breastfeeding and postpartum weight retention in a cohort of Brazilian women</w:t>
      </w:r>
      <w:r w:rsidR="0065633F" w:rsidRPr="00CA51C6">
        <w:rPr>
          <w:rFonts w:ascii="Arial" w:hAnsi="Arial" w:cs="Arial"/>
          <w:sz w:val="24"/>
          <w:szCs w:val="24"/>
          <w:lang w:val="en-US"/>
        </w:rPr>
        <w:t>. Am J Clin Nutr. 79: 487-93, 2004.</w:t>
      </w:r>
    </w:p>
    <w:p w:rsidR="00537202" w:rsidRPr="00CA51C6" w:rsidRDefault="00537202" w:rsidP="00CA51C6">
      <w:pPr>
        <w:spacing w:after="0"/>
        <w:jc w:val="both"/>
        <w:rPr>
          <w:rFonts w:ascii="Arial" w:hAnsi="Arial" w:cs="Arial"/>
          <w:sz w:val="24"/>
          <w:szCs w:val="24"/>
          <w:lang w:val="en-US"/>
        </w:rPr>
      </w:pPr>
    </w:p>
    <w:p w:rsidR="00537202" w:rsidRPr="00CA51C6" w:rsidRDefault="00537202" w:rsidP="00CA51C6">
      <w:pPr>
        <w:spacing w:after="0"/>
        <w:jc w:val="both"/>
        <w:rPr>
          <w:rFonts w:ascii="Arial" w:hAnsi="Arial" w:cs="Arial"/>
          <w:sz w:val="24"/>
          <w:szCs w:val="24"/>
          <w:lang w:val="en-US"/>
        </w:rPr>
      </w:pPr>
    </w:p>
    <w:p w:rsidR="00537202" w:rsidRPr="00CA51C6" w:rsidRDefault="00A230C1" w:rsidP="00CA51C6">
      <w:pPr>
        <w:spacing w:after="0"/>
        <w:jc w:val="both"/>
        <w:rPr>
          <w:rFonts w:ascii="Arial" w:hAnsi="Arial" w:cs="Arial"/>
          <w:sz w:val="24"/>
          <w:szCs w:val="24"/>
          <w:lang w:val="en-US"/>
        </w:rPr>
      </w:pPr>
      <w:r w:rsidRPr="00CA51C6">
        <w:rPr>
          <w:rFonts w:ascii="Arial" w:hAnsi="Arial" w:cs="Arial"/>
          <w:color w:val="000000"/>
          <w:sz w:val="24"/>
          <w:szCs w:val="24"/>
          <w:shd w:val="clear" w:color="auto" w:fill="FFFFFF"/>
          <w:lang w:val="en-US"/>
        </w:rPr>
        <w:t xml:space="preserve">KELLY </w:t>
      </w:r>
      <w:r w:rsidR="00537202" w:rsidRPr="00CA51C6">
        <w:rPr>
          <w:rFonts w:ascii="Arial" w:hAnsi="Arial" w:cs="Arial"/>
          <w:color w:val="000000"/>
          <w:sz w:val="24"/>
          <w:szCs w:val="24"/>
          <w:shd w:val="clear" w:color="auto" w:fill="FFFFFF"/>
          <w:lang w:val="en-US"/>
        </w:rPr>
        <w:t>G</w:t>
      </w:r>
      <w:r w:rsidRPr="00CA51C6">
        <w:rPr>
          <w:rFonts w:ascii="Arial" w:hAnsi="Arial" w:cs="Arial"/>
          <w:color w:val="000000"/>
          <w:sz w:val="24"/>
          <w:szCs w:val="24"/>
          <w:shd w:val="clear" w:color="auto" w:fill="FFFFFF"/>
          <w:lang w:val="en-US"/>
        </w:rPr>
        <w:t>.</w:t>
      </w:r>
      <w:r w:rsidR="00537202" w:rsidRPr="00CA51C6">
        <w:rPr>
          <w:rFonts w:ascii="Arial" w:hAnsi="Arial" w:cs="Arial"/>
          <w:color w:val="000000"/>
          <w:sz w:val="24"/>
          <w:szCs w:val="24"/>
          <w:shd w:val="clear" w:color="auto" w:fill="FFFFFF"/>
          <w:lang w:val="en-US"/>
        </w:rPr>
        <w:t>E</w:t>
      </w:r>
      <w:r w:rsidRPr="00CA51C6">
        <w:rPr>
          <w:rFonts w:ascii="Arial" w:hAnsi="Arial" w:cs="Arial"/>
          <w:color w:val="000000"/>
          <w:sz w:val="24"/>
          <w:szCs w:val="24"/>
          <w:shd w:val="clear" w:color="auto" w:fill="FFFFFF"/>
          <w:lang w:val="en-US"/>
        </w:rPr>
        <w:t>.</w:t>
      </w:r>
      <w:r w:rsidR="00537202" w:rsidRPr="00CA51C6">
        <w:rPr>
          <w:rFonts w:ascii="Arial" w:hAnsi="Arial" w:cs="Arial"/>
          <w:color w:val="000000"/>
          <w:sz w:val="24"/>
          <w:szCs w:val="24"/>
          <w:lang w:val="en-US"/>
        </w:rPr>
        <w:t>;</w:t>
      </w:r>
      <w:r w:rsidR="00537202" w:rsidRPr="00CA51C6">
        <w:rPr>
          <w:rStyle w:val="apple-converted-space"/>
          <w:rFonts w:ascii="Arial" w:hAnsi="Arial" w:cs="Arial"/>
          <w:color w:val="000000"/>
          <w:sz w:val="24"/>
          <w:szCs w:val="24"/>
          <w:shd w:val="clear" w:color="auto" w:fill="FFFFFF"/>
          <w:lang w:val="en-US"/>
        </w:rPr>
        <w:t> </w:t>
      </w:r>
      <w:r w:rsidRPr="00CA51C6">
        <w:rPr>
          <w:rFonts w:ascii="Arial" w:hAnsi="Arial" w:cs="Arial"/>
          <w:color w:val="000000"/>
          <w:sz w:val="24"/>
          <w:szCs w:val="24"/>
          <w:shd w:val="clear" w:color="auto" w:fill="FFFFFF"/>
          <w:lang w:val="en-US"/>
        </w:rPr>
        <w:t xml:space="preserve">MURRIN </w:t>
      </w:r>
      <w:r w:rsidR="00537202" w:rsidRPr="00CA51C6">
        <w:rPr>
          <w:rFonts w:ascii="Arial" w:hAnsi="Arial" w:cs="Arial"/>
          <w:color w:val="000000"/>
          <w:sz w:val="24"/>
          <w:szCs w:val="24"/>
          <w:shd w:val="clear" w:color="auto" w:fill="FFFFFF"/>
          <w:lang w:val="en-US"/>
        </w:rPr>
        <w:t>C</w:t>
      </w:r>
      <w:r w:rsidRPr="00CA51C6">
        <w:rPr>
          <w:rFonts w:ascii="Arial" w:hAnsi="Arial" w:cs="Arial"/>
          <w:color w:val="000000"/>
          <w:sz w:val="24"/>
          <w:szCs w:val="24"/>
          <w:shd w:val="clear" w:color="auto" w:fill="FFFFFF"/>
          <w:lang w:val="en-US"/>
        </w:rPr>
        <w:t>.</w:t>
      </w:r>
      <w:r w:rsidR="00537202" w:rsidRPr="00CA51C6">
        <w:rPr>
          <w:rFonts w:ascii="Arial" w:hAnsi="Arial" w:cs="Arial"/>
          <w:color w:val="000000"/>
          <w:sz w:val="24"/>
          <w:szCs w:val="24"/>
          <w:lang w:val="en-US"/>
        </w:rPr>
        <w:t>;</w:t>
      </w:r>
      <w:r w:rsidR="00537202" w:rsidRPr="00CA51C6">
        <w:rPr>
          <w:rStyle w:val="apple-converted-space"/>
          <w:rFonts w:ascii="Arial" w:hAnsi="Arial" w:cs="Arial"/>
          <w:color w:val="000000"/>
          <w:sz w:val="24"/>
          <w:szCs w:val="24"/>
          <w:shd w:val="clear" w:color="auto" w:fill="FFFFFF"/>
          <w:lang w:val="en-US"/>
        </w:rPr>
        <w:t> </w:t>
      </w:r>
      <w:r w:rsidRPr="00CA51C6">
        <w:rPr>
          <w:rFonts w:ascii="Arial" w:hAnsi="Arial" w:cs="Arial"/>
          <w:color w:val="000000"/>
          <w:sz w:val="24"/>
          <w:szCs w:val="24"/>
          <w:shd w:val="clear" w:color="auto" w:fill="FFFFFF"/>
          <w:lang w:val="en-US"/>
        </w:rPr>
        <w:t xml:space="preserve">VILLJOEN </w:t>
      </w:r>
      <w:r w:rsidR="00537202" w:rsidRPr="00CA51C6">
        <w:rPr>
          <w:rFonts w:ascii="Arial" w:hAnsi="Arial" w:cs="Arial"/>
          <w:color w:val="000000"/>
          <w:sz w:val="24"/>
          <w:szCs w:val="24"/>
          <w:shd w:val="clear" w:color="auto" w:fill="FFFFFF"/>
          <w:lang w:val="en-US"/>
        </w:rPr>
        <w:t>K</w:t>
      </w:r>
      <w:r w:rsidRPr="00CA51C6">
        <w:rPr>
          <w:rFonts w:ascii="Arial" w:hAnsi="Arial" w:cs="Arial"/>
          <w:color w:val="000000"/>
          <w:sz w:val="24"/>
          <w:szCs w:val="24"/>
          <w:shd w:val="clear" w:color="auto" w:fill="FFFFFF"/>
          <w:lang w:val="en-US"/>
        </w:rPr>
        <w:t>.</w:t>
      </w:r>
      <w:r w:rsidR="00537202" w:rsidRPr="00CA51C6">
        <w:rPr>
          <w:rFonts w:ascii="Arial" w:hAnsi="Arial" w:cs="Arial"/>
          <w:color w:val="000000"/>
          <w:sz w:val="24"/>
          <w:szCs w:val="24"/>
          <w:lang w:val="en-US"/>
        </w:rPr>
        <w:t>;</w:t>
      </w:r>
      <w:r w:rsidR="00537202" w:rsidRPr="00CA51C6">
        <w:rPr>
          <w:rStyle w:val="apple-converted-space"/>
          <w:rFonts w:ascii="Arial" w:hAnsi="Arial" w:cs="Arial"/>
          <w:color w:val="000000"/>
          <w:sz w:val="24"/>
          <w:szCs w:val="24"/>
          <w:shd w:val="clear" w:color="auto" w:fill="FFFFFF"/>
          <w:lang w:val="en-US"/>
        </w:rPr>
        <w:t> </w:t>
      </w:r>
      <w:r w:rsidRPr="00CA51C6">
        <w:rPr>
          <w:rFonts w:ascii="Arial" w:hAnsi="Arial" w:cs="Arial"/>
          <w:color w:val="000000"/>
          <w:sz w:val="24"/>
          <w:szCs w:val="24"/>
          <w:shd w:val="clear" w:color="auto" w:fill="FFFFFF"/>
          <w:lang w:val="en-US"/>
        </w:rPr>
        <w:t xml:space="preserve">O'BRIEN </w:t>
      </w:r>
      <w:r w:rsidR="00537202" w:rsidRPr="00CA51C6">
        <w:rPr>
          <w:rFonts w:ascii="Arial" w:hAnsi="Arial" w:cs="Arial"/>
          <w:color w:val="000000"/>
          <w:sz w:val="24"/>
          <w:szCs w:val="24"/>
          <w:shd w:val="clear" w:color="auto" w:fill="FFFFFF"/>
          <w:lang w:val="en-US"/>
        </w:rPr>
        <w:t>J</w:t>
      </w:r>
      <w:r w:rsidRPr="00CA51C6">
        <w:rPr>
          <w:rFonts w:ascii="Arial" w:hAnsi="Arial" w:cs="Arial"/>
          <w:color w:val="000000"/>
          <w:sz w:val="24"/>
          <w:szCs w:val="24"/>
          <w:shd w:val="clear" w:color="auto" w:fill="FFFFFF"/>
          <w:lang w:val="en-US"/>
        </w:rPr>
        <w:t>.</w:t>
      </w:r>
      <w:r w:rsidR="00537202" w:rsidRPr="00CA51C6">
        <w:rPr>
          <w:rFonts w:ascii="Arial" w:hAnsi="Arial" w:cs="Arial"/>
          <w:color w:val="000000"/>
          <w:sz w:val="24"/>
          <w:szCs w:val="24"/>
          <w:lang w:val="en-US"/>
        </w:rPr>
        <w:t>;</w:t>
      </w:r>
      <w:r w:rsidR="00537202" w:rsidRPr="00CA51C6">
        <w:rPr>
          <w:rStyle w:val="apple-converted-space"/>
          <w:rFonts w:ascii="Arial" w:hAnsi="Arial" w:cs="Arial"/>
          <w:color w:val="000000"/>
          <w:sz w:val="24"/>
          <w:szCs w:val="24"/>
          <w:shd w:val="clear" w:color="auto" w:fill="FFFFFF"/>
          <w:lang w:val="en-US"/>
        </w:rPr>
        <w:t> </w:t>
      </w:r>
      <w:r w:rsidRPr="00CA51C6">
        <w:rPr>
          <w:rFonts w:ascii="Arial" w:hAnsi="Arial" w:cs="Arial"/>
          <w:color w:val="000000"/>
          <w:sz w:val="24"/>
          <w:szCs w:val="24"/>
          <w:shd w:val="clear" w:color="auto" w:fill="FFFFFF"/>
          <w:lang w:val="en-US"/>
        </w:rPr>
        <w:t xml:space="preserve">KELLEH </w:t>
      </w:r>
      <w:r w:rsidR="00537202" w:rsidRPr="00CA51C6">
        <w:rPr>
          <w:rFonts w:ascii="Arial" w:hAnsi="Arial" w:cs="Arial"/>
          <w:color w:val="000000"/>
          <w:sz w:val="24"/>
          <w:szCs w:val="24"/>
          <w:shd w:val="clear" w:color="auto" w:fill="FFFFFF"/>
          <w:lang w:val="en-US"/>
        </w:rPr>
        <w:t>E</w:t>
      </w:r>
      <w:r w:rsidRPr="00CA51C6">
        <w:rPr>
          <w:rFonts w:ascii="Arial" w:hAnsi="Arial" w:cs="Arial"/>
          <w:color w:val="000000"/>
          <w:sz w:val="24"/>
          <w:szCs w:val="24"/>
          <w:shd w:val="clear" w:color="auto" w:fill="FFFFFF"/>
          <w:lang w:val="en-US"/>
        </w:rPr>
        <w:t>.</w:t>
      </w:r>
      <w:r w:rsidR="00537202" w:rsidRPr="00CA51C6">
        <w:rPr>
          <w:rFonts w:ascii="Arial" w:hAnsi="Arial" w:cs="Arial"/>
          <w:color w:val="000000"/>
          <w:sz w:val="24"/>
          <w:szCs w:val="24"/>
          <w:shd w:val="clear" w:color="auto" w:fill="FFFFFF"/>
          <w:lang w:val="en-US"/>
        </w:rPr>
        <w:t>R</w:t>
      </w:r>
      <w:r w:rsidRPr="00CA51C6">
        <w:rPr>
          <w:rFonts w:ascii="Arial" w:hAnsi="Arial" w:cs="Arial"/>
          <w:color w:val="000000"/>
          <w:sz w:val="24"/>
          <w:szCs w:val="24"/>
          <w:shd w:val="clear" w:color="auto" w:fill="FFFFFF"/>
          <w:lang w:val="en-US"/>
        </w:rPr>
        <w:t>.</w:t>
      </w:r>
      <w:r w:rsidR="00537202" w:rsidRPr="00CA51C6">
        <w:rPr>
          <w:rFonts w:ascii="Arial" w:hAnsi="Arial" w:cs="Arial"/>
          <w:color w:val="000000"/>
          <w:sz w:val="24"/>
          <w:szCs w:val="24"/>
          <w:shd w:val="clear" w:color="auto" w:fill="FFFFFF"/>
          <w:lang w:val="en-US"/>
        </w:rPr>
        <w:t>C</w:t>
      </w:r>
      <w:r w:rsidRPr="00CA51C6">
        <w:rPr>
          <w:rFonts w:ascii="Arial" w:hAnsi="Arial" w:cs="Arial"/>
          <w:color w:val="000000"/>
          <w:sz w:val="24"/>
          <w:szCs w:val="24"/>
          <w:shd w:val="clear" w:color="auto" w:fill="FFFFFF"/>
          <w:lang w:val="en-US"/>
        </w:rPr>
        <w:t>.</w:t>
      </w:r>
      <w:r w:rsidR="00537202" w:rsidRPr="00CA51C6">
        <w:rPr>
          <w:rFonts w:ascii="Arial" w:hAnsi="Arial" w:cs="Arial"/>
          <w:color w:val="000000"/>
          <w:sz w:val="24"/>
          <w:szCs w:val="24"/>
          <w:shd w:val="clear" w:color="auto" w:fill="FFFFFF"/>
          <w:lang w:val="en-US"/>
        </w:rPr>
        <w:t xml:space="preserve"> </w:t>
      </w:r>
      <w:r w:rsidR="00537202" w:rsidRPr="00CA51C6">
        <w:rPr>
          <w:rFonts w:ascii="Arial" w:hAnsi="Arial" w:cs="Arial"/>
          <w:color w:val="000000"/>
          <w:sz w:val="24"/>
          <w:szCs w:val="24"/>
          <w:lang w:val="en-US"/>
        </w:rPr>
        <w:t xml:space="preserve">Body mass index is associated with the maternal lines but height is heritable across family lines in the Lifeways Cross-Generation Cohort Study. </w:t>
      </w:r>
      <w:r w:rsidR="00537202" w:rsidRPr="00CA51C6">
        <w:rPr>
          <w:rFonts w:ascii="Arial" w:hAnsi="Arial" w:cs="Arial"/>
          <w:color w:val="000000"/>
          <w:sz w:val="24"/>
          <w:szCs w:val="24"/>
          <w:shd w:val="clear" w:color="auto" w:fill="FFFFFF"/>
          <w:lang w:val="en-US"/>
        </w:rPr>
        <w:t>BMJ  Open.</w:t>
      </w:r>
      <w:r w:rsidR="00537202" w:rsidRPr="00CA51C6">
        <w:rPr>
          <w:rStyle w:val="apple-converted-space"/>
          <w:rFonts w:ascii="Arial" w:hAnsi="Arial" w:cs="Arial"/>
          <w:color w:val="000000"/>
          <w:sz w:val="24"/>
          <w:szCs w:val="24"/>
          <w:shd w:val="clear" w:color="auto" w:fill="FFFFFF"/>
          <w:lang w:val="en-US"/>
        </w:rPr>
        <w:t> </w:t>
      </w:r>
      <w:r w:rsidR="00537202" w:rsidRPr="00CA51C6">
        <w:rPr>
          <w:rFonts w:ascii="Arial" w:hAnsi="Arial" w:cs="Arial"/>
          <w:color w:val="000000"/>
          <w:sz w:val="24"/>
          <w:szCs w:val="24"/>
          <w:shd w:val="clear" w:color="auto" w:fill="FFFFFF"/>
          <w:lang w:val="en-US"/>
        </w:rPr>
        <w:t>4(12): 1-9</w:t>
      </w:r>
      <w:r w:rsidR="0065633F" w:rsidRPr="00CA51C6">
        <w:rPr>
          <w:rFonts w:ascii="Arial" w:hAnsi="Arial" w:cs="Arial"/>
          <w:color w:val="000000"/>
          <w:sz w:val="24"/>
          <w:szCs w:val="24"/>
          <w:shd w:val="clear" w:color="auto" w:fill="FFFFFF"/>
          <w:lang w:val="en-US"/>
        </w:rPr>
        <w:t>, 2014.</w:t>
      </w:r>
    </w:p>
    <w:p w:rsidR="00537202" w:rsidRPr="00CA51C6" w:rsidRDefault="00537202" w:rsidP="00CA51C6">
      <w:pPr>
        <w:spacing w:after="0"/>
        <w:jc w:val="both"/>
        <w:rPr>
          <w:rFonts w:ascii="Arial" w:hAnsi="Arial" w:cs="Arial"/>
          <w:sz w:val="24"/>
          <w:szCs w:val="24"/>
          <w:lang w:val="en-US"/>
        </w:rPr>
      </w:pPr>
    </w:p>
    <w:p w:rsidR="00537202" w:rsidRPr="00CA51C6" w:rsidRDefault="00537202" w:rsidP="00CA51C6">
      <w:pPr>
        <w:spacing w:after="0"/>
        <w:jc w:val="both"/>
        <w:rPr>
          <w:rFonts w:ascii="Arial" w:hAnsi="Arial" w:cs="Arial"/>
          <w:sz w:val="24"/>
          <w:szCs w:val="24"/>
          <w:lang w:val="en-US"/>
        </w:rPr>
      </w:pPr>
    </w:p>
    <w:p w:rsidR="003E6FB6" w:rsidRPr="00CA51C6" w:rsidRDefault="00A230C1" w:rsidP="00CA51C6">
      <w:pPr>
        <w:pStyle w:val="Textodecomentrio"/>
        <w:spacing w:after="0"/>
        <w:jc w:val="both"/>
        <w:rPr>
          <w:rFonts w:ascii="Arial" w:hAnsi="Arial" w:cs="Arial"/>
          <w:sz w:val="24"/>
          <w:szCs w:val="24"/>
          <w:lang w:val="en-US"/>
        </w:rPr>
      </w:pPr>
      <w:r w:rsidRPr="00CA51C6">
        <w:rPr>
          <w:rFonts w:ascii="Arial" w:eastAsia="Calibri" w:hAnsi="Arial" w:cs="Arial"/>
          <w:sz w:val="24"/>
          <w:szCs w:val="24"/>
          <w:lang w:val="en-US" w:eastAsia="pt-BR"/>
        </w:rPr>
        <w:t xml:space="preserve">KRAMER </w:t>
      </w:r>
      <w:r w:rsidR="003E6FB6" w:rsidRPr="00CA51C6">
        <w:rPr>
          <w:rFonts w:ascii="Arial" w:eastAsia="Calibri" w:hAnsi="Arial" w:cs="Arial"/>
          <w:sz w:val="24"/>
          <w:szCs w:val="24"/>
          <w:lang w:val="en-US" w:eastAsia="pt-BR"/>
        </w:rPr>
        <w:t>M</w:t>
      </w:r>
      <w:r w:rsidRPr="00CA51C6">
        <w:rPr>
          <w:rFonts w:ascii="Arial" w:eastAsia="Calibri" w:hAnsi="Arial" w:cs="Arial"/>
          <w:sz w:val="24"/>
          <w:szCs w:val="24"/>
          <w:lang w:val="en-US" w:eastAsia="pt-BR"/>
        </w:rPr>
        <w:t>.</w:t>
      </w:r>
      <w:r w:rsidR="003E6FB6" w:rsidRPr="00CA51C6">
        <w:rPr>
          <w:rFonts w:ascii="Arial" w:eastAsia="Calibri" w:hAnsi="Arial" w:cs="Arial"/>
          <w:sz w:val="24"/>
          <w:szCs w:val="24"/>
          <w:lang w:val="en-US" w:eastAsia="pt-BR"/>
        </w:rPr>
        <w:t>S</w:t>
      </w:r>
      <w:r w:rsidRPr="00CA51C6">
        <w:rPr>
          <w:rFonts w:ascii="Arial" w:eastAsia="Calibri" w:hAnsi="Arial" w:cs="Arial"/>
          <w:sz w:val="24"/>
          <w:szCs w:val="24"/>
          <w:lang w:val="en-US" w:eastAsia="pt-BR"/>
        </w:rPr>
        <w:t>.</w:t>
      </w:r>
      <w:r w:rsidR="003E6FB6" w:rsidRPr="00CA51C6">
        <w:rPr>
          <w:rFonts w:ascii="Arial" w:eastAsia="Calibri" w:hAnsi="Arial" w:cs="Arial"/>
          <w:sz w:val="24"/>
          <w:szCs w:val="24"/>
          <w:lang w:val="en-US" w:eastAsia="pt-BR"/>
        </w:rPr>
        <w:t xml:space="preserve">; </w:t>
      </w:r>
      <w:r w:rsidRPr="00CA51C6">
        <w:rPr>
          <w:rFonts w:ascii="Arial" w:eastAsia="Calibri" w:hAnsi="Arial" w:cs="Arial"/>
          <w:sz w:val="24"/>
          <w:szCs w:val="24"/>
          <w:lang w:val="en-US" w:eastAsia="pt-BR"/>
        </w:rPr>
        <w:t xml:space="preserve">KAKUMA </w:t>
      </w:r>
      <w:r w:rsidR="003E6FB6" w:rsidRPr="00CA51C6">
        <w:rPr>
          <w:rFonts w:ascii="Arial" w:eastAsia="Calibri" w:hAnsi="Arial" w:cs="Arial"/>
          <w:sz w:val="24"/>
          <w:szCs w:val="24"/>
          <w:lang w:val="en-US" w:eastAsia="pt-BR"/>
        </w:rPr>
        <w:t>R</w:t>
      </w:r>
      <w:r w:rsidRPr="00CA51C6">
        <w:rPr>
          <w:rFonts w:ascii="Arial" w:eastAsia="Calibri" w:hAnsi="Arial" w:cs="Arial"/>
          <w:sz w:val="24"/>
          <w:szCs w:val="24"/>
          <w:lang w:val="en-US" w:eastAsia="pt-BR"/>
        </w:rPr>
        <w:t>.</w:t>
      </w:r>
      <w:r w:rsidR="0065633F" w:rsidRPr="00CA51C6">
        <w:rPr>
          <w:rFonts w:ascii="Arial" w:eastAsia="Calibri" w:hAnsi="Arial" w:cs="Arial"/>
          <w:sz w:val="24"/>
          <w:szCs w:val="24"/>
          <w:lang w:val="en-US" w:eastAsia="pt-BR"/>
        </w:rPr>
        <w:t xml:space="preserve"> </w:t>
      </w:r>
      <w:r w:rsidR="003E6FB6" w:rsidRPr="00CA51C6">
        <w:rPr>
          <w:rFonts w:ascii="Arial" w:hAnsi="Arial" w:cs="Arial"/>
          <w:sz w:val="24"/>
          <w:szCs w:val="24"/>
          <w:lang w:val="en-US"/>
        </w:rPr>
        <w:t xml:space="preserve">Optimal duration of exclusive breastfeeding (Review). Cochrane Database of Systematic Reviews. </w:t>
      </w:r>
      <w:r w:rsidR="003E6FB6" w:rsidRPr="00CA51C6">
        <w:rPr>
          <w:rFonts w:ascii="Arial" w:eastAsia="Calibri" w:hAnsi="Arial" w:cs="Arial"/>
          <w:sz w:val="24"/>
          <w:szCs w:val="24"/>
          <w:lang w:val="en-US" w:eastAsia="pt-BR"/>
        </w:rPr>
        <w:t>Adv Exp Med Biol</w:t>
      </w:r>
      <w:r w:rsidR="0049744F" w:rsidRPr="00CA51C6">
        <w:rPr>
          <w:rFonts w:ascii="Arial" w:eastAsia="Calibri" w:hAnsi="Arial" w:cs="Arial"/>
          <w:sz w:val="24"/>
          <w:szCs w:val="24"/>
          <w:lang w:val="en-US" w:eastAsia="pt-BR"/>
        </w:rPr>
        <w:t>.</w:t>
      </w:r>
      <w:r w:rsidR="0065633F" w:rsidRPr="00CA51C6">
        <w:rPr>
          <w:rFonts w:ascii="Arial" w:hAnsi="Arial" w:cs="Arial"/>
          <w:sz w:val="24"/>
          <w:szCs w:val="24"/>
          <w:lang w:val="en-US"/>
        </w:rPr>
        <w:t xml:space="preserve"> 8(3517): p. 1-131, </w:t>
      </w:r>
      <w:r w:rsidR="0065633F" w:rsidRPr="00CA51C6">
        <w:rPr>
          <w:rFonts w:ascii="Arial" w:eastAsia="Calibri" w:hAnsi="Arial" w:cs="Arial"/>
          <w:sz w:val="24"/>
          <w:szCs w:val="24"/>
          <w:lang w:val="en-US" w:eastAsia="pt-BR"/>
        </w:rPr>
        <w:t>2012</w:t>
      </w:r>
      <w:r w:rsidR="0065633F" w:rsidRPr="00CA51C6">
        <w:rPr>
          <w:rFonts w:ascii="Arial" w:hAnsi="Arial" w:cs="Arial"/>
          <w:sz w:val="24"/>
          <w:szCs w:val="24"/>
          <w:lang w:val="en-US"/>
        </w:rPr>
        <w:t>.</w:t>
      </w:r>
    </w:p>
    <w:p w:rsidR="00B30D4E" w:rsidRPr="00CA51C6" w:rsidRDefault="00B30D4E" w:rsidP="00CA51C6">
      <w:pPr>
        <w:pStyle w:val="Textodecomentrio"/>
        <w:spacing w:after="0"/>
        <w:jc w:val="both"/>
        <w:rPr>
          <w:rFonts w:ascii="Arial" w:eastAsia="Calibri" w:hAnsi="Arial" w:cs="Arial"/>
          <w:sz w:val="24"/>
          <w:szCs w:val="24"/>
          <w:lang w:val="en-US" w:eastAsia="pt-BR"/>
        </w:rPr>
      </w:pPr>
    </w:p>
    <w:p w:rsidR="00537202" w:rsidRPr="00CA51C6" w:rsidRDefault="00537202" w:rsidP="00CA51C6">
      <w:pPr>
        <w:pStyle w:val="Textodecomentrio"/>
        <w:spacing w:after="0"/>
        <w:jc w:val="both"/>
        <w:rPr>
          <w:rFonts w:ascii="Arial" w:eastAsia="Calibri" w:hAnsi="Arial" w:cs="Arial"/>
          <w:sz w:val="24"/>
          <w:szCs w:val="24"/>
          <w:lang w:val="en-US" w:eastAsia="pt-BR"/>
        </w:rPr>
      </w:pPr>
    </w:p>
    <w:p w:rsidR="00B30D4E" w:rsidRPr="00CA51C6" w:rsidRDefault="00A230C1" w:rsidP="00CA51C6">
      <w:pPr>
        <w:pStyle w:val="Textodecomentrio"/>
        <w:spacing w:after="0"/>
        <w:jc w:val="both"/>
        <w:rPr>
          <w:rFonts w:ascii="Arial" w:hAnsi="Arial" w:cs="Arial"/>
          <w:sz w:val="24"/>
          <w:szCs w:val="24"/>
          <w:lang w:val="en-US"/>
        </w:rPr>
      </w:pPr>
      <w:r w:rsidRPr="00CA51C6">
        <w:rPr>
          <w:rFonts w:ascii="Arial" w:eastAsia="Calibri" w:hAnsi="Arial" w:cs="Arial"/>
          <w:sz w:val="24"/>
          <w:szCs w:val="24"/>
          <w:lang w:val="en-US" w:eastAsia="pt-BR"/>
        </w:rPr>
        <w:t xml:space="preserve">KRAMER </w:t>
      </w:r>
      <w:r w:rsidR="00B30D4E" w:rsidRPr="00CA51C6">
        <w:rPr>
          <w:rFonts w:ascii="Arial" w:eastAsia="Calibri" w:hAnsi="Arial" w:cs="Arial"/>
          <w:sz w:val="24"/>
          <w:szCs w:val="24"/>
          <w:lang w:val="en-US" w:eastAsia="pt-BR"/>
        </w:rPr>
        <w:t>M</w:t>
      </w:r>
      <w:r w:rsidRPr="00CA51C6">
        <w:rPr>
          <w:rFonts w:ascii="Arial" w:eastAsia="Calibri" w:hAnsi="Arial" w:cs="Arial"/>
          <w:sz w:val="24"/>
          <w:szCs w:val="24"/>
          <w:lang w:val="en-US" w:eastAsia="pt-BR"/>
        </w:rPr>
        <w:t>.</w:t>
      </w:r>
      <w:r w:rsidR="00B30D4E" w:rsidRPr="00CA51C6">
        <w:rPr>
          <w:rFonts w:ascii="Arial" w:eastAsia="Calibri" w:hAnsi="Arial" w:cs="Arial"/>
          <w:sz w:val="24"/>
          <w:szCs w:val="24"/>
          <w:lang w:val="en-US" w:eastAsia="pt-BR"/>
        </w:rPr>
        <w:t>S</w:t>
      </w:r>
      <w:r w:rsidRPr="00CA51C6">
        <w:rPr>
          <w:rFonts w:ascii="Arial" w:eastAsia="Calibri" w:hAnsi="Arial" w:cs="Arial"/>
          <w:sz w:val="24"/>
          <w:szCs w:val="24"/>
          <w:lang w:val="en-US" w:eastAsia="pt-BR"/>
        </w:rPr>
        <w:t>.</w:t>
      </w:r>
      <w:r w:rsidR="00B30D4E" w:rsidRPr="00CA51C6">
        <w:rPr>
          <w:rFonts w:ascii="Arial" w:eastAsia="Calibri" w:hAnsi="Arial" w:cs="Arial"/>
          <w:sz w:val="24"/>
          <w:szCs w:val="24"/>
          <w:lang w:val="en-US" w:eastAsia="pt-BR"/>
        </w:rPr>
        <w:t xml:space="preserve">; </w:t>
      </w:r>
      <w:r w:rsidRPr="00CA51C6">
        <w:rPr>
          <w:rFonts w:ascii="Arial" w:eastAsia="Calibri" w:hAnsi="Arial" w:cs="Arial"/>
          <w:sz w:val="24"/>
          <w:szCs w:val="24"/>
          <w:lang w:val="en-US" w:eastAsia="pt-BR"/>
        </w:rPr>
        <w:t xml:space="preserve">KAKUMA </w:t>
      </w:r>
      <w:r w:rsidR="00B30D4E" w:rsidRPr="00CA51C6">
        <w:rPr>
          <w:rFonts w:ascii="Arial" w:eastAsia="Calibri" w:hAnsi="Arial" w:cs="Arial"/>
          <w:sz w:val="24"/>
          <w:szCs w:val="24"/>
          <w:lang w:val="en-US" w:eastAsia="pt-BR"/>
        </w:rPr>
        <w:t>R</w:t>
      </w:r>
      <w:r w:rsidRPr="00CA51C6">
        <w:rPr>
          <w:rFonts w:ascii="Arial" w:eastAsia="Calibri" w:hAnsi="Arial" w:cs="Arial"/>
          <w:sz w:val="24"/>
          <w:szCs w:val="24"/>
          <w:lang w:val="en-US" w:eastAsia="pt-BR"/>
        </w:rPr>
        <w:t>.</w:t>
      </w:r>
      <w:r w:rsidR="002A4DF3" w:rsidRPr="00CA51C6">
        <w:rPr>
          <w:rFonts w:ascii="Arial" w:eastAsia="Calibri" w:hAnsi="Arial" w:cs="Arial"/>
          <w:sz w:val="24"/>
          <w:szCs w:val="24"/>
          <w:lang w:val="en-US" w:eastAsia="pt-BR"/>
        </w:rPr>
        <w:t xml:space="preserve"> </w:t>
      </w:r>
      <w:r w:rsidR="00B30D4E" w:rsidRPr="00CA51C6">
        <w:rPr>
          <w:rFonts w:ascii="Arial" w:eastAsia="Calibri" w:hAnsi="Arial" w:cs="Arial"/>
          <w:sz w:val="24"/>
          <w:szCs w:val="24"/>
          <w:lang w:val="en-US" w:eastAsia="pt-BR"/>
        </w:rPr>
        <w:t>The optimal duration of exclusive breastfeeding: a systematic review</w:t>
      </w:r>
      <w:r w:rsidR="0065633F" w:rsidRPr="00CA51C6">
        <w:rPr>
          <w:rFonts w:ascii="Arial" w:eastAsia="Calibri" w:hAnsi="Arial" w:cs="Arial"/>
          <w:sz w:val="24"/>
          <w:szCs w:val="24"/>
          <w:lang w:val="en-US" w:eastAsia="pt-BR"/>
        </w:rPr>
        <w:t>. Adv Exp Med Biol. 554:63-77, 2004.</w:t>
      </w:r>
    </w:p>
    <w:p w:rsidR="003E6FB6" w:rsidRPr="00CA51C6" w:rsidRDefault="003E6FB6" w:rsidP="00CA51C6">
      <w:pPr>
        <w:spacing w:after="0"/>
        <w:jc w:val="both"/>
        <w:rPr>
          <w:rFonts w:ascii="Arial" w:hAnsi="Arial" w:cs="Arial"/>
          <w:sz w:val="24"/>
          <w:szCs w:val="24"/>
          <w:lang w:val="en-US"/>
        </w:rPr>
      </w:pPr>
    </w:p>
    <w:p w:rsidR="00537202" w:rsidRPr="00CA51C6" w:rsidRDefault="00537202" w:rsidP="00CA51C6">
      <w:pPr>
        <w:spacing w:after="0"/>
        <w:jc w:val="both"/>
        <w:rPr>
          <w:rFonts w:ascii="Arial" w:hAnsi="Arial" w:cs="Arial"/>
          <w:sz w:val="24"/>
          <w:szCs w:val="24"/>
          <w:lang w:val="en-US"/>
        </w:rPr>
      </w:pPr>
    </w:p>
    <w:p w:rsidR="00281298" w:rsidRPr="00CA51C6" w:rsidRDefault="00CB029D" w:rsidP="00CA51C6">
      <w:pPr>
        <w:pStyle w:val="PargrafodaLista1"/>
        <w:spacing w:after="0"/>
        <w:ind w:left="0"/>
        <w:jc w:val="both"/>
        <w:rPr>
          <w:rFonts w:ascii="Arial" w:hAnsi="Arial" w:cs="Arial"/>
          <w:bCs/>
          <w:color w:val="000000"/>
          <w:sz w:val="24"/>
          <w:szCs w:val="24"/>
          <w:lang w:val="en-US"/>
        </w:rPr>
      </w:pPr>
      <w:r w:rsidRPr="00CA51C6">
        <w:rPr>
          <w:rFonts w:ascii="Arial" w:hAnsi="Arial" w:cs="Arial"/>
          <w:bCs/>
          <w:color w:val="000000"/>
          <w:sz w:val="24"/>
          <w:szCs w:val="24"/>
        </w:rPr>
        <w:t xml:space="preserve">LAMOUNIER </w:t>
      </w:r>
      <w:r w:rsidR="00281298" w:rsidRPr="00CA51C6">
        <w:rPr>
          <w:rFonts w:ascii="Arial" w:hAnsi="Arial" w:cs="Arial"/>
          <w:bCs/>
          <w:color w:val="000000"/>
          <w:sz w:val="24"/>
          <w:szCs w:val="24"/>
        </w:rPr>
        <w:t>J</w:t>
      </w:r>
      <w:r w:rsidRPr="00CA51C6">
        <w:rPr>
          <w:rFonts w:ascii="Arial" w:hAnsi="Arial" w:cs="Arial"/>
          <w:bCs/>
          <w:color w:val="000000"/>
          <w:sz w:val="24"/>
          <w:szCs w:val="24"/>
        </w:rPr>
        <w:t>.</w:t>
      </w:r>
      <w:r w:rsidR="00281298" w:rsidRPr="00CA51C6">
        <w:rPr>
          <w:rFonts w:ascii="Arial" w:hAnsi="Arial" w:cs="Arial"/>
          <w:bCs/>
          <w:color w:val="000000"/>
          <w:sz w:val="24"/>
          <w:szCs w:val="24"/>
        </w:rPr>
        <w:t>A</w:t>
      </w:r>
      <w:r w:rsidRPr="00CA51C6">
        <w:rPr>
          <w:rFonts w:ascii="Arial" w:hAnsi="Arial" w:cs="Arial"/>
          <w:bCs/>
          <w:color w:val="000000"/>
          <w:sz w:val="24"/>
          <w:szCs w:val="24"/>
        </w:rPr>
        <w:t>.</w:t>
      </w:r>
      <w:r w:rsidR="00281298" w:rsidRPr="00CA51C6">
        <w:rPr>
          <w:rFonts w:ascii="Arial" w:hAnsi="Arial" w:cs="Arial"/>
          <w:bCs/>
          <w:color w:val="000000"/>
          <w:sz w:val="24"/>
          <w:szCs w:val="24"/>
        </w:rPr>
        <w:t xml:space="preserve">; </w:t>
      </w:r>
      <w:r w:rsidRPr="00CA51C6">
        <w:rPr>
          <w:rFonts w:ascii="Arial" w:hAnsi="Arial" w:cs="Arial"/>
          <w:bCs/>
          <w:color w:val="000000"/>
          <w:sz w:val="24"/>
          <w:szCs w:val="24"/>
        </w:rPr>
        <w:t xml:space="preserve">PARIZZI </w:t>
      </w:r>
      <w:r w:rsidR="00281298" w:rsidRPr="00CA51C6">
        <w:rPr>
          <w:rFonts w:ascii="Arial" w:hAnsi="Arial" w:cs="Arial"/>
          <w:bCs/>
          <w:color w:val="000000"/>
          <w:sz w:val="24"/>
          <w:szCs w:val="24"/>
        </w:rPr>
        <w:t>M</w:t>
      </w:r>
      <w:r w:rsidRPr="00CA51C6">
        <w:rPr>
          <w:rFonts w:ascii="Arial" w:hAnsi="Arial" w:cs="Arial"/>
          <w:bCs/>
          <w:color w:val="000000"/>
          <w:sz w:val="24"/>
          <w:szCs w:val="24"/>
        </w:rPr>
        <w:t>.</w:t>
      </w:r>
      <w:r w:rsidR="00281298" w:rsidRPr="00CA51C6">
        <w:rPr>
          <w:rFonts w:ascii="Arial" w:hAnsi="Arial" w:cs="Arial"/>
          <w:bCs/>
          <w:color w:val="000000"/>
          <w:sz w:val="24"/>
          <w:szCs w:val="24"/>
        </w:rPr>
        <w:t>R</w:t>
      </w:r>
      <w:r w:rsidRPr="00CA51C6">
        <w:rPr>
          <w:rFonts w:ascii="Arial" w:hAnsi="Arial" w:cs="Arial"/>
          <w:bCs/>
          <w:color w:val="000000"/>
          <w:sz w:val="24"/>
          <w:szCs w:val="24"/>
        </w:rPr>
        <w:t>.</w:t>
      </w:r>
      <w:r w:rsidR="0065633F" w:rsidRPr="00CA51C6">
        <w:rPr>
          <w:rFonts w:ascii="Arial" w:hAnsi="Arial" w:cs="Arial"/>
          <w:bCs/>
          <w:color w:val="000000"/>
          <w:sz w:val="24"/>
          <w:szCs w:val="24"/>
        </w:rPr>
        <w:t xml:space="preserve"> </w:t>
      </w:r>
      <w:r w:rsidR="00281298" w:rsidRPr="00CA51C6">
        <w:rPr>
          <w:rFonts w:ascii="Arial" w:hAnsi="Arial" w:cs="Arial"/>
          <w:bCs/>
          <w:color w:val="000000"/>
          <w:sz w:val="24"/>
          <w:szCs w:val="24"/>
        </w:rPr>
        <w:t xml:space="preserve">Obesidade e saúde pública. Anjos LA. Rio de Janeiro: Editora Fiocruz; 2006. </w:t>
      </w:r>
      <w:r w:rsidR="00281298" w:rsidRPr="00CA51C6">
        <w:rPr>
          <w:rFonts w:ascii="Arial" w:hAnsi="Arial" w:cs="Arial"/>
          <w:bCs/>
          <w:color w:val="000000"/>
          <w:sz w:val="24"/>
          <w:szCs w:val="24"/>
          <w:lang w:val="en-US"/>
        </w:rPr>
        <w:t>100 pp. Cad. Saúde Pública</w:t>
      </w:r>
      <w:r w:rsidR="00647A97" w:rsidRPr="00CA51C6">
        <w:rPr>
          <w:rFonts w:ascii="Arial" w:hAnsi="Arial" w:cs="Arial"/>
          <w:bCs/>
          <w:color w:val="000000"/>
          <w:sz w:val="24"/>
          <w:szCs w:val="24"/>
          <w:lang w:val="en-US"/>
        </w:rPr>
        <w:t xml:space="preserve">. </w:t>
      </w:r>
      <w:r w:rsidR="00281298" w:rsidRPr="00CA51C6">
        <w:rPr>
          <w:rFonts w:ascii="Arial" w:hAnsi="Arial" w:cs="Arial"/>
          <w:bCs/>
          <w:color w:val="000000"/>
          <w:sz w:val="24"/>
          <w:szCs w:val="24"/>
          <w:lang w:val="en-US"/>
        </w:rPr>
        <w:t>23</w:t>
      </w:r>
      <w:r w:rsidR="00647A97" w:rsidRPr="00CA51C6">
        <w:rPr>
          <w:rFonts w:ascii="Arial" w:hAnsi="Arial" w:cs="Arial"/>
          <w:bCs/>
          <w:color w:val="000000"/>
          <w:sz w:val="24"/>
          <w:szCs w:val="24"/>
          <w:lang w:val="en-US"/>
        </w:rPr>
        <w:t>:</w:t>
      </w:r>
      <w:r w:rsidR="00281298" w:rsidRPr="00CA51C6">
        <w:rPr>
          <w:rFonts w:ascii="Arial" w:hAnsi="Arial" w:cs="Arial"/>
          <w:bCs/>
          <w:color w:val="000000"/>
          <w:sz w:val="24"/>
          <w:szCs w:val="24"/>
          <w:lang w:val="en-US"/>
        </w:rPr>
        <w:t>6</w:t>
      </w:r>
      <w:r w:rsidR="0065633F" w:rsidRPr="00CA51C6">
        <w:rPr>
          <w:rFonts w:ascii="Arial" w:hAnsi="Arial" w:cs="Arial"/>
          <w:bCs/>
          <w:color w:val="000000"/>
          <w:sz w:val="24"/>
          <w:szCs w:val="24"/>
          <w:lang w:val="en-US"/>
        </w:rPr>
        <w:t>, 2007.</w:t>
      </w:r>
    </w:p>
    <w:p w:rsidR="00A73A64" w:rsidRPr="00CA51C6" w:rsidRDefault="00A73A64" w:rsidP="00CA51C6">
      <w:pPr>
        <w:pStyle w:val="PargrafodaLista1"/>
        <w:spacing w:after="0"/>
        <w:ind w:left="0"/>
        <w:jc w:val="both"/>
        <w:rPr>
          <w:rFonts w:ascii="Arial" w:hAnsi="Arial" w:cs="Arial"/>
          <w:bCs/>
          <w:color w:val="000000"/>
          <w:sz w:val="24"/>
          <w:szCs w:val="24"/>
          <w:lang w:val="en-US"/>
        </w:rPr>
      </w:pPr>
    </w:p>
    <w:p w:rsidR="00537202" w:rsidRPr="00CA51C6" w:rsidRDefault="00537202" w:rsidP="00CA51C6">
      <w:pPr>
        <w:pStyle w:val="PargrafodaLista1"/>
        <w:spacing w:after="0"/>
        <w:ind w:left="0"/>
        <w:jc w:val="both"/>
        <w:rPr>
          <w:rFonts w:ascii="Arial" w:hAnsi="Arial" w:cs="Arial"/>
          <w:bCs/>
          <w:color w:val="000000"/>
          <w:sz w:val="24"/>
          <w:szCs w:val="24"/>
          <w:lang w:val="en-US"/>
        </w:rPr>
      </w:pPr>
    </w:p>
    <w:p w:rsidR="003E6FB6" w:rsidRPr="00CA51C6" w:rsidRDefault="00CB029D" w:rsidP="00CA51C6">
      <w:pPr>
        <w:pStyle w:val="Textodecomentrio"/>
        <w:spacing w:after="0"/>
        <w:jc w:val="both"/>
        <w:rPr>
          <w:rFonts w:ascii="Arial" w:hAnsi="Arial" w:cs="Arial"/>
          <w:sz w:val="24"/>
          <w:szCs w:val="24"/>
          <w:lang w:val="en-US"/>
        </w:rPr>
      </w:pPr>
      <w:r w:rsidRPr="00CA51C6">
        <w:rPr>
          <w:rFonts w:ascii="Arial" w:hAnsi="Arial" w:cs="Arial"/>
          <w:sz w:val="24"/>
          <w:szCs w:val="24"/>
          <w:lang w:val="en-US"/>
        </w:rPr>
        <w:t xml:space="preserve">LEURER </w:t>
      </w:r>
      <w:r w:rsidR="003E6FB6" w:rsidRPr="00CA51C6">
        <w:rPr>
          <w:rFonts w:ascii="Arial" w:hAnsi="Arial" w:cs="Arial"/>
          <w:sz w:val="24"/>
          <w:szCs w:val="24"/>
          <w:lang w:val="en-US"/>
        </w:rPr>
        <w:t>M</w:t>
      </w:r>
      <w:r w:rsidRPr="00CA51C6">
        <w:rPr>
          <w:rFonts w:ascii="Arial" w:hAnsi="Arial" w:cs="Arial"/>
          <w:sz w:val="24"/>
          <w:szCs w:val="24"/>
          <w:lang w:val="en-US"/>
        </w:rPr>
        <w:t>.</w:t>
      </w:r>
      <w:r w:rsidR="003E6FB6" w:rsidRPr="00CA51C6">
        <w:rPr>
          <w:rFonts w:ascii="Arial" w:hAnsi="Arial" w:cs="Arial"/>
          <w:sz w:val="24"/>
          <w:szCs w:val="24"/>
          <w:lang w:val="en-US"/>
        </w:rPr>
        <w:t>D</w:t>
      </w:r>
      <w:r w:rsidRPr="00CA51C6">
        <w:rPr>
          <w:rFonts w:ascii="Arial" w:hAnsi="Arial" w:cs="Arial"/>
          <w:sz w:val="24"/>
          <w:szCs w:val="24"/>
          <w:lang w:val="en-US"/>
        </w:rPr>
        <w:t>.</w:t>
      </w:r>
      <w:r w:rsidR="003E6FB6" w:rsidRPr="00CA51C6">
        <w:rPr>
          <w:rFonts w:ascii="Arial" w:hAnsi="Arial" w:cs="Arial"/>
          <w:sz w:val="24"/>
          <w:szCs w:val="24"/>
          <w:lang w:val="en-US"/>
        </w:rPr>
        <w:t xml:space="preserve">, </w:t>
      </w:r>
      <w:r w:rsidRPr="00CA51C6">
        <w:rPr>
          <w:rFonts w:ascii="Arial" w:hAnsi="Arial" w:cs="Arial"/>
          <w:sz w:val="24"/>
          <w:szCs w:val="24"/>
          <w:lang w:val="en-US"/>
        </w:rPr>
        <w:t xml:space="preserve">MISSKEY </w:t>
      </w:r>
      <w:r w:rsidR="003E6FB6" w:rsidRPr="00CA51C6">
        <w:rPr>
          <w:rFonts w:ascii="Arial" w:hAnsi="Arial" w:cs="Arial"/>
          <w:sz w:val="24"/>
          <w:szCs w:val="24"/>
          <w:lang w:val="en-US"/>
        </w:rPr>
        <w:t>E</w:t>
      </w:r>
      <w:r w:rsidRPr="00CA51C6">
        <w:rPr>
          <w:rFonts w:ascii="Arial" w:hAnsi="Arial" w:cs="Arial"/>
          <w:sz w:val="24"/>
          <w:szCs w:val="24"/>
          <w:lang w:val="en-US"/>
        </w:rPr>
        <w:t>.</w:t>
      </w:r>
      <w:r w:rsidR="0065633F" w:rsidRPr="00CA51C6">
        <w:rPr>
          <w:rFonts w:ascii="Arial" w:hAnsi="Arial" w:cs="Arial"/>
          <w:sz w:val="24"/>
          <w:szCs w:val="24"/>
          <w:lang w:val="en-US"/>
        </w:rPr>
        <w:t xml:space="preserve"> </w:t>
      </w:r>
      <w:r w:rsidR="003E6FB6" w:rsidRPr="00CA51C6">
        <w:rPr>
          <w:rFonts w:ascii="Arial" w:hAnsi="Arial" w:cs="Arial"/>
          <w:sz w:val="24"/>
          <w:szCs w:val="24"/>
          <w:lang w:val="en-US"/>
        </w:rPr>
        <w:t>“Be positive as well as realistic”: a qualitative description analysis of information gaps experienced by breastfeeding mothers. International Breas</w:t>
      </w:r>
      <w:r w:rsidR="0065633F" w:rsidRPr="00CA51C6">
        <w:rPr>
          <w:rFonts w:ascii="Arial" w:hAnsi="Arial" w:cs="Arial"/>
          <w:sz w:val="24"/>
          <w:szCs w:val="24"/>
          <w:lang w:val="en-US"/>
        </w:rPr>
        <w:t>tfeeding Journal. 10(10): 1-11, 2015.</w:t>
      </w:r>
    </w:p>
    <w:p w:rsidR="006117EB" w:rsidRPr="00CA51C6" w:rsidRDefault="006117EB" w:rsidP="00CA51C6">
      <w:pPr>
        <w:pStyle w:val="Textodecomentrio"/>
        <w:spacing w:after="0"/>
        <w:jc w:val="both"/>
        <w:rPr>
          <w:rFonts w:ascii="Arial" w:hAnsi="Arial" w:cs="Arial"/>
          <w:sz w:val="24"/>
          <w:szCs w:val="24"/>
          <w:lang w:val="en-US"/>
        </w:rPr>
      </w:pPr>
    </w:p>
    <w:p w:rsidR="00537202" w:rsidRPr="00CA51C6" w:rsidRDefault="00537202" w:rsidP="00CA51C6">
      <w:pPr>
        <w:pStyle w:val="Textodecomentrio"/>
        <w:spacing w:after="0"/>
        <w:jc w:val="both"/>
        <w:rPr>
          <w:rFonts w:ascii="Arial" w:hAnsi="Arial" w:cs="Arial"/>
          <w:sz w:val="24"/>
          <w:szCs w:val="24"/>
          <w:lang w:val="en-US"/>
        </w:rPr>
      </w:pPr>
    </w:p>
    <w:p w:rsidR="006117EB" w:rsidRPr="00D8405D" w:rsidRDefault="00CB029D" w:rsidP="00CA51C6">
      <w:pPr>
        <w:spacing w:after="0"/>
        <w:jc w:val="both"/>
        <w:outlineLvl w:val="3"/>
        <w:rPr>
          <w:rFonts w:ascii="Arial" w:hAnsi="Arial" w:cs="Arial"/>
          <w:sz w:val="24"/>
          <w:szCs w:val="24"/>
          <w:lang w:val="en-US"/>
        </w:rPr>
      </w:pPr>
      <w:r w:rsidRPr="00CA51C6">
        <w:rPr>
          <w:rFonts w:ascii="Arial" w:hAnsi="Arial" w:cs="Arial"/>
          <w:sz w:val="24"/>
          <w:szCs w:val="24"/>
          <w:lang w:val="en-US"/>
        </w:rPr>
        <w:t xml:space="preserve">LUBCHENCO, </w:t>
      </w:r>
      <w:r w:rsidR="006117EB" w:rsidRPr="00CA51C6">
        <w:rPr>
          <w:rFonts w:ascii="Arial" w:hAnsi="Arial" w:cs="Arial"/>
          <w:sz w:val="24"/>
          <w:szCs w:val="24"/>
          <w:lang w:val="en-US"/>
        </w:rPr>
        <w:t>L</w:t>
      </w:r>
      <w:r w:rsidRPr="00CA51C6">
        <w:rPr>
          <w:rFonts w:ascii="Arial" w:hAnsi="Arial" w:cs="Arial"/>
          <w:sz w:val="24"/>
          <w:szCs w:val="24"/>
          <w:lang w:val="en-US"/>
        </w:rPr>
        <w:t>.</w:t>
      </w:r>
      <w:r w:rsidR="006117EB" w:rsidRPr="00CA51C6">
        <w:rPr>
          <w:rFonts w:ascii="Arial" w:hAnsi="Arial" w:cs="Arial"/>
          <w:sz w:val="24"/>
          <w:szCs w:val="24"/>
          <w:lang w:val="en-US"/>
        </w:rPr>
        <w:t>O</w:t>
      </w:r>
      <w:r w:rsidRPr="00CA51C6">
        <w:rPr>
          <w:rFonts w:ascii="Arial" w:hAnsi="Arial" w:cs="Arial"/>
          <w:sz w:val="24"/>
          <w:szCs w:val="24"/>
          <w:lang w:val="en-US"/>
        </w:rPr>
        <w:t>.</w:t>
      </w:r>
      <w:r w:rsidR="006117EB" w:rsidRPr="00CA51C6">
        <w:rPr>
          <w:rFonts w:ascii="Arial" w:hAnsi="Arial" w:cs="Arial"/>
          <w:sz w:val="24"/>
          <w:szCs w:val="24"/>
          <w:lang w:val="en-US"/>
        </w:rPr>
        <w:t xml:space="preserve">; </w:t>
      </w:r>
      <w:r w:rsidRPr="00CA51C6">
        <w:rPr>
          <w:rFonts w:ascii="Arial" w:hAnsi="Arial" w:cs="Arial"/>
          <w:sz w:val="24"/>
          <w:szCs w:val="24"/>
          <w:lang w:val="en-US"/>
        </w:rPr>
        <w:t xml:space="preserve">HANSMAN, </w:t>
      </w:r>
      <w:r w:rsidR="006117EB" w:rsidRPr="00CA51C6">
        <w:rPr>
          <w:rFonts w:ascii="Arial" w:hAnsi="Arial" w:cs="Arial"/>
          <w:sz w:val="24"/>
          <w:szCs w:val="24"/>
          <w:lang w:val="en-US"/>
        </w:rPr>
        <w:t>C</w:t>
      </w:r>
      <w:r w:rsidRPr="00CA51C6">
        <w:rPr>
          <w:rFonts w:ascii="Arial" w:hAnsi="Arial" w:cs="Arial"/>
          <w:sz w:val="24"/>
          <w:szCs w:val="24"/>
          <w:lang w:val="en-US"/>
        </w:rPr>
        <w:t>.</w:t>
      </w:r>
      <w:r w:rsidR="006117EB" w:rsidRPr="00CA51C6">
        <w:rPr>
          <w:rFonts w:ascii="Arial" w:hAnsi="Arial" w:cs="Arial"/>
          <w:sz w:val="24"/>
          <w:szCs w:val="24"/>
          <w:lang w:val="en-US"/>
        </w:rPr>
        <w:t xml:space="preserve">; </w:t>
      </w:r>
      <w:r w:rsidRPr="00CA51C6">
        <w:rPr>
          <w:rFonts w:ascii="Arial" w:hAnsi="Arial" w:cs="Arial"/>
          <w:sz w:val="24"/>
          <w:szCs w:val="24"/>
          <w:lang w:val="en-US"/>
        </w:rPr>
        <w:t xml:space="preserve">DRESSLER, </w:t>
      </w:r>
      <w:r w:rsidR="006117EB" w:rsidRPr="00CA51C6">
        <w:rPr>
          <w:rFonts w:ascii="Arial" w:hAnsi="Arial" w:cs="Arial"/>
          <w:sz w:val="24"/>
          <w:szCs w:val="24"/>
          <w:lang w:val="en-US"/>
        </w:rPr>
        <w:t>M</w:t>
      </w:r>
      <w:r w:rsidRPr="00CA51C6">
        <w:rPr>
          <w:rFonts w:ascii="Arial" w:hAnsi="Arial" w:cs="Arial"/>
          <w:sz w:val="24"/>
          <w:szCs w:val="24"/>
          <w:lang w:val="en-US"/>
        </w:rPr>
        <w:t>.</w:t>
      </w:r>
      <w:r w:rsidR="006117EB" w:rsidRPr="00CA51C6">
        <w:rPr>
          <w:rFonts w:ascii="Arial" w:hAnsi="Arial" w:cs="Arial"/>
          <w:sz w:val="24"/>
          <w:szCs w:val="24"/>
          <w:lang w:val="en-US"/>
        </w:rPr>
        <w:t xml:space="preserve">; </w:t>
      </w:r>
      <w:r w:rsidRPr="00CA51C6">
        <w:rPr>
          <w:rFonts w:ascii="Arial" w:hAnsi="Arial" w:cs="Arial"/>
          <w:sz w:val="24"/>
          <w:szCs w:val="24"/>
          <w:lang w:val="en-US"/>
        </w:rPr>
        <w:t xml:space="preserve">BOYD, </w:t>
      </w:r>
      <w:r w:rsidR="006117EB" w:rsidRPr="00CA51C6">
        <w:rPr>
          <w:rFonts w:ascii="Arial" w:hAnsi="Arial" w:cs="Arial"/>
          <w:sz w:val="24"/>
          <w:szCs w:val="24"/>
          <w:lang w:val="en-US"/>
        </w:rPr>
        <w:t>E</w:t>
      </w:r>
      <w:r w:rsidRPr="00CA51C6">
        <w:rPr>
          <w:rFonts w:ascii="Arial" w:hAnsi="Arial" w:cs="Arial"/>
          <w:sz w:val="24"/>
          <w:szCs w:val="24"/>
          <w:lang w:val="en-US"/>
        </w:rPr>
        <w:t>.</w:t>
      </w:r>
      <w:r w:rsidR="00CC3913" w:rsidRPr="00CA51C6">
        <w:rPr>
          <w:rFonts w:ascii="Arial" w:hAnsi="Arial" w:cs="Arial"/>
          <w:sz w:val="24"/>
          <w:szCs w:val="24"/>
          <w:lang w:val="en-US"/>
        </w:rPr>
        <w:t xml:space="preserve"> </w:t>
      </w:r>
      <w:r w:rsidR="006117EB" w:rsidRPr="00CA51C6">
        <w:rPr>
          <w:rFonts w:ascii="Arial" w:hAnsi="Arial" w:cs="Arial"/>
          <w:sz w:val="24"/>
          <w:szCs w:val="24"/>
          <w:lang w:val="en-US"/>
        </w:rPr>
        <w:t xml:space="preserve">Intrauterine Growth as Estimated from Liveborn Birth-Weight Data at 24 to 42 Weeks of Gestation. </w:t>
      </w:r>
      <w:r w:rsidR="006117EB" w:rsidRPr="00D8405D">
        <w:rPr>
          <w:rFonts w:ascii="Arial" w:hAnsi="Arial" w:cs="Arial"/>
          <w:sz w:val="24"/>
          <w:szCs w:val="24"/>
          <w:lang w:val="en-US"/>
        </w:rPr>
        <w:t>Pediatrics</w:t>
      </w:r>
      <w:r w:rsidR="00FC1632" w:rsidRPr="00D8405D">
        <w:rPr>
          <w:rFonts w:ascii="Arial" w:hAnsi="Arial" w:cs="Arial"/>
          <w:sz w:val="24"/>
          <w:szCs w:val="24"/>
          <w:lang w:val="en-US"/>
        </w:rPr>
        <w:t>.</w:t>
      </w:r>
      <w:r w:rsidR="0065633F" w:rsidRPr="00D8405D">
        <w:rPr>
          <w:rFonts w:ascii="Arial" w:hAnsi="Arial" w:cs="Arial"/>
          <w:sz w:val="24"/>
          <w:szCs w:val="24"/>
          <w:lang w:val="en-US"/>
        </w:rPr>
        <w:t xml:space="preserve"> 793-800, 1963.</w:t>
      </w:r>
    </w:p>
    <w:p w:rsidR="00E03F36" w:rsidRPr="00D8405D" w:rsidRDefault="00E03F36" w:rsidP="00CA51C6">
      <w:pPr>
        <w:spacing w:after="0"/>
        <w:jc w:val="both"/>
        <w:outlineLvl w:val="3"/>
        <w:rPr>
          <w:rFonts w:ascii="Arial" w:hAnsi="Arial" w:cs="Arial"/>
          <w:sz w:val="24"/>
          <w:szCs w:val="24"/>
          <w:lang w:val="en-US"/>
        </w:rPr>
      </w:pPr>
    </w:p>
    <w:p w:rsidR="00537202" w:rsidRPr="00D8405D" w:rsidRDefault="00537202" w:rsidP="00CA51C6">
      <w:pPr>
        <w:spacing w:after="0"/>
        <w:jc w:val="both"/>
        <w:outlineLvl w:val="3"/>
        <w:rPr>
          <w:rFonts w:ascii="Arial" w:hAnsi="Arial" w:cs="Arial"/>
          <w:sz w:val="24"/>
          <w:szCs w:val="24"/>
          <w:lang w:val="en-US"/>
        </w:rPr>
      </w:pPr>
    </w:p>
    <w:p w:rsidR="00537202" w:rsidRPr="00CA51C6" w:rsidRDefault="00CB029D" w:rsidP="00CA51C6">
      <w:pPr>
        <w:pStyle w:val="Default"/>
        <w:spacing w:line="276" w:lineRule="auto"/>
        <w:jc w:val="both"/>
        <w:rPr>
          <w:rFonts w:eastAsia="Calibri"/>
          <w:lang w:eastAsia="pt-BR"/>
        </w:rPr>
      </w:pPr>
      <w:r w:rsidRPr="00D8405D">
        <w:rPr>
          <w:rFonts w:eastAsia="Calibri"/>
          <w:lang w:val="en-US" w:eastAsia="pt-BR"/>
        </w:rPr>
        <w:t xml:space="preserve">MARCELLE </w:t>
      </w:r>
      <w:r w:rsidR="00537202" w:rsidRPr="00D8405D">
        <w:rPr>
          <w:rFonts w:eastAsia="Calibri"/>
          <w:lang w:val="en-US" w:eastAsia="pt-BR"/>
        </w:rPr>
        <w:t>M</w:t>
      </w:r>
      <w:r w:rsidRPr="00D8405D">
        <w:rPr>
          <w:rFonts w:eastAsia="Calibri"/>
          <w:lang w:val="en-US" w:eastAsia="pt-BR"/>
        </w:rPr>
        <w:t>.</w:t>
      </w:r>
      <w:r w:rsidR="00537202" w:rsidRPr="00D8405D">
        <w:rPr>
          <w:rFonts w:eastAsia="Calibri"/>
          <w:lang w:val="en-US" w:eastAsia="pt-BR"/>
        </w:rPr>
        <w:t>O</w:t>
      </w:r>
      <w:r w:rsidRPr="00D8405D">
        <w:rPr>
          <w:rFonts w:eastAsia="Calibri"/>
          <w:lang w:val="en-US" w:eastAsia="pt-BR"/>
        </w:rPr>
        <w:t>.</w:t>
      </w:r>
      <w:r w:rsidR="00537202" w:rsidRPr="00D8405D">
        <w:rPr>
          <w:rFonts w:eastAsia="Calibri"/>
          <w:lang w:val="en-US" w:eastAsia="pt-BR"/>
        </w:rPr>
        <w:t>C</w:t>
      </w:r>
      <w:r w:rsidRPr="00D8405D">
        <w:rPr>
          <w:rFonts w:eastAsia="Calibri"/>
          <w:lang w:val="en-US" w:eastAsia="pt-BR"/>
        </w:rPr>
        <w:t>.</w:t>
      </w:r>
      <w:r w:rsidR="00537202" w:rsidRPr="00D8405D">
        <w:rPr>
          <w:rFonts w:eastAsia="Calibri"/>
          <w:lang w:val="en-US" w:eastAsia="pt-BR"/>
        </w:rPr>
        <w:t>B</w:t>
      </w:r>
      <w:r w:rsidRPr="00D8405D">
        <w:rPr>
          <w:rFonts w:eastAsia="Calibri"/>
          <w:lang w:val="en-US" w:eastAsia="pt-BR"/>
        </w:rPr>
        <w:t>.</w:t>
      </w:r>
      <w:r w:rsidR="00537202" w:rsidRPr="00D8405D">
        <w:rPr>
          <w:rFonts w:eastAsia="Calibri"/>
          <w:lang w:val="en-US" w:eastAsia="pt-BR"/>
        </w:rPr>
        <w:t xml:space="preserve">; </w:t>
      </w:r>
      <w:r w:rsidRPr="00D8405D">
        <w:rPr>
          <w:rFonts w:eastAsia="Calibri"/>
          <w:lang w:val="en-US" w:eastAsia="pt-BR"/>
        </w:rPr>
        <w:t xml:space="preserve">TAINAH </w:t>
      </w:r>
      <w:r w:rsidR="00537202" w:rsidRPr="00D8405D">
        <w:rPr>
          <w:rFonts w:eastAsia="Calibri"/>
          <w:lang w:val="en-US" w:eastAsia="pt-BR"/>
        </w:rPr>
        <w:t>C</w:t>
      </w:r>
      <w:r w:rsidRPr="00D8405D">
        <w:rPr>
          <w:rFonts w:eastAsia="Calibri"/>
          <w:lang w:val="en-US" w:eastAsia="pt-BR"/>
        </w:rPr>
        <w:t>.</w:t>
      </w:r>
      <w:r w:rsidR="00537202" w:rsidRPr="00D8405D">
        <w:rPr>
          <w:rFonts w:eastAsia="Calibri"/>
          <w:lang w:val="en-US" w:eastAsia="pt-BR"/>
        </w:rPr>
        <w:t>V</w:t>
      </w:r>
      <w:r w:rsidRPr="00D8405D">
        <w:rPr>
          <w:rFonts w:eastAsia="Calibri"/>
          <w:lang w:val="en-US" w:eastAsia="pt-BR"/>
        </w:rPr>
        <w:t>.</w:t>
      </w:r>
      <w:r w:rsidR="00537202" w:rsidRPr="00D8405D">
        <w:rPr>
          <w:rFonts w:eastAsia="Calibri"/>
          <w:lang w:val="en-US" w:eastAsia="pt-BR"/>
        </w:rPr>
        <w:t>M</w:t>
      </w:r>
      <w:r w:rsidRPr="00D8405D">
        <w:rPr>
          <w:rFonts w:eastAsia="Calibri"/>
          <w:lang w:val="en-US" w:eastAsia="pt-BR"/>
        </w:rPr>
        <w:t>.</w:t>
      </w:r>
      <w:r w:rsidR="00537202" w:rsidRPr="00D8405D">
        <w:rPr>
          <w:rFonts w:eastAsia="Calibri"/>
          <w:lang w:val="en-US" w:eastAsia="pt-BR"/>
        </w:rPr>
        <w:t xml:space="preserve">; </w:t>
      </w:r>
      <w:r w:rsidRPr="00D8405D">
        <w:rPr>
          <w:rFonts w:eastAsia="Calibri"/>
          <w:lang w:val="en-US" w:eastAsia="pt-BR"/>
        </w:rPr>
        <w:t xml:space="preserve">THAFNYS </w:t>
      </w:r>
      <w:r w:rsidR="00537202" w:rsidRPr="00D8405D">
        <w:rPr>
          <w:rFonts w:eastAsia="Calibri"/>
          <w:lang w:val="en-US" w:eastAsia="pt-BR"/>
        </w:rPr>
        <w:t>A</w:t>
      </w:r>
      <w:r w:rsidRPr="00D8405D">
        <w:rPr>
          <w:rFonts w:eastAsia="Calibri"/>
          <w:lang w:val="en-US" w:eastAsia="pt-BR"/>
        </w:rPr>
        <w:t>.</w:t>
      </w:r>
      <w:r w:rsidR="00537202" w:rsidRPr="00D8405D">
        <w:rPr>
          <w:rFonts w:eastAsia="Calibri"/>
          <w:lang w:val="en-US" w:eastAsia="pt-BR"/>
        </w:rPr>
        <w:t>S</w:t>
      </w:r>
      <w:r w:rsidRPr="00D8405D">
        <w:rPr>
          <w:rFonts w:eastAsia="Calibri"/>
          <w:lang w:val="en-US" w:eastAsia="pt-BR"/>
        </w:rPr>
        <w:t>.</w:t>
      </w:r>
      <w:r w:rsidR="00537202" w:rsidRPr="00D8405D">
        <w:rPr>
          <w:rFonts w:eastAsia="Calibri"/>
          <w:lang w:val="en-US" w:eastAsia="pt-BR"/>
        </w:rPr>
        <w:t xml:space="preserve">; </w:t>
      </w:r>
      <w:r w:rsidRPr="00D8405D">
        <w:rPr>
          <w:rFonts w:eastAsia="Calibri"/>
          <w:lang w:val="en-US" w:eastAsia="pt-BR"/>
        </w:rPr>
        <w:t xml:space="preserve">RINALDI </w:t>
      </w:r>
      <w:r w:rsidR="00537202" w:rsidRPr="00D8405D">
        <w:rPr>
          <w:rFonts w:eastAsia="Calibri"/>
          <w:lang w:val="en-US" w:eastAsia="pt-BR"/>
        </w:rPr>
        <w:t>A</w:t>
      </w:r>
      <w:r w:rsidRPr="00D8405D">
        <w:rPr>
          <w:rFonts w:eastAsia="Calibri"/>
          <w:lang w:val="en-US" w:eastAsia="pt-BR"/>
        </w:rPr>
        <w:t>.</w:t>
      </w:r>
      <w:r w:rsidR="00537202" w:rsidRPr="00D8405D">
        <w:rPr>
          <w:rFonts w:eastAsia="Calibri"/>
          <w:lang w:val="en-US" w:eastAsia="pt-BR"/>
        </w:rPr>
        <w:t>E</w:t>
      </w:r>
      <w:r w:rsidRPr="00D8405D">
        <w:rPr>
          <w:rFonts w:eastAsia="Calibri"/>
          <w:lang w:val="en-US" w:eastAsia="pt-BR"/>
        </w:rPr>
        <w:t>.</w:t>
      </w:r>
      <w:r w:rsidR="00537202" w:rsidRPr="00D8405D">
        <w:rPr>
          <w:rFonts w:eastAsia="Calibri"/>
          <w:lang w:val="en-US" w:eastAsia="pt-BR"/>
        </w:rPr>
        <w:t>M</w:t>
      </w:r>
      <w:r w:rsidRPr="00D8405D">
        <w:rPr>
          <w:rFonts w:eastAsia="Calibri"/>
          <w:lang w:val="en-US" w:eastAsia="pt-BR"/>
        </w:rPr>
        <w:t>.</w:t>
      </w:r>
      <w:r w:rsidR="00537202" w:rsidRPr="00D8405D">
        <w:rPr>
          <w:rFonts w:eastAsia="Calibri"/>
          <w:lang w:val="en-US" w:eastAsia="pt-BR"/>
        </w:rPr>
        <w:t xml:space="preserve">; </w:t>
      </w:r>
      <w:r w:rsidRPr="00D8405D">
        <w:rPr>
          <w:rFonts w:eastAsia="Calibri"/>
          <w:lang w:val="en-US" w:eastAsia="pt-BR"/>
        </w:rPr>
        <w:t xml:space="preserve">CRISPIM </w:t>
      </w:r>
      <w:r w:rsidR="00537202" w:rsidRPr="00D8405D">
        <w:rPr>
          <w:rFonts w:eastAsia="Calibri"/>
          <w:lang w:val="en-US" w:eastAsia="pt-BR"/>
        </w:rPr>
        <w:t>C</w:t>
      </w:r>
      <w:r w:rsidRPr="00D8405D">
        <w:rPr>
          <w:rFonts w:eastAsia="Calibri"/>
          <w:lang w:val="en-US" w:eastAsia="pt-BR"/>
        </w:rPr>
        <w:t>.</w:t>
      </w:r>
      <w:r w:rsidR="00537202" w:rsidRPr="00D8405D">
        <w:rPr>
          <w:rFonts w:eastAsia="Calibri"/>
          <w:lang w:val="en-US" w:eastAsia="pt-BR"/>
        </w:rPr>
        <w:t>A</w:t>
      </w:r>
      <w:r w:rsidRPr="00D8405D">
        <w:rPr>
          <w:rFonts w:eastAsia="Calibri"/>
          <w:lang w:val="en-US" w:eastAsia="pt-BR"/>
        </w:rPr>
        <w:t>.</w:t>
      </w:r>
      <w:r w:rsidR="00537202" w:rsidRPr="00D8405D">
        <w:rPr>
          <w:rFonts w:eastAsia="Calibri"/>
          <w:lang w:val="en-US" w:eastAsia="pt-BR"/>
        </w:rPr>
        <w:t>C</w:t>
      </w:r>
      <w:r w:rsidRPr="00D8405D">
        <w:rPr>
          <w:rFonts w:eastAsia="Calibri"/>
          <w:lang w:val="en-US" w:eastAsia="pt-BR"/>
        </w:rPr>
        <w:t>.</w:t>
      </w:r>
      <w:r w:rsidR="00537202" w:rsidRPr="00D8405D">
        <w:rPr>
          <w:rFonts w:eastAsia="Calibri"/>
          <w:lang w:val="en-US" w:eastAsia="pt-BR"/>
        </w:rPr>
        <w:t xml:space="preserve"> </w:t>
      </w:r>
      <w:r w:rsidR="00537202" w:rsidRPr="00D8405D">
        <w:rPr>
          <w:rFonts w:eastAsia="Calibri"/>
          <w:bCs/>
          <w:lang w:val="en-US" w:eastAsia="pt-BR"/>
        </w:rPr>
        <w:t xml:space="preserve">Avaliação antropométrica na infância: uma revisão. </w:t>
      </w:r>
      <w:r w:rsidR="00537202" w:rsidRPr="00CA51C6">
        <w:rPr>
          <w:rFonts w:eastAsia="Calibri"/>
          <w:iCs/>
          <w:lang w:eastAsia="pt-BR"/>
        </w:rPr>
        <w:t>Brazilian Journal o</w:t>
      </w:r>
      <w:r w:rsidR="0065633F" w:rsidRPr="00CA51C6">
        <w:rPr>
          <w:rFonts w:eastAsia="Calibri"/>
          <w:iCs/>
          <w:lang w:eastAsia="pt-BR"/>
        </w:rPr>
        <w:t>f Sports Nutrition. 1: 1; 37–45, 2012.</w:t>
      </w:r>
    </w:p>
    <w:p w:rsidR="00537202" w:rsidRPr="00CA51C6" w:rsidRDefault="00537202" w:rsidP="00CA51C6">
      <w:pPr>
        <w:spacing w:after="0"/>
        <w:jc w:val="both"/>
        <w:outlineLvl w:val="3"/>
        <w:rPr>
          <w:rFonts w:ascii="Arial" w:hAnsi="Arial" w:cs="Arial"/>
          <w:sz w:val="24"/>
          <w:szCs w:val="24"/>
        </w:rPr>
      </w:pPr>
    </w:p>
    <w:p w:rsidR="00537202" w:rsidRPr="00CA51C6" w:rsidRDefault="00537202" w:rsidP="00CA51C6">
      <w:pPr>
        <w:spacing w:after="0"/>
        <w:jc w:val="both"/>
        <w:outlineLvl w:val="3"/>
        <w:rPr>
          <w:rFonts w:ascii="Arial" w:hAnsi="Arial" w:cs="Arial"/>
          <w:sz w:val="24"/>
          <w:szCs w:val="24"/>
        </w:rPr>
      </w:pPr>
    </w:p>
    <w:p w:rsidR="00537202" w:rsidRPr="00CA51C6" w:rsidRDefault="00CB029D" w:rsidP="00CA51C6">
      <w:pPr>
        <w:autoSpaceDE w:val="0"/>
        <w:autoSpaceDN w:val="0"/>
        <w:adjustRightInd w:val="0"/>
        <w:spacing w:after="0"/>
        <w:jc w:val="both"/>
        <w:rPr>
          <w:rFonts w:ascii="Arial" w:hAnsi="Arial" w:cs="Arial"/>
          <w:sz w:val="24"/>
          <w:szCs w:val="24"/>
        </w:rPr>
      </w:pPr>
      <w:r w:rsidRPr="00CA51C6">
        <w:rPr>
          <w:rFonts w:ascii="Arial" w:eastAsia="Calibri" w:hAnsi="Arial" w:cs="Arial"/>
          <w:bCs/>
          <w:iCs/>
          <w:sz w:val="24"/>
          <w:szCs w:val="24"/>
          <w:lang w:eastAsia="pt-BR"/>
        </w:rPr>
        <w:t xml:space="preserve">MATOZINHOS, </w:t>
      </w:r>
      <w:r w:rsidR="00537202" w:rsidRPr="00CA51C6">
        <w:rPr>
          <w:rFonts w:ascii="Arial" w:eastAsia="Calibri" w:hAnsi="Arial" w:cs="Arial"/>
          <w:bCs/>
          <w:iCs/>
          <w:sz w:val="24"/>
          <w:szCs w:val="24"/>
          <w:lang w:eastAsia="pt-BR"/>
        </w:rPr>
        <w:t>F</w:t>
      </w:r>
      <w:r w:rsidRPr="00CA51C6">
        <w:rPr>
          <w:rFonts w:ascii="Arial" w:eastAsia="Calibri" w:hAnsi="Arial" w:cs="Arial"/>
          <w:bCs/>
          <w:iCs/>
          <w:sz w:val="24"/>
          <w:szCs w:val="24"/>
          <w:lang w:eastAsia="pt-BR"/>
        </w:rPr>
        <w:t>.</w:t>
      </w:r>
      <w:r w:rsidR="00537202" w:rsidRPr="00CA51C6">
        <w:rPr>
          <w:rFonts w:ascii="Arial" w:eastAsia="Calibri" w:hAnsi="Arial" w:cs="Arial"/>
          <w:bCs/>
          <w:iCs/>
          <w:sz w:val="24"/>
          <w:szCs w:val="24"/>
          <w:lang w:eastAsia="pt-BR"/>
        </w:rPr>
        <w:t>P</w:t>
      </w:r>
      <w:r w:rsidRPr="00CA51C6">
        <w:rPr>
          <w:rFonts w:ascii="Arial" w:eastAsia="Calibri" w:hAnsi="Arial" w:cs="Arial"/>
          <w:bCs/>
          <w:iCs/>
          <w:sz w:val="24"/>
          <w:szCs w:val="24"/>
          <w:lang w:eastAsia="pt-BR"/>
        </w:rPr>
        <w:t>.</w:t>
      </w:r>
      <w:r w:rsidR="00537202" w:rsidRPr="00CA51C6">
        <w:rPr>
          <w:rFonts w:ascii="Arial" w:eastAsia="Calibri" w:hAnsi="Arial" w:cs="Arial"/>
          <w:bCs/>
          <w:iCs/>
          <w:sz w:val="24"/>
          <w:szCs w:val="24"/>
          <w:lang w:eastAsia="pt-BR"/>
        </w:rPr>
        <w:t xml:space="preserve"> </w:t>
      </w:r>
      <w:r w:rsidR="00537202" w:rsidRPr="00CA51C6">
        <w:rPr>
          <w:rFonts w:ascii="Arial" w:eastAsia="Calibri" w:hAnsi="Arial" w:cs="Arial"/>
          <w:bCs/>
          <w:iCs/>
          <w:color w:val="000000" w:themeColor="text1"/>
          <w:sz w:val="24"/>
          <w:szCs w:val="24"/>
          <w:lang w:eastAsia="pt-BR"/>
        </w:rPr>
        <w:t>O</w:t>
      </w:r>
      <w:r w:rsidR="00537202" w:rsidRPr="00CA51C6">
        <w:rPr>
          <w:rFonts w:ascii="Arial" w:eastAsia="Calibri" w:hAnsi="Arial" w:cs="Arial"/>
          <w:bCs/>
          <w:color w:val="000000" w:themeColor="text1"/>
          <w:sz w:val="24"/>
          <w:szCs w:val="24"/>
          <w:lang w:eastAsia="pt-BR"/>
        </w:rPr>
        <w:t>besidade materna e natimortalidade: Estudo de base populacional. Disponível em: http://www.bibliotecadigital.ufmg.br/dspace/bitstream/handle</w:t>
      </w:r>
      <w:r w:rsidR="00537202" w:rsidRPr="00CA51C6">
        <w:rPr>
          <w:rFonts w:ascii="Arial" w:eastAsia="Calibri" w:hAnsi="Arial" w:cs="Arial"/>
          <w:bCs/>
          <w:sz w:val="24"/>
          <w:szCs w:val="24"/>
          <w:lang w:eastAsia="pt-BR"/>
        </w:rPr>
        <w:t>/1843/gcpa-922luk/fernanda_penido_matozinhos.pdf?sequence=1</w:t>
      </w:r>
      <w:r w:rsidRPr="00CA51C6">
        <w:rPr>
          <w:rFonts w:ascii="Arial" w:eastAsia="Calibri" w:hAnsi="Arial" w:cs="Arial"/>
          <w:bCs/>
          <w:sz w:val="24"/>
          <w:szCs w:val="24"/>
          <w:lang w:eastAsia="pt-BR"/>
        </w:rPr>
        <w:t>.2012.</w:t>
      </w:r>
    </w:p>
    <w:p w:rsidR="00537202" w:rsidRPr="00CA51C6" w:rsidRDefault="00537202" w:rsidP="00CA51C6">
      <w:pPr>
        <w:spacing w:after="0"/>
        <w:jc w:val="both"/>
        <w:rPr>
          <w:rFonts w:ascii="Arial" w:hAnsi="Arial" w:cs="Arial"/>
          <w:sz w:val="24"/>
          <w:szCs w:val="24"/>
        </w:rPr>
      </w:pPr>
    </w:p>
    <w:p w:rsidR="00537202" w:rsidRPr="00CA51C6" w:rsidRDefault="00537202" w:rsidP="00CA51C6">
      <w:pPr>
        <w:autoSpaceDE w:val="0"/>
        <w:autoSpaceDN w:val="0"/>
        <w:adjustRightInd w:val="0"/>
        <w:spacing w:after="0"/>
        <w:jc w:val="both"/>
        <w:rPr>
          <w:rFonts w:ascii="Arial" w:eastAsia="Calibri" w:hAnsi="Arial" w:cs="Arial"/>
          <w:sz w:val="24"/>
          <w:szCs w:val="24"/>
          <w:lang w:eastAsia="pt-BR"/>
        </w:rPr>
      </w:pPr>
    </w:p>
    <w:p w:rsidR="00537202" w:rsidRPr="00CA51C6" w:rsidRDefault="00CB029D" w:rsidP="00CA51C6">
      <w:pPr>
        <w:autoSpaceDE w:val="0"/>
        <w:autoSpaceDN w:val="0"/>
        <w:adjustRightInd w:val="0"/>
        <w:spacing w:after="0"/>
        <w:jc w:val="both"/>
        <w:rPr>
          <w:rFonts w:ascii="Arial" w:eastAsia="Calibri" w:hAnsi="Arial" w:cs="Arial"/>
          <w:bCs/>
          <w:iCs/>
          <w:color w:val="000000"/>
          <w:sz w:val="24"/>
          <w:szCs w:val="24"/>
          <w:lang w:eastAsia="pt-BR"/>
        </w:rPr>
      </w:pPr>
      <w:r w:rsidRPr="00CA51C6">
        <w:rPr>
          <w:rFonts w:ascii="Arial" w:eastAsia="Calibri" w:hAnsi="Arial" w:cs="Arial"/>
          <w:bCs/>
          <w:iCs/>
          <w:color w:val="000000"/>
          <w:sz w:val="24"/>
          <w:szCs w:val="24"/>
          <w:lang w:eastAsia="pt-BR"/>
        </w:rPr>
        <w:t xml:space="preserve">MEDINA, </w:t>
      </w:r>
      <w:r w:rsidR="00537202" w:rsidRPr="00CA51C6">
        <w:rPr>
          <w:rFonts w:ascii="Arial" w:eastAsia="Calibri" w:hAnsi="Arial" w:cs="Arial"/>
          <w:bCs/>
          <w:iCs/>
          <w:color w:val="000000"/>
          <w:sz w:val="24"/>
          <w:szCs w:val="24"/>
          <w:lang w:eastAsia="pt-BR"/>
        </w:rPr>
        <w:t>C</w:t>
      </w:r>
      <w:r w:rsidRPr="00CA51C6">
        <w:rPr>
          <w:rFonts w:ascii="Arial" w:eastAsia="Calibri" w:hAnsi="Arial" w:cs="Arial"/>
          <w:bCs/>
          <w:iCs/>
          <w:color w:val="000000"/>
          <w:sz w:val="24"/>
          <w:szCs w:val="24"/>
          <w:lang w:eastAsia="pt-BR"/>
        </w:rPr>
        <w:t>.</w:t>
      </w:r>
      <w:r w:rsidR="00537202" w:rsidRPr="00CA51C6">
        <w:rPr>
          <w:rFonts w:ascii="Arial" w:eastAsia="Calibri" w:hAnsi="Arial" w:cs="Arial"/>
          <w:bCs/>
          <w:iCs/>
          <w:color w:val="000000"/>
          <w:sz w:val="24"/>
          <w:szCs w:val="24"/>
          <w:lang w:eastAsia="pt-BR"/>
        </w:rPr>
        <w:t>L</w:t>
      </w:r>
      <w:r w:rsidRPr="00CA51C6">
        <w:rPr>
          <w:rFonts w:ascii="Arial" w:eastAsia="Calibri" w:hAnsi="Arial" w:cs="Arial"/>
          <w:bCs/>
          <w:iCs/>
          <w:color w:val="000000"/>
          <w:sz w:val="24"/>
          <w:szCs w:val="24"/>
          <w:lang w:eastAsia="pt-BR"/>
        </w:rPr>
        <w:t>.</w:t>
      </w:r>
      <w:r w:rsidR="00537202" w:rsidRPr="00CA51C6">
        <w:rPr>
          <w:rFonts w:ascii="Arial" w:eastAsia="Calibri" w:hAnsi="Arial" w:cs="Arial"/>
          <w:bCs/>
          <w:iCs/>
          <w:color w:val="000000"/>
          <w:sz w:val="24"/>
          <w:szCs w:val="24"/>
          <w:lang w:eastAsia="pt-BR"/>
        </w:rPr>
        <w:t>P</w:t>
      </w:r>
      <w:r w:rsidRPr="00CA51C6">
        <w:rPr>
          <w:rFonts w:ascii="Arial" w:eastAsia="Calibri" w:hAnsi="Arial" w:cs="Arial"/>
          <w:bCs/>
          <w:iCs/>
          <w:color w:val="000000"/>
          <w:sz w:val="24"/>
          <w:szCs w:val="24"/>
          <w:lang w:eastAsia="pt-BR"/>
        </w:rPr>
        <w:t>.</w:t>
      </w:r>
      <w:r w:rsidR="00537202" w:rsidRPr="00CA51C6">
        <w:rPr>
          <w:rFonts w:ascii="Arial" w:eastAsia="Calibri" w:hAnsi="Arial" w:cs="Arial"/>
          <w:bCs/>
          <w:iCs/>
          <w:color w:val="000000"/>
          <w:sz w:val="24"/>
          <w:szCs w:val="24"/>
          <w:lang w:eastAsia="pt-BR"/>
        </w:rPr>
        <w:t xml:space="preserve"> Fatores Associados à Prática do Aleitamento Materno Exclusivo em Crianças Menores de Seis Meses de Vida no Município de Niterói - 2006. Fundação Oswaldo Cruz.</w:t>
      </w:r>
      <w:r w:rsidRPr="00CA51C6">
        <w:rPr>
          <w:rFonts w:ascii="Arial" w:eastAsia="Calibri" w:hAnsi="Arial" w:cs="Arial"/>
          <w:bCs/>
          <w:iCs/>
          <w:color w:val="000000"/>
          <w:sz w:val="24"/>
          <w:szCs w:val="24"/>
          <w:lang w:eastAsia="pt-BR"/>
        </w:rPr>
        <w:t xml:space="preserve"> </w:t>
      </w:r>
      <w:r w:rsidR="00737F7E" w:rsidRPr="00CA51C6">
        <w:rPr>
          <w:rFonts w:ascii="Arial" w:eastAsia="Calibri" w:hAnsi="Arial" w:cs="Arial"/>
          <w:bCs/>
          <w:iCs/>
          <w:color w:val="000000"/>
          <w:sz w:val="24"/>
          <w:szCs w:val="24"/>
          <w:lang w:eastAsia="pt-BR"/>
        </w:rPr>
        <w:t>2010.</w:t>
      </w:r>
    </w:p>
    <w:p w:rsidR="00537202" w:rsidRPr="00CA51C6" w:rsidRDefault="00537202" w:rsidP="00CA51C6">
      <w:pPr>
        <w:spacing w:after="0"/>
        <w:jc w:val="both"/>
        <w:outlineLvl w:val="3"/>
        <w:rPr>
          <w:rFonts w:ascii="Arial" w:hAnsi="Arial" w:cs="Arial"/>
          <w:sz w:val="24"/>
          <w:szCs w:val="24"/>
        </w:rPr>
      </w:pPr>
    </w:p>
    <w:p w:rsidR="00537202" w:rsidRPr="00CA51C6" w:rsidRDefault="00537202" w:rsidP="00CA51C6">
      <w:pPr>
        <w:spacing w:after="0"/>
        <w:jc w:val="both"/>
        <w:outlineLvl w:val="3"/>
        <w:rPr>
          <w:rFonts w:ascii="Arial" w:hAnsi="Arial" w:cs="Arial"/>
          <w:sz w:val="24"/>
          <w:szCs w:val="24"/>
        </w:rPr>
      </w:pPr>
    </w:p>
    <w:p w:rsidR="00BD4713" w:rsidRPr="00CA51C6" w:rsidRDefault="00E106A1" w:rsidP="00CA51C6">
      <w:pPr>
        <w:pStyle w:val="Cabealhodamensagem"/>
        <w:tabs>
          <w:tab w:val="clear" w:pos="720"/>
        </w:tabs>
        <w:spacing w:after="0" w:line="276" w:lineRule="auto"/>
        <w:ind w:left="0" w:firstLine="0"/>
        <w:jc w:val="both"/>
        <w:rPr>
          <w:rFonts w:cs="Arial"/>
          <w:sz w:val="24"/>
          <w:szCs w:val="24"/>
          <w:shd w:val="clear" w:color="auto" w:fill="FFFFFF"/>
        </w:rPr>
      </w:pPr>
      <w:r w:rsidRPr="00CA51C6">
        <w:rPr>
          <w:rFonts w:cs="Arial"/>
          <w:color w:val="000000"/>
          <w:sz w:val="24"/>
          <w:szCs w:val="24"/>
          <w:shd w:val="clear" w:color="auto" w:fill="FFFFFF"/>
        </w:rPr>
        <w:t>MINISTÉRIO DA SAÚDE</w:t>
      </w:r>
      <w:r w:rsidR="00737F7E" w:rsidRPr="00CA51C6">
        <w:rPr>
          <w:rFonts w:cs="Arial"/>
          <w:color w:val="000000"/>
          <w:sz w:val="24"/>
          <w:szCs w:val="24"/>
          <w:shd w:val="clear" w:color="auto" w:fill="FFFFFF"/>
        </w:rPr>
        <w:t>.</w:t>
      </w:r>
      <w:r w:rsidRPr="00CA51C6">
        <w:rPr>
          <w:rFonts w:cs="Arial"/>
          <w:color w:val="000000"/>
          <w:sz w:val="24"/>
          <w:szCs w:val="24"/>
          <w:shd w:val="clear" w:color="auto" w:fill="FFFFFF"/>
        </w:rPr>
        <w:t xml:space="preserve"> </w:t>
      </w:r>
      <w:r w:rsidR="00BD4713" w:rsidRPr="00CA51C6">
        <w:rPr>
          <w:rFonts w:cs="Arial"/>
          <w:color w:val="000000"/>
          <w:sz w:val="24"/>
          <w:szCs w:val="24"/>
          <w:shd w:val="clear" w:color="auto" w:fill="FFFFFF"/>
        </w:rPr>
        <w:t>Antropometria: como pesar e medir. Brasília: Ministério da Saúde.  Disponível em http://lproweb.procempa.com.br/pmpa/prefpoa/sms/usu_doc/album_seriado_ de_ antropometria.pdf </w:t>
      </w:r>
      <w:r w:rsidRPr="00CA51C6">
        <w:rPr>
          <w:rFonts w:cs="Arial"/>
          <w:color w:val="000000"/>
          <w:sz w:val="24"/>
          <w:szCs w:val="24"/>
          <w:shd w:val="clear" w:color="auto" w:fill="FFFFFF"/>
        </w:rPr>
        <w:t xml:space="preserve">. </w:t>
      </w:r>
      <w:r w:rsidR="00737F7E" w:rsidRPr="00CA51C6">
        <w:rPr>
          <w:rFonts w:cs="Arial"/>
          <w:bCs/>
          <w:sz w:val="24"/>
          <w:szCs w:val="24"/>
          <w:lang w:eastAsia="pt-BR"/>
        </w:rPr>
        <w:t>2004.</w:t>
      </w:r>
    </w:p>
    <w:p w:rsidR="00BD4713" w:rsidRPr="00CA51C6" w:rsidRDefault="00BD4713" w:rsidP="00CA51C6">
      <w:pPr>
        <w:pStyle w:val="Cabealhodamensagem"/>
        <w:tabs>
          <w:tab w:val="clear" w:pos="720"/>
        </w:tabs>
        <w:spacing w:after="0" w:line="276" w:lineRule="auto"/>
        <w:ind w:left="0" w:firstLine="0"/>
        <w:jc w:val="both"/>
        <w:rPr>
          <w:rFonts w:cs="Arial"/>
          <w:color w:val="000000"/>
          <w:sz w:val="24"/>
          <w:szCs w:val="24"/>
          <w:shd w:val="clear" w:color="auto" w:fill="FFFFFF"/>
        </w:rPr>
      </w:pPr>
    </w:p>
    <w:p w:rsidR="00537202" w:rsidRPr="00CA51C6" w:rsidRDefault="00537202" w:rsidP="00CA51C6">
      <w:pPr>
        <w:pStyle w:val="Cabealhodamensagem"/>
        <w:tabs>
          <w:tab w:val="clear" w:pos="720"/>
        </w:tabs>
        <w:spacing w:after="0" w:line="276" w:lineRule="auto"/>
        <w:ind w:left="0" w:firstLine="0"/>
        <w:jc w:val="both"/>
        <w:rPr>
          <w:rFonts w:cs="Arial"/>
          <w:color w:val="000000"/>
          <w:sz w:val="24"/>
          <w:szCs w:val="24"/>
          <w:shd w:val="clear" w:color="auto" w:fill="FFFFFF"/>
        </w:rPr>
      </w:pPr>
    </w:p>
    <w:p w:rsidR="00537202" w:rsidRPr="00CA51C6" w:rsidRDefault="00E106A1" w:rsidP="00CA51C6">
      <w:pPr>
        <w:autoSpaceDE w:val="0"/>
        <w:autoSpaceDN w:val="0"/>
        <w:adjustRightInd w:val="0"/>
        <w:spacing w:after="0"/>
        <w:jc w:val="both"/>
        <w:rPr>
          <w:rFonts w:ascii="Arial" w:eastAsia="Calibri" w:hAnsi="Arial" w:cs="Arial"/>
          <w:sz w:val="24"/>
          <w:szCs w:val="24"/>
          <w:lang w:eastAsia="pt-BR"/>
        </w:rPr>
      </w:pPr>
      <w:r w:rsidRPr="00CA51C6">
        <w:rPr>
          <w:rFonts w:ascii="Arial" w:hAnsi="Arial" w:cs="Arial"/>
          <w:color w:val="000000"/>
          <w:sz w:val="24"/>
          <w:szCs w:val="24"/>
        </w:rPr>
        <w:t>MINISTÉRIO DA SAÚDE</w:t>
      </w:r>
      <w:r w:rsidR="00737F7E" w:rsidRPr="00CA51C6">
        <w:rPr>
          <w:rFonts w:ascii="Arial" w:hAnsi="Arial" w:cs="Arial"/>
          <w:color w:val="000000"/>
          <w:sz w:val="24"/>
          <w:szCs w:val="24"/>
        </w:rPr>
        <w:t>.</w:t>
      </w:r>
      <w:r w:rsidRPr="00CA51C6">
        <w:rPr>
          <w:rFonts w:ascii="Arial" w:hAnsi="Arial" w:cs="Arial"/>
          <w:color w:val="000000"/>
          <w:sz w:val="24"/>
          <w:szCs w:val="24"/>
        </w:rPr>
        <w:t xml:space="preserve"> </w:t>
      </w:r>
      <w:r w:rsidR="00537202" w:rsidRPr="00CA51C6">
        <w:rPr>
          <w:rFonts w:ascii="Arial" w:eastAsia="Calibri" w:hAnsi="Arial" w:cs="Arial"/>
          <w:sz w:val="24"/>
          <w:szCs w:val="24"/>
          <w:lang w:eastAsia="pt-BR"/>
        </w:rPr>
        <w:t>Cadernos de Atenção Básica. Normas e Manuais Técnicos. Obesidade. Secretaria de Atenção à Saúde. Departame</w:t>
      </w:r>
      <w:r w:rsidR="00737F7E" w:rsidRPr="00CA51C6">
        <w:rPr>
          <w:rFonts w:ascii="Arial" w:eastAsia="Calibri" w:hAnsi="Arial" w:cs="Arial"/>
          <w:sz w:val="24"/>
          <w:szCs w:val="24"/>
          <w:lang w:eastAsia="pt-BR"/>
        </w:rPr>
        <w:t xml:space="preserve">nto de Atenção Básica. Brasília, </w:t>
      </w:r>
      <w:r w:rsidR="00737F7E" w:rsidRPr="00CA51C6">
        <w:rPr>
          <w:rFonts w:ascii="Arial" w:hAnsi="Arial" w:cs="Arial"/>
          <w:color w:val="000000"/>
          <w:sz w:val="24"/>
          <w:szCs w:val="24"/>
        </w:rPr>
        <w:t>2006.</w:t>
      </w:r>
    </w:p>
    <w:p w:rsidR="00537202" w:rsidRPr="00CA51C6" w:rsidRDefault="00537202" w:rsidP="00CA51C6">
      <w:pPr>
        <w:pStyle w:val="Cabealhodamensagem"/>
        <w:tabs>
          <w:tab w:val="clear" w:pos="720"/>
        </w:tabs>
        <w:spacing w:after="0" w:line="276" w:lineRule="auto"/>
        <w:ind w:left="0" w:firstLine="0"/>
        <w:jc w:val="both"/>
        <w:rPr>
          <w:rFonts w:cs="Arial"/>
          <w:color w:val="000000"/>
          <w:sz w:val="24"/>
          <w:szCs w:val="24"/>
          <w:shd w:val="clear" w:color="auto" w:fill="FFFFFF"/>
        </w:rPr>
      </w:pPr>
    </w:p>
    <w:p w:rsidR="00537202" w:rsidRPr="00CA51C6" w:rsidRDefault="00537202" w:rsidP="00CA51C6">
      <w:pPr>
        <w:pStyle w:val="Cabealhodamensagem"/>
        <w:tabs>
          <w:tab w:val="clear" w:pos="720"/>
        </w:tabs>
        <w:spacing w:after="0" w:line="276" w:lineRule="auto"/>
        <w:ind w:left="0" w:firstLine="0"/>
        <w:jc w:val="both"/>
        <w:rPr>
          <w:rFonts w:cs="Arial"/>
          <w:color w:val="000000"/>
          <w:sz w:val="24"/>
          <w:szCs w:val="24"/>
          <w:shd w:val="clear" w:color="auto" w:fill="FFFFFF"/>
        </w:rPr>
      </w:pPr>
    </w:p>
    <w:p w:rsidR="00BD4713" w:rsidRPr="00CA51C6" w:rsidRDefault="00F869F6" w:rsidP="00CA51C6">
      <w:pPr>
        <w:pStyle w:val="PargrafodaLista1"/>
        <w:spacing w:after="0"/>
        <w:ind w:left="0"/>
        <w:jc w:val="both"/>
        <w:rPr>
          <w:rFonts w:ascii="Arial" w:hAnsi="Arial" w:cs="Arial"/>
          <w:color w:val="000000"/>
          <w:sz w:val="24"/>
          <w:szCs w:val="24"/>
        </w:rPr>
      </w:pPr>
      <w:r w:rsidRPr="00CA51C6">
        <w:rPr>
          <w:rFonts w:ascii="Arial" w:hAnsi="Arial" w:cs="Arial"/>
          <w:color w:val="000000"/>
          <w:sz w:val="24"/>
          <w:szCs w:val="24"/>
        </w:rPr>
        <w:t>MINISTÉRIO DA SAÚDE</w:t>
      </w:r>
      <w:r w:rsidR="00BD4713" w:rsidRPr="00CA51C6">
        <w:rPr>
          <w:rFonts w:ascii="Arial" w:hAnsi="Arial" w:cs="Arial"/>
          <w:color w:val="000000"/>
          <w:sz w:val="24"/>
          <w:szCs w:val="24"/>
        </w:rPr>
        <w:t>. Norma técnica do sistema de vigilância alimentar e nutricional. Orientação para coleta de dados antropométricos em servi</w:t>
      </w:r>
      <w:r w:rsidR="00737F7E" w:rsidRPr="00CA51C6">
        <w:rPr>
          <w:rFonts w:ascii="Arial" w:hAnsi="Arial" w:cs="Arial"/>
          <w:color w:val="000000"/>
          <w:sz w:val="24"/>
          <w:szCs w:val="24"/>
        </w:rPr>
        <w:t>ços de saúde (SISVAN). Brasília, 2011.</w:t>
      </w:r>
    </w:p>
    <w:p w:rsidR="00BD4713" w:rsidRPr="00CA51C6" w:rsidRDefault="00BD4713" w:rsidP="00CA51C6">
      <w:pPr>
        <w:autoSpaceDE w:val="0"/>
        <w:autoSpaceDN w:val="0"/>
        <w:adjustRightInd w:val="0"/>
        <w:spacing w:after="0"/>
        <w:jc w:val="both"/>
        <w:rPr>
          <w:rFonts w:ascii="Arial" w:eastAsia="Calibri" w:hAnsi="Arial" w:cs="Arial"/>
          <w:bCs/>
          <w:iCs/>
          <w:sz w:val="24"/>
          <w:szCs w:val="24"/>
          <w:lang w:eastAsia="pt-BR"/>
        </w:rPr>
      </w:pPr>
    </w:p>
    <w:p w:rsidR="00537202" w:rsidRPr="00CA51C6" w:rsidRDefault="00537202" w:rsidP="00CA51C6">
      <w:pPr>
        <w:autoSpaceDE w:val="0"/>
        <w:autoSpaceDN w:val="0"/>
        <w:adjustRightInd w:val="0"/>
        <w:spacing w:after="0"/>
        <w:jc w:val="both"/>
        <w:rPr>
          <w:rFonts w:ascii="Arial" w:eastAsia="Calibri" w:hAnsi="Arial" w:cs="Arial"/>
          <w:bCs/>
          <w:iCs/>
          <w:sz w:val="24"/>
          <w:szCs w:val="24"/>
          <w:lang w:eastAsia="pt-BR"/>
        </w:rPr>
      </w:pPr>
    </w:p>
    <w:p w:rsidR="00BD4713" w:rsidRPr="00CA51C6" w:rsidRDefault="00F869F6" w:rsidP="00CA51C6">
      <w:pPr>
        <w:pStyle w:val="Textodecomentrio"/>
        <w:spacing w:after="0"/>
        <w:jc w:val="both"/>
        <w:rPr>
          <w:rFonts w:ascii="Arial" w:hAnsi="Arial" w:cs="Arial"/>
          <w:sz w:val="24"/>
          <w:szCs w:val="24"/>
        </w:rPr>
      </w:pPr>
      <w:r w:rsidRPr="00CA51C6">
        <w:rPr>
          <w:rFonts w:ascii="Arial" w:hAnsi="Arial" w:cs="Arial"/>
          <w:color w:val="000000"/>
          <w:sz w:val="24"/>
          <w:szCs w:val="24"/>
        </w:rPr>
        <w:t>MINISTÉRIO DA SAÚDE</w:t>
      </w:r>
      <w:r w:rsidR="00BD4713" w:rsidRPr="00CA51C6">
        <w:rPr>
          <w:rFonts w:ascii="Arial" w:hAnsi="Arial" w:cs="Arial"/>
          <w:color w:val="000000"/>
          <w:sz w:val="24"/>
          <w:szCs w:val="24"/>
        </w:rPr>
        <w:t>.</w:t>
      </w:r>
      <w:r w:rsidR="00BD4713" w:rsidRPr="00CA51C6">
        <w:rPr>
          <w:rFonts w:ascii="Arial" w:hAnsi="Arial" w:cs="Arial"/>
          <w:sz w:val="24"/>
          <w:szCs w:val="24"/>
        </w:rPr>
        <w:t xml:space="preserve"> II Pesquisa de Prevalência de Aleitamento Materno nas Capitais Brasileiras e Distrito Federal. Brasília</w:t>
      </w:r>
      <w:r w:rsidR="00737F7E" w:rsidRPr="00CA51C6">
        <w:rPr>
          <w:rFonts w:ascii="Arial" w:hAnsi="Arial" w:cs="Arial"/>
          <w:sz w:val="24"/>
          <w:szCs w:val="24"/>
        </w:rPr>
        <w:t xml:space="preserve">, </w:t>
      </w:r>
      <w:r w:rsidR="00737F7E" w:rsidRPr="00CA51C6">
        <w:rPr>
          <w:rFonts w:ascii="Arial" w:hAnsi="Arial" w:cs="Arial"/>
          <w:color w:val="000000"/>
          <w:sz w:val="24"/>
          <w:szCs w:val="24"/>
        </w:rPr>
        <w:t>2009</w:t>
      </w:r>
      <w:r w:rsidR="00BD4713" w:rsidRPr="00CA51C6">
        <w:rPr>
          <w:rFonts w:ascii="Arial" w:hAnsi="Arial" w:cs="Arial"/>
          <w:sz w:val="24"/>
          <w:szCs w:val="24"/>
        </w:rPr>
        <w:t>.</w:t>
      </w:r>
    </w:p>
    <w:p w:rsidR="00BD4713" w:rsidRPr="00CA51C6" w:rsidRDefault="00BD4713" w:rsidP="00CA51C6">
      <w:pPr>
        <w:autoSpaceDE w:val="0"/>
        <w:autoSpaceDN w:val="0"/>
        <w:adjustRightInd w:val="0"/>
        <w:spacing w:after="0"/>
        <w:jc w:val="both"/>
        <w:rPr>
          <w:rFonts w:ascii="Arial" w:eastAsia="Calibri" w:hAnsi="Arial" w:cs="Arial"/>
          <w:bCs/>
          <w:iCs/>
          <w:sz w:val="24"/>
          <w:szCs w:val="24"/>
          <w:lang w:eastAsia="pt-BR"/>
        </w:rPr>
      </w:pPr>
    </w:p>
    <w:p w:rsidR="004F33C2" w:rsidRPr="00CA51C6" w:rsidRDefault="004F33C2" w:rsidP="00CA51C6">
      <w:pPr>
        <w:autoSpaceDE w:val="0"/>
        <w:autoSpaceDN w:val="0"/>
        <w:adjustRightInd w:val="0"/>
        <w:spacing w:after="0"/>
        <w:jc w:val="both"/>
        <w:rPr>
          <w:rFonts w:ascii="Arial" w:eastAsia="Calibri" w:hAnsi="Arial" w:cs="Arial"/>
          <w:sz w:val="24"/>
          <w:szCs w:val="24"/>
          <w:lang w:eastAsia="pt-BR"/>
        </w:rPr>
      </w:pPr>
    </w:p>
    <w:p w:rsidR="004F33C2" w:rsidRPr="00CA51C6" w:rsidRDefault="00F869F6" w:rsidP="00CA51C6">
      <w:pPr>
        <w:autoSpaceDE w:val="0"/>
        <w:autoSpaceDN w:val="0"/>
        <w:adjustRightInd w:val="0"/>
        <w:spacing w:after="0"/>
        <w:jc w:val="both"/>
        <w:rPr>
          <w:rFonts w:ascii="Arial" w:hAnsi="Arial" w:cs="Arial"/>
          <w:sz w:val="24"/>
          <w:szCs w:val="24"/>
        </w:rPr>
      </w:pPr>
      <w:r w:rsidRPr="00CA51C6">
        <w:rPr>
          <w:rFonts w:ascii="Arial" w:hAnsi="Arial" w:cs="Arial"/>
          <w:color w:val="000000"/>
          <w:sz w:val="24"/>
          <w:szCs w:val="24"/>
        </w:rPr>
        <w:t>MINISTÉRIO DA SAÚDE</w:t>
      </w:r>
      <w:r w:rsidR="004F33C2" w:rsidRPr="00CA51C6">
        <w:rPr>
          <w:rFonts w:ascii="Arial" w:eastAsia="Calibri" w:hAnsi="Arial" w:cs="Arial"/>
          <w:sz w:val="24"/>
          <w:szCs w:val="24"/>
          <w:lang w:eastAsia="pt-BR"/>
        </w:rPr>
        <w:t xml:space="preserve">. A legislação e o </w:t>
      </w:r>
      <w:r w:rsidR="004F33C2" w:rsidRPr="00CA51C6">
        <w:rPr>
          <w:rFonts w:ascii="Arial" w:eastAsia="Calibri" w:hAnsi="Arial" w:cs="Arial"/>
          <w:iCs/>
          <w:sz w:val="24"/>
          <w:szCs w:val="24"/>
          <w:lang w:eastAsia="pt-BR"/>
        </w:rPr>
        <w:t xml:space="preserve">marketing </w:t>
      </w:r>
      <w:r w:rsidR="004F33C2" w:rsidRPr="00CA51C6">
        <w:rPr>
          <w:rFonts w:ascii="Arial" w:eastAsia="Calibri" w:hAnsi="Arial" w:cs="Arial"/>
          <w:sz w:val="24"/>
          <w:szCs w:val="24"/>
          <w:lang w:eastAsia="pt-BR"/>
        </w:rPr>
        <w:t>de produtos que interferem na amamentação: um guia para o profissional de saúde. Secretaria de Atenção à Saúde. Departamento de Ações Progr</w:t>
      </w:r>
      <w:r w:rsidR="00737F7E" w:rsidRPr="00CA51C6">
        <w:rPr>
          <w:rFonts w:ascii="Arial" w:eastAsia="Calibri" w:hAnsi="Arial" w:cs="Arial"/>
          <w:sz w:val="24"/>
          <w:szCs w:val="24"/>
          <w:lang w:eastAsia="pt-BR"/>
        </w:rPr>
        <w:t xml:space="preserve">amáticas Estratégicas. Brasília, </w:t>
      </w:r>
      <w:r w:rsidR="00737F7E" w:rsidRPr="00CA51C6">
        <w:rPr>
          <w:rFonts w:ascii="Arial" w:hAnsi="Arial" w:cs="Arial"/>
          <w:color w:val="000000"/>
          <w:sz w:val="24"/>
          <w:szCs w:val="24"/>
        </w:rPr>
        <w:t>2009.</w:t>
      </w:r>
    </w:p>
    <w:p w:rsidR="004F33C2" w:rsidRPr="00CA51C6" w:rsidRDefault="004F33C2" w:rsidP="00CA51C6">
      <w:pPr>
        <w:autoSpaceDE w:val="0"/>
        <w:autoSpaceDN w:val="0"/>
        <w:adjustRightInd w:val="0"/>
        <w:spacing w:after="0"/>
        <w:jc w:val="both"/>
        <w:rPr>
          <w:rFonts w:ascii="Arial" w:eastAsia="Calibri" w:hAnsi="Arial" w:cs="Arial"/>
          <w:bCs/>
          <w:iCs/>
          <w:sz w:val="24"/>
          <w:szCs w:val="24"/>
          <w:lang w:eastAsia="pt-BR"/>
        </w:rPr>
      </w:pPr>
    </w:p>
    <w:p w:rsidR="00537202" w:rsidRPr="00CA51C6" w:rsidRDefault="00537202" w:rsidP="00CA51C6">
      <w:pPr>
        <w:autoSpaceDE w:val="0"/>
        <w:autoSpaceDN w:val="0"/>
        <w:adjustRightInd w:val="0"/>
        <w:spacing w:after="0"/>
        <w:jc w:val="both"/>
        <w:rPr>
          <w:rFonts w:ascii="Arial" w:eastAsia="Calibri" w:hAnsi="Arial" w:cs="Arial"/>
          <w:bCs/>
          <w:iCs/>
          <w:sz w:val="24"/>
          <w:szCs w:val="24"/>
          <w:lang w:eastAsia="pt-BR"/>
        </w:rPr>
      </w:pPr>
    </w:p>
    <w:p w:rsidR="00281298" w:rsidRPr="00CA51C6" w:rsidRDefault="00F869F6" w:rsidP="00CA51C6">
      <w:pPr>
        <w:pStyle w:val="NormalWeb"/>
        <w:spacing w:before="0" w:beforeAutospacing="0" w:after="0" w:afterAutospacing="0" w:line="276" w:lineRule="auto"/>
        <w:jc w:val="both"/>
        <w:rPr>
          <w:rFonts w:ascii="Arial" w:hAnsi="Arial" w:cs="Arial"/>
          <w:sz w:val="24"/>
          <w:szCs w:val="24"/>
          <w:lang w:val="en-US"/>
        </w:rPr>
      </w:pPr>
      <w:r w:rsidRPr="00CA51C6">
        <w:rPr>
          <w:rFonts w:ascii="Arial" w:hAnsi="Arial" w:cs="Arial"/>
          <w:sz w:val="24"/>
          <w:szCs w:val="24"/>
        </w:rPr>
        <w:t xml:space="preserve">MONDINI </w:t>
      </w:r>
      <w:r w:rsidR="00281298" w:rsidRPr="00CA51C6">
        <w:rPr>
          <w:rFonts w:ascii="Arial" w:hAnsi="Arial" w:cs="Arial"/>
          <w:sz w:val="24"/>
          <w:szCs w:val="24"/>
        </w:rPr>
        <w:t>L</w:t>
      </w:r>
      <w:r w:rsidRPr="00CA51C6">
        <w:rPr>
          <w:rFonts w:ascii="Arial" w:hAnsi="Arial" w:cs="Arial"/>
          <w:sz w:val="24"/>
          <w:szCs w:val="24"/>
        </w:rPr>
        <w:t>.</w:t>
      </w:r>
      <w:r w:rsidR="00281298" w:rsidRPr="00CA51C6">
        <w:rPr>
          <w:rFonts w:ascii="Arial" w:hAnsi="Arial" w:cs="Arial"/>
          <w:sz w:val="24"/>
          <w:szCs w:val="24"/>
        </w:rPr>
        <w:t xml:space="preserve">; </w:t>
      </w:r>
      <w:r w:rsidRPr="00CA51C6">
        <w:rPr>
          <w:rFonts w:ascii="Arial" w:hAnsi="Arial" w:cs="Arial"/>
          <w:sz w:val="24"/>
          <w:szCs w:val="24"/>
        </w:rPr>
        <w:t xml:space="preserve">LEVY </w:t>
      </w:r>
      <w:r w:rsidR="00281298" w:rsidRPr="00CA51C6">
        <w:rPr>
          <w:rFonts w:ascii="Arial" w:hAnsi="Arial" w:cs="Arial"/>
          <w:sz w:val="24"/>
          <w:szCs w:val="24"/>
        </w:rPr>
        <w:t>R</w:t>
      </w:r>
      <w:r w:rsidRPr="00CA51C6">
        <w:rPr>
          <w:rFonts w:ascii="Arial" w:hAnsi="Arial" w:cs="Arial"/>
          <w:sz w:val="24"/>
          <w:szCs w:val="24"/>
        </w:rPr>
        <w:t>.</w:t>
      </w:r>
      <w:r w:rsidR="00281298" w:rsidRPr="00CA51C6">
        <w:rPr>
          <w:rFonts w:ascii="Arial" w:hAnsi="Arial" w:cs="Arial"/>
          <w:sz w:val="24"/>
          <w:szCs w:val="24"/>
        </w:rPr>
        <w:t>B</w:t>
      </w:r>
      <w:r w:rsidRPr="00CA51C6">
        <w:rPr>
          <w:rFonts w:ascii="Arial" w:hAnsi="Arial" w:cs="Arial"/>
          <w:sz w:val="24"/>
          <w:szCs w:val="24"/>
        </w:rPr>
        <w:t>.</w:t>
      </w:r>
      <w:r w:rsidR="00281298" w:rsidRPr="00CA51C6">
        <w:rPr>
          <w:rFonts w:ascii="Arial" w:hAnsi="Arial" w:cs="Arial"/>
          <w:sz w:val="24"/>
          <w:szCs w:val="24"/>
        </w:rPr>
        <w:t xml:space="preserve">; </w:t>
      </w:r>
      <w:r w:rsidRPr="00CA51C6">
        <w:rPr>
          <w:rFonts w:ascii="Arial" w:hAnsi="Arial" w:cs="Arial"/>
          <w:sz w:val="24"/>
          <w:szCs w:val="24"/>
        </w:rPr>
        <w:t xml:space="preserve">SALDIVA </w:t>
      </w:r>
      <w:r w:rsidR="00281298" w:rsidRPr="00CA51C6">
        <w:rPr>
          <w:rFonts w:ascii="Arial" w:hAnsi="Arial" w:cs="Arial"/>
          <w:sz w:val="24"/>
          <w:szCs w:val="24"/>
        </w:rPr>
        <w:t>S</w:t>
      </w:r>
      <w:r w:rsidRPr="00CA51C6">
        <w:rPr>
          <w:rFonts w:ascii="Arial" w:hAnsi="Arial" w:cs="Arial"/>
          <w:sz w:val="24"/>
          <w:szCs w:val="24"/>
        </w:rPr>
        <w:t>.</w:t>
      </w:r>
      <w:r w:rsidR="00281298" w:rsidRPr="00CA51C6">
        <w:rPr>
          <w:rFonts w:ascii="Arial" w:hAnsi="Arial" w:cs="Arial"/>
          <w:sz w:val="24"/>
          <w:szCs w:val="24"/>
        </w:rPr>
        <w:t>R</w:t>
      </w:r>
      <w:r w:rsidRPr="00CA51C6">
        <w:rPr>
          <w:rFonts w:ascii="Arial" w:hAnsi="Arial" w:cs="Arial"/>
          <w:sz w:val="24"/>
          <w:szCs w:val="24"/>
        </w:rPr>
        <w:t>.</w:t>
      </w:r>
      <w:r w:rsidR="00281298" w:rsidRPr="00CA51C6">
        <w:rPr>
          <w:rFonts w:ascii="Arial" w:hAnsi="Arial" w:cs="Arial"/>
          <w:sz w:val="24"/>
          <w:szCs w:val="24"/>
        </w:rPr>
        <w:t>D</w:t>
      </w:r>
      <w:r w:rsidRPr="00CA51C6">
        <w:rPr>
          <w:rFonts w:ascii="Arial" w:hAnsi="Arial" w:cs="Arial"/>
          <w:sz w:val="24"/>
          <w:szCs w:val="24"/>
        </w:rPr>
        <w:t>.</w:t>
      </w:r>
      <w:r w:rsidR="00281298" w:rsidRPr="00CA51C6">
        <w:rPr>
          <w:rFonts w:ascii="Arial" w:hAnsi="Arial" w:cs="Arial"/>
          <w:sz w:val="24"/>
          <w:szCs w:val="24"/>
        </w:rPr>
        <w:t>M</w:t>
      </w:r>
      <w:r w:rsidRPr="00CA51C6">
        <w:rPr>
          <w:rFonts w:ascii="Arial" w:hAnsi="Arial" w:cs="Arial"/>
          <w:sz w:val="24"/>
          <w:szCs w:val="24"/>
        </w:rPr>
        <w:t>.</w:t>
      </w:r>
      <w:r w:rsidR="00281298" w:rsidRPr="00CA51C6">
        <w:rPr>
          <w:rFonts w:ascii="Arial" w:hAnsi="Arial" w:cs="Arial"/>
          <w:sz w:val="24"/>
          <w:szCs w:val="24"/>
        </w:rPr>
        <w:t xml:space="preserve">; </w:t>
      </w:r>
      <w:r w:rsidRPr="00CA51C6">
        <w:rPr>
          <w:rFonts w:ascii="Arial" w:hAnsi="Arial" w:cs="Arial"/>
          <w:sz w:val="24"/>
          <w:szCs w:val="24"/>
        </w:rPr>
        <w:t xml:space="preserve">VENÂNCIO </w:t>
      </w:r>
      <w:r w:rsidR="00281298" w:rsidRPr="00CA51C6">
        <w:rPr>
          <w:rFonts w:ascii="Arial" w:hAnsi="Arial" w:cs="Arial"/>
          <w:sz w:val="24"/>
          <w:szCs w:val="24"/>
        </w:rPr>
        <w:t>S</w:t>
      </w:r>
      <w:r w:rsidRPr="00CA51C6">
        <w:rPr>
          <w:rFonts w:ascii="Arial" w:hAnsi="Arial" w:cs="Arial"/>
          <w:sz w:val="24"/>
          <w:szCs w:val="24"/>
        </w:rPr>
        <w:t>.</w:t>
      </w:r>
      <w:r w:rsidR="00281298" w:rsidRPr="00CA51C6">
        <w:rPr>
          <w:rFonts w:ascii="Arial" w:hAnsi="Arial" w:cs="Arial"/>
          <w:sz w:val="24"/>
          <w:szCs w:val="24"/>
        </w:rPr>
        <w:t>I</w:t>
      </w:r>
      <w:r w:rsidRPr="00CA51C6">
        <w:rPr>
          <w:rFonts w:ascii="Arial" w:hAnsi="Arial" w:cs="Arial"/>
          <w:sz w:val="24"/>
          <w:szCs w:val="24"/>
        </w:rPr>
        <w:t>.</w:t>
      </w:r>
      <w:r w:rsidR="00281298" w:rsidRPr="00CA51C6">
        <w:rPr>
          <w:rFonts w:ascii="Arial" w:hAnsi="Arial" w:cs="Arial"/>
          <w:sz w:val="24"/>
          <w:szCs w:val="24"/>
        </w:rPr>
        <w:t xml:space="preserve">; </w:t>
      </w:r>
      <w:r w:rsidRPr="00CA51C6">
        <w:rPr>
          <w:rFonts w:ascii="Arial" w:hAnsi="Arial" w:cs="Arial"/>
          <w:sz w:val="24"/>
          <w:szCs w:val="24"/>
        </w:rPr>
        <w:t xml:space="preserve">AGUIAR </w:t>
      </w:r>
      <w:r w:rsidR="00281298" w:rsidRPr="00CA51C6">
        <w:rPr>
          <w:rFonts w:ascii="Arial" w:hAnsi="Arial" w:cs="Arial"/>
          <w:sz w:val="24"/>
          <w:szCs w:val="24"/>
        </w:rPr>
        <w:t>J</w:t>
      </w:r>
      <w:r w:rsidRPr="00CA51C6">
        <w:rPr>
          <w:rFonts w:ascii="Arial" w:hAnsi="Arial" w:cs="Arial"/>
          <w:sz w:val="24"/>
          <w:szCs w:val="24"/>
        </w:rPr>
        <w:t>.</w:t>
      </w:r>
      <w:r w:rsidR="00281298" w:rsidRPr="00CA51C6">
        <w:rPr>
          <w:rFonts w:ascii="Arial" w:hAnsi="Arial" w:cs="Arial"/>
          <w:sz w:val="24"/>
          <w:szCs w:val="24"/>
        </w:rPr>
        <w:t>A</w:t>
      </w:r>
      <w:r w:rsidRPr="00CA51C6">
        <w:rPr>
          <w:rFonts w:ascii="Arial" w:hAnsi="Arial" w:cs="Arial"/>
          <w:sz w:val="24"/>
          <w:szCs w:val="24"/>
        </w:rPr>
        <w:t>.</w:t>
      </w:r>
      <w:r w:rsidR="00281298" w:rsidRPr="00CA51C6">
        <w:rPr>
          <w:rFonts w:ascii="Arial" w:hAnsi="Arial" w:cs="Arial"/>
          <w:sz w:val="24"/>
          <w:szCs w:val="24"/>
        </w:rPr>
        <w:t xml:space="preserve">; </w:t>
      </w:r>
      <w:r w:rsidRPr="00CA51C6">
        <w:rPr>
          <w:rFonts w:ascii="Arial" w:hAnsi="Arial" w:cs="Arial"/>
          <w:sz w:val="24"/>
          <w:szCs w:val="24"/>
        </w:rPr>
        <w:t xml:space="preserve">STEFANINI </w:t>
      </w:r>
      <w:r w:rsidR="00281298" w:rsidRPr="00CA51C6">
        <w:rPr>
          <w:rFonts w:ascii="Arial" w:hAnsi="Arial" w:cs="Arial"/>
          <w:sz w:val="24"/>
          <w:szCs w:val="24"/>
        </w:rPr>
        <w:t>M</w:t>
      </w:r>
      <w:r w:rsidRPr="00CA51C6">
        <w:rPr>
          <w:rFonts w:ascii="Arial" w:hAnsi="Arial" w:cs="Arial"/>
          <w:sz w:val="24"/>
          <w:szCs w:val="24"/>
        </w:rPr>
        <w:t>.</w:t>
      </w:r>
      <w:r w:rsidR="00281298" w:rsidRPr="00CA51C6">
        <w:rPr>
          <w:rFonts w:ascii="Arial" w:hAnsi="Arial" w:cs="Arial"/>
          <w:sz w:val="24"/>
          <w:szCs w:val="24"/>
        </w:rPr>
        <w:t>R</w:t>
      </w:r>
      <w:r w:rsidRPr="00CA51C6">
        <w:rPr>
          <w:rFonts w:ascii="Arial" w:hAnsi="Arial" w:cs="Arial"/>
          <w:sz w:val="24"/>
          <w:szCs w:val="24"/>
        </w:rPr>
        <w:t>.</w:t>
      </w:r>
      <w:r w:rsidR="00281298" w:rsidRPr="00CA51C6">
        <w:rPr>
          <w:rFonts w:ascii="Arial" w:hAnsi="Arial" w:cs="Arial"/>
          <w:sz w:val="24"/>
          <w:szCs w:val="24"/>
        </w:rPr>
        <w:t>L</w:t>
      </w:r>
      <w:r w:rsidRPr="00CA51C6">
        <w:rPr>
          <w:rFonts w:ascii="Arial" w:hAnsi="Arial" w:cs="Arial"/>
          <w:sz w:val="24"/>
          <w:szCs w:val="24"/>
        </w:rPr>
        <w:t>.</w:t>
      </w:r>
      <w:r w:rsidR="00F62706" w:rsidRPr="00CA51C6">
        <w:rPr>
          <w:rFonts w:ascii="Arial" w:hAnsi="Arial" w:cs="Arial"/>
          <w:sz w:val="24"/>
          <w:szCs w:val="24"/>
        </w:rPr>
        <w:t xml:space="preserve"> </w:t>
      </w:r>
      <w:r w:rsidR="00281298" w:rsidRPr="00CA51C6">
        <w:rPr>
          <w:rFonts w:ascii="Arial" w:hAnsi="Arial" w:cs="Arial"/>
          <w:sz w:val="24"/>
          <w:szCs w:val="24"/>
        </w:rPr>
        <w:t xml:space="preserve">Prevalência de sobrepeso e fatores associados em crianças ingressantes no ensino fundamental em um município da região metropolitana de São Paulo, Brasil. Cad Saúde Pública. </w:t>
      </w:r>
      <w:r w:rsidR="00737F7E" w:rsidRPr="00CA51C6">
        <w:rPr>
          <w:rFonts w:ascii="Arial" w:hAnsi="Arial" w:cs="Arial"/>
          <w:sz w:val="24"/>
          <w:szCs w:val="24"/>
          <w:lang w:val="en-US"/>
        </w:rPr>
        <w:t xml:space="preserve">23(8):1825-34, </w:t>
      </w:r>
      <w:r w:rsidR="00737F7E" w:rsidRPr="00CA51C6">
        <w:rPr>
          <w:rFonts w:ascii="Arial" w:hAnsi="Arial" w:cs="Arial"/>
          <w:color w:val="000000"/>
          <w:sz w:val="24"/>
          <w:szCs w:val="24"/>
          <w:lang w:val="en-US"/>
        </w:rPr>
        <w:t>2007.</w:t>
      </w:r>
    </w:p>
    <w:p w:rsidR="00281298" w:rsidRPr="00CA51C6" w:rsidRDefault="00281298" w:rsidP="00CA51C6">
      <w:pPr>
        <w:spacing w:after="0"/>
        <w:jc w:val="both"/>
        <w:rPr>
          <w:rFonts w:ascii="Arial" w:hAnsi="Arial" w:cs="Arial"/>
          <w:sz w:val="24"/>
          <w:szCs w:val="24"/>
          <w:lang w:val="en-US"/>
        </w:rPr>
      </w:pPr>
    </w:p>
    <w:p w:rsidR="00537202" w:rsidRPr="00CA51C6" w:rsidRDefault="00537202" w:rsidP="00CA51C6">
      <w:pPr>
        <w:spacing w:after="0"/>
        <w:jc w:val="both"/>
        <w:rPr>
          <w:rFonts w:ascii="Arial" w:hAnsi="Arial" w:cs="Arial"/>
          <w:sz w:val="24"/>
          <w:szCs w:val="24"/>
          <w:lang w:val="en-US"/>
        </w:rPr>
      </w:pPr>
    </w:p>
    <w:p w:rsidR="00537202" w:rsidRPr="00CA51C6" w:rsidRDefault="00F869F6" w:rsidP="00CA51C6">
      <w:pPr>
        <w:spacing w:after="0"/>
        <w:jc w:val="both"/>
        <w:rPr>
          <w:rFonts w:ascii="Arial" w:hAnsi="Arial" w:cs="Arial"/>
          <w:sz w:val="24"/>
          <w:szCs w:val="24"/>
          <w:lang w:val="en-US"/>
        </w:rPr>
      </w:pPr>
      <w:r w:rsidRPr="00CA51C6">
        <w:rPr>
          <w:rFonts w:ascii="Arial" w:hAnsi="Arial" w:cs="Arial"/>
          <w:sz w:val="24"/>
          <w:szCs w:val="24"/>
          <w:lang w:val="en-US"/>
        </w:rPr>
        <w:t xml:space="preserve">MUST </w:t>
      </w:r>
      <w:r w:rsidR="00537202" w:rsidRPr="00CA51C6">
        <w:rPr>
          <w:rFonts w:ascii="Arial" w:hAnsi="Arial" w:cs="Arial"/>
          <w:sz w:val="24"/>
          <w:szCs w:val="24"/>
          <w:lang w:val="en-US"/>
        </w:rPr>
        <w:t>A</w:t>
      </w:r>
      <w:r w:rsidRPr="00CA51C6">
        <w:rPr>
          <w:rFonts w:ascii="Arial" w:hAnsi="Arial" w:cs="Arial"/>
          <w:sz w:val="24"/>
          <w:szCs w:val="24"/>
          <w:lang w:val="en-US"/>
        </w:rPr>
        <w:t>.</w:t>
      </w:r>
      <w:r w:rsidR="00537202" w:rsidRPr="00CA51C6">
        <w:rPr>
          <w:rFonts w:ascii="Arial" w:hAnsi="Arial" w:cs="Arial"/>
          <w:sz w:val="24"/>
          <w:szCs w:val="24"/>
          <w:lang w:val="en-US"/>
        </w:rPr>
        <w:t xml:space="preserve"> Morbidity and mortality associated with elevated body weight in children and adolescents. Am J Clin Nutr.63:</w:t>
      </w:r>
      <w:r w:rsidR="00737F7E" w:rsidRPr="00CA51C6">
        <w:rPr>
          <w:rFonts w:ascii="Arial" w:hAnsi="Arial" w:cs="Arial"/>
          <w:sz w:val="24"/>
          <w:szCs w:val="24"/>
          <w:lang w:val="en-US"/>
        </w:rPr>
        <w:t xml:space="preserve"> 445S-7S, 1996.</w:t>
      </w:r>
    </w:p>
    <w:p w:rsidR="00537202" w:rsidRPr="00CA51C6" w:rsidRDefault="00537202" w:rsidP="00CA51C6">
      <w:pPr>
        <w:spacing w:after="0"/>
        <w:jc w:val="both"/>
        <w:rPr>
          <w:rFonts w:ascii="Arial" w:hAnsi="Arial" w:cs="Arial"/>
          <w:sz w:val="24"/>
          <w:szCs w:val="24"/>
          <w:lang w:val="en-US"/>
        </w:rPr>
      </w:pPr>
    </w:p>
    <w:p w:rsidR="00537202" w:rsidRPr="00CA51C6" w:rsidRDefault="00537202" w:rsidP="00CA51C6">
      <w:pPr>
        <w:spacing w:after="0"/>
        <w:jc w:val="both"/>
        <w:rPr>
          <w:rFonts w:ascii="Arial" w:hAnsi="Arial" w:cs="Arial"/>
          <w:sz w:val="24"/>
          <w:szCs w:val="24"/>
          <w:lang w:val="en-US"/>
        </w:rPr>
      </w:pPr>
    </w:p>
    <w:p w:rsidR="00281298" w:rsidRPr="00CA51C6" w:rsidRDefault="00F869F6" w:rsidP="00CA51C6">
      <w:pPr>
        <w:spacing w:after="0"/>
        <w:jc w:val="both"/>
        <w:rPr>
          <w:rFonts w:ascii="Arial" w:hAnsi="Arial" w:cs="Arial"/>
          <w:sz w:val="24"/>
          <w:szCs w:val="24"/>
          <w:lang w:val="en-US"/>
        </w:rPr>
      </w:pPr>
      <w:r w:rsidRPr="00CA51C6">
        <w:rPr>
          <w:rFonts w:ascii="Arial" w:hAnsi="Arial" w:cs="Arial"/>
          <w:sz w:val="24"/>
          <w:szCs w:val="24"/>
          <w:lang w:val="en-US"/>
        </w:rPr>
        <w:t xml:space="preserve">NASCIMENTO </w:t>
      </w:r>
      <w:r w:rsidR="00281298" w:rsidRPr="00CA51C6">
        <w:rPr>
          <w:rFonts w:ascii="Arial" w:hAnsi="Arial" w:cs="Arial"/>
          <w:sz w:val="24"/>
          <w:szCs w:val="24"/>
          <w:lang w:val="en-US"/>
        </w:rPr>
        <w:t>V</w:t>
      </w:r>
      <w:r w:rsidRPr="00CA51C6">
        <w:rPr>
          <w:rFonts w:ascii="Arial" w:hAnsi="Arial" w:cs="Arial"/>
          <w:sz w:val="24"/>
          <w:szCs w:val="24"/>
          <w:lang w:val="en-US"/>
        </w:rPr>
        <w:t>.</w:t>
      </w:r>
      <w:r w:rsidR="00281298" w:rsidRPr="00CA51C6">
        <w:rPr>
          <w:rFonts w:ascii="Arial" w:hAnsi="Arial" w:cs="Arial"/>
          <w:sz w:val="24"/>
          <w:szCs w:val="24"/>
          <w:lang w:val="en-US"/>
        </w:rPr>
        <w:t>G</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SILVA </w:t>
      </w:r>
      <w:r w:rsidR="00281298" w:rsidRPr="00CA51C6">
        <w:rPr>
          <w:rFonts w:ascii="Arial" w:hAnsi="Arial" w:cs="Arial"/>
          <w:sz w:val="24"/>
          <w:szCs w:val="24"/>
          <w:lang w:val="en-US"/>
        </w:rPr>
        <w:t>J</w:t>
      </w:r>
      <w:r w:rsidRPr="00CA51C6">
        <w:rPr>
          <w:rFonts w:ascii="Arial" w:hAnsi="Arial" w:cs="Arial"/>
          <w:sz w:val="24"/>
          <w:szCs w:val="24"/>
          <w:lang w:val="en-US"/>
        </w:rPr>
        <w:t>.</w:t>
      </w:r>
      <w:r w:rsidR="00281298" w:rsidRPr="00CA51C6">
        <w:rPr>
          <w:rFonts w:ascii="Arial" w:hAnsi="Arial" w:cs="Arial"/>
          <w:sz w:val="24"/>
          <w:szCs w:val="24"/>
          <w:lang w:val="en-US"/>
        </w:rPr>
        <w:t>P</w:t>
      </w:r>
      <w:r w:rsidRPr="00CA51C6">
        <w:rPr>
          <w:rFonts w:ascii="Arial" w:hAnsi="Arial" w:cs="Arial"/>
          <w:sz w:val="24"/>
          <w:szCs w:val="24"/>
          <w:lang w:val="en-US"/>
        </w:rPr>
        <w:t>.</w:t>
      </w:r>
      <w:r w:rsidR="00281298" w:rsidRPr="00CA51C6">
        <w:rPr>
          <w:rFonts w:ascii="Arial" w:hAnsi="Arial" w:cs="Arial"/>
          <w:sz w:val="24"/>
          <w:szCs w:val="24"/>
          <w:lang w:val="en-US"/>
        </w:rPr>
        <w:t>C</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BERTOLI </w:t>
      </w:r>
      <w:r w:rsidR="00281298" w:rsidRPr="00CA51C6">
        <w:rPr>
          <w:rFonts w:ascii="Arial" w:hAnsi="Arial" w:cs="Arial"/>
          <w:sz w:val="24"/>
          <w:szCs w:val="24"/>
          <w:lang w:val="en-US"/>
        </w:rPr>
        <w:t>C</w:t>
      </w:r>
      <w:r w:rsidRPr="00CA51C6">
        <w:rPr>
          <w:rFonts w:ascii="Arial" w:hAnsi="Arial" w:cs="Arial"/>
          <w:sz w:val="24"/>
          <w:szCs w:val="24"/>
          <w:lang w:val="en-US"/>
        </w:rPr>
        <w:t>.</w:t>
      </w:r>
      <w:r w:rsidR="00281298" w:rsidRPr="00CA51C6">
        <w:rPr>
          <w:rFonts w:ascii="Arial" w:hAnsi="Arial" w:cs="Arial"/>
          <w:sz w:val="24"/>
          <w:szCs w:val="24"/>
          <w:lang w:val="en-US"/>
        </w:rPr>
        <w:t>J</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ABREU </w:t>
      </w:r>
      <w:r w:rsidR="00281298" w:rsidRPr="00CA51C6">
        <w:rPr>
          <w:rFonts w:ascii="Arial" w:hAnsi="Arial" w:cs="Arial"/>
          <w:sz w:val="24"/>
          <w:szCs w:val="24"/>
          <w:lang w:val="en-US"/>
        </w:rPr>
        <w:t>L</w:t>
      </w:r>
      <w:r w:rsidRPr="00CA51C6">
        <w:rPr>
          <w:rFonts w:ascii="Arial" w:hAnsi="Arial" w:cs="Arial"/>
          <w:sz w:val="24"/>
          <w:szCs w:val="24"/>
          <w:lang w:val="en-US"/>
        </w:rPr>
        <w:t>.</w:t>
      </w:r>
      <w:r w:rsidR="00281298" w:rsidRPr="00CA51C6">
        <w:rPr>
          <w:rFonts w:ascii="Arial" w:hAnsi="Arial" w:cs="Arial"/>
          <w:sz w:val="24"/>
          <w:szCs w:val="24"/>
          <w:lang w:val="en-US"/>
        </w:rPr>
        <w:t>C</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VALENTI </w:t>
      </w:r>
      <w:r w:rsidR="00281298" w:rsidRPr="00CA51C6">
        <w:rPr>
          <w:rFonts w:ascii="Arial" w:hAnsi="Arial" w:cs="Arial"/>
          <w:sz w:val="24"/>
          <w:szCs w:val="24"/>
          <w:lang w:val="en-US"/>
        </w:rPr>
        <w:t>V</w:t>
      </w:r>
      <w:r w:rsidRPr="00CA51C6">
        <w:rPr>
          <w:rFonts w:ascii="Arial" w:hAnsi="Arial" w:cs="Arial"/>
          <w:sz w:val="24"/>
          <w:szCs w:val="24"/>
          <w:lang w:val="en-US"/>
        </w:rPr>
        <w:t>.</w:t>
      </w:r>
      <w:r w:rsidR="00281298" w:rsidRPr="00CA51C6">
        <w:rPr>
          <w:rFonts w:ascii="Arial" w:hAnsi="Arial" w:cs="Arial"/>
          <w:sz w:val="24"/>
          <w:szCs w:val="24"/>
          <w:lang w:val="en-US"/>
        </w:rPr>
        <w:t>E</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LEONI </w:t>
      </w:r>
      <w:r w:rsidR="00281298" w:rsidRPr="00CA51C6">
        <w:rPr>
          <w:rFonts w:ascii="Arial" w:hAnsi="Arial" w:cs="Arial"/>
          <w:sz w:val="24"/>
          <w:szCs w:val="24"/>
          <w:lang w:val="en-US"/>
        </w:rPr>
        <w:t>C</w:t>
      </w:r>
      <w:r w:rsidRPr="00CA51C6">
        <w:rPr>
          <w:rFonts w:ascii="Arial" w:hAnsi="Arial" w:cs="Arial"/>
          <w:sz w:val="24"/>
          <w:szCs w:val="24"/>
          <w:lang w:val="en-US"/>
        </w:rPr>
        <w:t>.</w:t>
      </w:r>
      <w:r w:rsidR="00737F7E" w:rsidRPr="00CA51C6">
        <w:rPr>
          <w:rFonts w:ascii="Arial" w:hAnsi="Arial" w:cs="Arial"/>
          <w:sz w:val="24"/>
          <w:szCs w:val="24"/>
          <w:lang w:val="en-US"/>
        </w:rPr>
        <w:t xml:space="preserve"> </w:t>
      </w:r>
      <w:r w:rsidR="00281298" w:rsidRPr="00CA51C6">
        <w:rPr>
          <w:rFonts w:ascii="Arial" w:hAnsi="Arial" w:cs="Arial"/>
          <w:sz w:val="24"/>
          <w:szCs w:val="24"/>
          <w:lang w:val="en-US"/>
        </w:rPr>
        <w:t>Prevalence of overweight preschool children in public day care centers: a cross-sectional study. S</w:t>
      </w:r>
      <w:r w:rsidRPr="00CA51C6">
        <w:rPr>
          <w:rFonts w:ascii="Arial" w:hAnsi="Arial" w:cs="Arial"/>
          <w:sz w:val="24"/>
          <w:szCs w:val="24"/>
          <w:lang w:val="en-US"/>
        </w:rPr>
        <w:t>ã</w:t>
      </w:r>
      <w:r w:rsidR="00737F7E" w:rsidRPr="00CA51C6">
        <w:rPr>
          <w:rFonts w:ascii="Arial" w:hAnsi="Arial" w:cs="Arial"/>
          <w:sz w:val="24"/>
          <w:szCs w:val="24"/>
          <w:lang w:val="en-US"/>
        </w:rPr>
        <w:t>o Paulo. Med J. 130(4):225-9, 2012.</w:t>
      </w:r>
    </w:p>
    <w:p w:rsidR="00774EA2" w:rsidRPr="00CA51C6" w:rsidRDefault="00774EA2" w:rsidP="00CA51C6">
      <w:pPr>
        <w:spacing w:after="0"/>
        <w:jc w:val="both"/>
        <w:rPr>
          <w:rFonts w:ascii="Arial" w:hAnsi="Arial" w:cs="Arial"/>
          <w:sz w:val="24"/>
          <w:szCs w:val="24"/>
          <w:lang w:val="en-US"/>
        </w:rPr>
      </w:pPr>
    </w:p>
    <w:p w:rsidR="00537202" w:rsidRPr="00CA51C6" w:rsidRDefault="00537202" w:rsidP="00CA51C6">
      <w:pPr>
        <w:spacing w:after="0"/>
        <w:jc w:val="both"/>
        <w:rPr>
          <w:rFonts w:ascii="Arial" w:hAnsi="Arial" w:cs="Arial"/>
          <w:sz w:val="24"/>
          <w:szCs w:val="24"/>
          <w:lang w:val="en-US"/>
        </w:rPr>
      </w:pPr>
    </w:p>
    <w:p w:rsidR="00537202" w:rsidRPr="00CA51C6" w:rsidRDefault="00F869F6" w:rsidP="00CA51C6">
      <w:pPr>
        <w:pStyle w:val="NormalWeb"/>
        <w:spacing w:before="0" w:beforeAutospacing="0" w:after="0" w:afterAutospacing="0" w:line="276" w:lineRule="auto"/>
        <w:jc w:val="both"/>
        <w:rPr>
          <w:rFonts w:ascii="Arial" w:hAnsi="Arial" w:cs="Arial"/>
          <w:sz w:val="24"/>
          <w:szCs w:val="24"/>
        </w:rPr>
      </w:pPr>
      <w:r w:rsidRPr="00CA51C6">
        <w:rPr>
          <w:rFonts w:ascii="Arial" w:hAnsi="Arial" w:cs="Arial"/>
          <w:sz w:val="24"/>
          <w:szCs w:val="24"/>
          <w:lang w:val="en-US"/>
        </w:rPr>
        <w:t xml:space="preserve">OGDEN </w:t>
      </w:r>
      <w:r w:rsidR="00537202" w:rsidRPr="00CA51C6">
        <w:rPr>
          <w:rFonts w:ascii="Arial" w:hAnsi="Arial" w:cs="Arial"/>
          <w:sz w:val="24"/>
          <w:szCs w:val="24"/>
          <w:lang w:val="en-US"/>
        </w:rPr>
        <w:t>C</w:t>
      </w:r>
      <w:r w:rsidRPr="00CA51C6">
        <w:rPr>
          <w:rFonts w:ascii="Arial" w:hAnsi="Arial" w:cs="Arial"/>
          <w:sz w:val="24"/>
          <w:szCs w:val="24"/>
          <w:lang w:val="en-US"/>
        </w:rPr>
        <w:t>.</w:t>
      </w:r>
      <w:r w:rsidR="00537202" w:rsidRPr="00CA51C6">
        <w:rPr>
          <w:rFonts w:ascii="Arial" w:hAnsi="Arial" w:cs="Arial"/>
          <w:sz w:val="24"/>
          <w:szCs w:val="24"/>
          <w:lang w:val="en-US"/>
        </w:rPr>
        <w:t>L</w:t>
      </w:r>
      <w:r w:rsidRPr="00CA51C6">
        <w:rPr>
          <w:rFonts w:ascii="Arial" w:hAnsi="Arial" w:cs="Arial"/>
          <w:sz w:val="24"/>
          <w:szCs w:val="24"/>
          <w:lang w:val="en-US"/>
        </w:rPr>
        <w:t>.</w:t>
      </w:r>
      <w:r w:rsidR="00537202" w:rsidRPr="00CA51C6">
        <w:rPr>
          <w:rFonts w:ascii="Arial" w:hAnsi="Arial" w:cs="Arial"/>
          <w:sz w:val="24"/>
          <w:szCs w:val="24"/>
          <w:lang w:val="en-US"/>
        </w:rPr>
        <w:t xml:space="preserve">; </w:t>
      </w:r>
      <w:r w:rsidRPr="00CA51C6">
        <w:rPr>
          <w:rFonts w:ascii="Arial" w:hAnsi="Arial" w:cs="Arial"/>
          <w:sz w:val="24"/>
          <w:szCs w:val="24"/>
          <w:lang w:val="en-US"/>
        </w:rPr>
        <w:t xml:space="preserve">CARROLL </w:t>
      </w:r>
      <w:r w:rsidR="00537202" w:rsidRPr="00CA51C6">
        <w:rPr>
          <w:rFonts w:ascii="Arial" w:hAnsi="Arial" w:cs="Arial"/>
          <w:sz w:val="24"/>
          <w:szCs w:val="24"/>
          <w:lang w:val="en-US"/>
        </w:rPr>
        <w:t>M</w:t>
      </w:r>
      <w:r w:rsidRPr="00CA51C6">
        <w:rPr>
          <w:rFonts w:ascii="Arial" w:hAnsi="Arial" w:cs="Arial"/>
          <w:sz w:val="24"/>
          <w:szCs w:val="24"/>
          <w:lang w:val="en-US"/>
        </w:rPr>
        <w:t>.</w:t>
      </w:r>
      <w:r w:rsidR="00537202" w:rsidRPr="00CA51C6">
        <w:rPr>
          <w:rFonts w:ascii="Arial" w:hAnsi="Arial" w:cs="Arial"/>
          <w:sz w:val="24"/>
          <w:szCs w:val="24"/>
          <w:lang w:val="en-US"/>
        </w:rPr>
        <w:t>D</w:t>
      </w:r>
      <w:r w:rsidRPr="00CA51C6">
        <w:rPr>
          <w:rFonts w:ascii="Arial" w:hAnsi="Arial" w:cs="Arial"/>
          <w:sz w:val="24"/>
          <w:szCs w:val="24"/>
          <w:lang w:val="en-US"/>
        </w:rPr>
        <w:t>.</w:t>
      </w:r>
      <w:r w:rsidR="00537202" w:rsidRPr="00CA51C6">
        <w:rPr>
          <w:rFonts w:ascii="Arial" w:hAnsi="Arial" w:cs="Arial"/>
          <w:sz w:val="24"/>
          <w:szCs w:val="24"/>
          <w:lang w:val="en-US"/>
        </w:rPr>
        <w:t xml:space="preserve">; </w:t>
      </w:r>
      <w:r w:rsidRPr="00CA51C6">
        <w:rPr>
          <w:rFonts w:ascii="Arial" w:hAnsi="Arial" w:cs="Arial"/>
          <w:sz w:val="24"/>
          <w:szCs w:val="24"/>
          <w:lang w:val="en-US"/>
        </w:rPr>
        <w:t xml:space="preserve">CURTIN </w:t>
      </w:r>
      <w:r w:rsidR="00537202" w:rsidRPr="00CA51C6">
        <w:rPr>
          <w:rFonts w:ascii="Arial" w:hAnsi="Arial" w:cs="Arial"/>
          <w:sz w:val="24"/>
          <w:szCs w:val="24"/>
          <w:lang w:val="en-US"/>
        </w:rPr>
        <w:t>L</w:t>
      </w:r>
      <w:r w:rsidRPr="00CA51C6">
        <w:rPr>
          <w:rFonts w:ascii="Arial" w:hAnsi="Arial" w:cs="Arial"/>
          <w:sz w:val="24"/>
          <w:szCs w:val="24"/>
          <w:lang w:val="en-US"/>
        </w:rPr>
        <w:t>.</w:t>
      </w:r>
      <w:r w:rsidR="00537202" w:rsidRPr="00CA51C6">
        <w:rPr>
          <w:rFonts w:ascii="Arial" w:hAnsi="Arial" w:cs="Arial"/>
          <w:sz w:val="24"/>
          <w:szCs w:val="24"/>
          <w:lang w:val="en-US"/>
        </w:rPr>
        <w:t>R</w:t>
      </w:r>
      <w:r w:rsidRPr="00CA51C6">
        <w:rPr>
          <w:rFonts w:ascii="Arial" w:hAnsi="Arial" w:cs="Arial"/>
          <w:sz w:val="24"/>
          <w:szCs w:val="24"/>
          <w:lang w:val="en-US"/>
        </w:rPr>
        <w:t>.</w:t>
      </w:r>
      <w:r w:rsidR="00537202" w:rsidRPr="00CA51C6">
        <w:rPr>
          <w:rFonts w:ascii="Arial" w:hAnsi="Arial" w:cs="Arial"/>
          <w:sz w:val="24"/>
          <w:szCs w:val="24"/>
          <w:lang w:val="en-US"/>
        </w:rPr>
        <w:t xml:space="preserve">; </w:t>
      </w:r>
      <w:r w:rsidRPr="00CA51C6">
        <w:rPr>
          <w:rFonts w:ascii="Arial" w:hAnsi="Arial" w:cs="Arial"/>
          <w:sz w:val="24"/>
          <w:szCs w:val="24"/>
          <w:lang w:val="en-US"/>
        </w:rPr>
        <w:t xml:space="preserve">MCDOWELL </w:t>
      </w:r>
      <w:r w:rsidR="00537202" w:rsidRPr="00CA51C6">
        <w:rPr>
          <w:rFonts w:ascii="Arial" w:hAnsi="Arial" w:cs="Arial"/>
          <w:sz w:val="24"/>
          <w:szCs w:val="24"/>
          <w:lang w:val="en-US"/>
        </w:rPr>
        <w:t>M</w:t>
      </w:r>
      <w:r w:rsidRPr="00CA51C6">
        <w:rPr>
          <w:rFonts w:ascii="Arial" w:hAnsi="Arial" w:cs="Arial"/>
          <w:sz w:val="24"/>
          <w:szCs w:val="24"/>
          <w:lang w:val="en-US"/>
        </w:rPr>
        <w:t>.</w:t>
      </w:r>
      <w:r w:rsidR="00537202" w:rsidRPr="00CA51C6">
        <w:rPr>
          <w:rFonts w:ascii="Arial" w:hAnsi="Arial" w:cs="Arial"/>
          <w:sz w:val="24"/>
          <w:szCs w:val="24"/>
          <w:lang w:val="en-US"/>
        </w:rPr>
        <w:t>A</w:t>
      </w:r>
      <w:r w:rsidRPr="00CA51C6">
        <w:rPr>
          <w:rFonts w:ascii="Arial" w:hAnsi="Arial" w:cs="Arial"/>
          <w:sz w:val="24"/>
          <w:szCs w:val="24"/>
          <w:lang w:val="en-US"/>
        </w:rPr>
        <w:t>.</w:t>
      </w:r>
      <w:r w:rsidR="00537202" w:rsidRPr="00CA51C6">
        <w:rPr>
          <w:rFonts w:ascii="Arial" w:hAnsi="Arial" w:cs="Arial"/>
          <w:sz w:val="24"/>
          <w:szCs w:val="24"/>
          <w:lang w:val="en-US"/>
        </w:rPr>
        <w:t xml:space="preserve">; </w:t>
      </w:r>
      <w:r w:rsidRPr="00CA51C6">
        <w:rPr>
          <w:rFonts w:ascii="Arial" w:hAnsi="Arial" w:cs="Arial"/>
          <w:sz w:val="24"/>
          <w:szCs w:val="24"/>
          <w:lang w:val="en-US"/>
        </w:rPr>
        <w:t xml:space="preserve">TABAK </w:t>
      </w:r>
      <w:r w:rsidR="00537202" w:rsidRPr="00CA51C6">
        <w:rPr>
          <w:rFonts w:ascii="Arial" w:hAnsi="Arial" w:cs="Arial"/>
          <w:sz w:val="24"/>
          <w:szCs w:val="24"/>
          <w:lang w:val="en-US"/>
        </w:rPr>
        <w:t>C</w:t>
      </w:r>
      <w:r w:rsidRPr="00CA51C6">
        <w:rPr>
          <w:rFonts w:ascii="Arial" w:hAnsi="Arial" w:cs="Arial"/>
          <w:sz w:val="24"/>
          <w:szCs w:val="24"/>
          <w:lang w:val="en-US"/>
        </w:rPr>
        <w:t>.</w:t>
      </w:r>
      <w:r w:rsidR="00537202" w:rsidRPr="00CA51C6">
        <w:rPr>
          <w:rFonts w:ascii="Arial" w:hAnsi="Arial" w:cs="Arial"/>
          <w:sz w:val="24"/>
          <w:szCs w:val="24"/>
          <w:lang w:val="en-US"/>
        </w:rPr>
        <w:t>J</w:t>
      </w:r>
      <w:r w:rsidRPr="00CA51C6">
        <w:rPr>
          <w:rFonts w:ascii="Arial" w:hAnsi="Arial" w:cs="Arial"/>
          <w:sz w:val="24"/>
          <w:szCs w:val="24"/>
          <w:lang w:val="en-US"/>
        </w:rPr>
        <w:t>.</w:t>
      </w:r>
      <w:r w:rsidR="00537202" w:rsidRPr="00CA51C6">
        <w:rPr>
          <w:rFonts w:ascii="Arial" w:hAnsi="Arial" w:cs="Arial"/>
          <w:sz w:val="24"/>
          <w:szCs w:val="24"/>
          <w:lang w:val="en-US"/>
        </w:rPr>
        <w:t xml:space="preserve">; </w:t>
      </w:r>
      <w:r w:rsidRPr="00CA51C6">
        <w:rPr>
          <w:rFonts w:ascii="Arial" w:hAnsi="Arial" w:cs="Arial"/>
          <w:sz w:val="24"/>
          <w:szCs w:val="24"/>
          <w:lang w:val="en-US"/>
        </w:rPr>
        <w:t xml:space="preserve">FLEGAL </w:t>
      </w:r>
      <w:r w:rsidR="00537202" w:rsidRPr="00CA51C6">
        <w:rPr>
          <w:rFonts w:ascii="Arial" w:hAnsi="Arial" w:cs="Arial"/>
          <w:sz w:val="24"/>
          <w:szCs w:val="24"/>
          <w:lang w:val="en-US"/>
        </w:rPr>
        <w:t>K</w:t>
      </w:r>
      <w:r w:rsidRPr="00CA51C6">
        <w:rPr>
          <w:rFonts w:ascii="Arial" w:hAnsi="Arial" w:cs="Arial"/>
          <w:sz w:val="24"/>
          <w:szCs w:val="24"/>
          <w:lang w:val="en-US"/>
        </w:rPr>
        <w:t>.</w:t>
      </w:r>
      <w:r w:rsidR="00537202" w:rsidRPr="00CA51C6">
        <w:rPr>
          <w:rFonts w:ascii="Arial" w:hAnsi="Arial" w:cs="Arial"/>
          <w:sz w:val="24"/>
          <w:szCs w:val="24"/>
          <w:lang w:val="en-US"/>
        </w:rPr>
        <w:t>M</w:t>
      </w:r>
      <w:r w:rsidRPr="00CA51C6">
        <w:rPr>
          <w:rFonts w:ascii="Arial" w:hAnsi="Arial" w:cs="Arial"/>
          <w:sz w:val="24"/>
          <w:szCs w:val="24"/>
          <w:lang w:val="en-US"/>
        </w:rPr>
        <w:t>.</w:t>
      </w:r>
      <w:r w:rsidR="00537202" w:rsidRPr="00CA51C6">
        <w:rPr>
          <w:rFonts w:ascii="Arial" w:hAnsi="Arial" w:cs="Arial"/>
          <w:sz w:val="24"/>
          <w:szCs w:val="24"/>
          <w:lang w:val="en-US"/>
        </w:rPr>
        <w:t xml:space="preserve">.Prevalence of overweight and obesity in the United States, 1994-2004. </w:t>
      </w:r>
      <w:r w:rsidR="00537202" w:rsidRPr="00CA51C6">
        <w:rPr>
          <w:rFonts w:ascii="Arial" w:hAnsi="Arial" w:cs="Arial"/>
          <w:i/>
          <w:sz w:val="24"/>
          <w:szCs w:val="24"/>
        </w:rPr>
        <w:t>JAMA.</w:t>
      </w:r>
      <w:r w:rsidR="00737F7E" w:rsidRPr="00CA51C6">
        <w:rPr>
          <w:rFonts w:ascii="Arial" w:hAnsi="Arial" w:cs="Arial"/>
          <w:sz w:val="24"/>
          <w:szCs w:val="24"/>
        </w:rPr>
        <w:t xml:space="preserve"> 295: 1549-55, 2006.</w:t>
      </w:r>
    </w:p>
    <w:p w:rsidR="00537202" w:rsidRPr="00CA51C6" w:rsidRDefault="00537202" w:rsidP="00CA51C6">
      <w:pPr>
        <w:spacing w:after="0"/>
        <w:jc w:val="both"/>
        <w:rPr>
          <w:rFonts w:ascii="Arial" w:hAnsi="Arial" w:cs="Arial"/>
          <w:sz w:val="24"/>
          <w:szCs w:val="24"/>
        </w:rPr>
      </w:pPr>
    </w:p>
    <w:p w:rsidR="00537202" w:rsidRPr="00CA51C6" w:rsidRDefault="00537202" w:rsidP="00CA51C6">
      <w:pPr>
        <w:spacing w:after="0"/>
        <w:jc w:val="both"/>
        <w:rPr>
          <w:rFonts w:ascii="Arial" w:hAnsi="Arial" w:cs="Arial"/>
          <w:sz w:val="24"/>
          <w:szCs w:val="24"/>
        </w:rPr>
      </w:pPr>
    </w:p>
    <w:p w:rsidR="00537202" w:rsidRPr="00CA51C6" w:rsidRDefault="00F869F6" w:rsidP="00CA51C6">
      <w:pPr>
        <w:pStyle w:val="NormalWeb"/>
        <w:spacing w:before="0" w:beforeAutospacing="0" w:after="0" w:afterAutospacing="0" w:line="276" w:lineRule="auto"/>
        <w:jc w:val="both"/>
        <w:rPr>
          <w:rFonts w:ascii="Arial" w:hAnsi="Arial" w:cs="Arial"/>
          <w:bCs/>
          <w:color w:val="000000"/>
          <w:sz w:val="24"/>
          <w:szCs w:val="24"/>
          <w:lang w:val="en-US"/>
        </w:rPr>
      </w:pPr>
      <w:r w:rsidRPr="00CA51C6">
        <w:rPr>
          <w:rFonts w:ascii="Arial" w:hAnsi="Arial" w:cs="Arial"/>
          <w:bCs/>
          <w:color w:val="000000"/>
          <w:sz w:val="24"/>
          <w:szCs w:val="24"/>
        </w:rPr>
        <w:t xml:space="preserve">OLIVEIRA </w:t>
      </w:r>
      <w:r w:rsidR="00537202" w:rsidRPr="00CA51C6">
        <w:rPr>
          <w:rFonts w:ascii="Arial" w:hAnsi="Arial" w:cs="Arial"/>
          <w:bCs/>
          <w:color w:val="000000"/>
          <w:sz w:val="24"/>
          <w:szCs w:val="24"/>
        </w:rPr>
        <w:t>G</w:t>
      </w:r>
      <w:r w:rsidRPr="00CA51C6">
        <w:rPr>
          <w:rFonts w:ascii="Arial" w:hAnsi="Arial" w:cs="Arial"/>
          <w:bCs/>
          <w:color w:val="000000"/>
          <w:sz w:val="24"/>
          <w:szCs w:val="24"/>
        </w:rPr>
        <w:t>.</w:t>
      </w:r>
      <w:r w:rsidR="00537202" w:rsidRPr="00CA51C6">
        <w:rPr>
          <w:rFonts w:ascii="Arial" w:hAnsi="Arial" w:cs="Arial"/>
          <w:bCs/>
          <w:color w:val="000000"/>
          <w:sz w:val="24"/>
          <w:szCs w:val="24"/>
        </w:rPr>
        <w:t>J</w:t>
      </w:r>
      <w:r w:rsidRPr="00CA51C6">
        <w:rPr>
          <w:rFonts w:ascii="Arial" w:hAnsi="Arial" w:cs="Arial"/>
          <w:bCs/>
          <w:color w:val="000000"/>
          <w:sz w:val="24"/>
          <w:szCs w:val="24"/>
        </w:rPr>
        <w:t>.</w:t>
      </w:r>
      <w:r w:rsidR="00537202" w:rsidRPr="00CA51C6">
        <w:rPr>
          <w:rFonts w:ascii="Arial" w:hAnsi="Arial" w:cs="Arial"/>
          <w:bCs/>
          <w:color w:val="000000"/>
          <w:sz w:val="24"/>
          <w:szCs w:val="24"/>
        </w:rPr>
        <w:t xml:space="preserve">; </w:t>
      </w:r>
      <w:r w:rsidRPr="00CA51C6">
        <w:rPr>
          <w:rFonts w:ascii="Arial" w:hAnsi="Arial" w:cs="Arial"/>
          <w:bCs/>
          <w:color w:val="000000"/>
          <w:sz w:val="24"/>
          <w:szCs w:val="24"/>
        </w:rPr>
        <w:t xml:space="preserve">BARBIERO </w:t>
      </w:r>
      <w:r w:rsidR="00537202" w:rsidRPr="00CA51C6">
        <w:rPr>
          <w:rFonts w:ascii="Arial" w:hAnsi="Arial" w:cs="Arial"/>
          <w:bCs/>
          <w:color w:val="000000"/>
          <w:sz w:val="24"/>
          <w:szCs w:val="24"/>
        </w:rPr>
        <w:t>S</w:t>
      </w:r>
      <w:r w:rsidRPr="00CA51C6">
        <w:rPr>
          <w:rFonts w:ascii="Arial" w:hAnsi="Arial" w:cs="Arial"/>
          <w:bCs/>
          <w:color w:val="000000"/>
          <w:sz w:val="24"/>
          <w:szCs w:val="24"/>
        </w:rPr>
        <w:t>.</w:t>
      </w:r>
      <w:r w:rsidR="00537202" w:rsidRPr="00CA51C6">
        <w:rPr>
          <w:rFonts w:ascii="Arial" w:hAnsi="Arial" w:cs="Arial"/>
          <w:bCs/>
          <w:color w:val="000000"/>
          <w:sz w:val="24"/>
          <w:szCs w:val="24"/>
        </w:rPr>
        <w:t>M</w:t>
      </w:r>
      <w:r w:rsidRPr="00CA51C6">
        <w:rPr>
          <w:rFonts w:ascii="Arial" w:hAnsi="Arial" w:cs="Arial"/>
          <w:bCs/>
          <w:color w:val="000000"/>
          <w:sz w:val="24"/>
          <w:szCs w:val="24"/>
        </w:rPr>
        <w:t>.</w:t>
      </w:r>
      <w:r w:rsidR="00537202" w:rsidRPr="00CA51C6">
        <w:rPr>
          <w:rFonts w:ascii="Arial" w:hAnsi="Arial" w:cs="Arial"/>
          <w:bCs/>
          <w:color w:val="000000"/>
          <w:sz w:val="24"/>
          <w:szCs w:val="24"/>
        </w:rPr>
        <w:t xml:space="preserve">; </w:t>
      </w:r>
      <w:r w:rsidRPr="00CA51C6">
        <w:rPr>
          <w:rFonts w:ascii="Arial" w:hAnsi="Arial" w:cs="Arial"/>
          <w:bCs/>
          <w:color w:val="000000"/>
          <w:sz w:val="24"/>
          <w:szCs w:val="24"/>
        </w:rPr>
        <w:t xml:space="preserve">CESA </w:t>
      </w:r>
      <w:r w:rsidR="00537202" w:rsidRPr="00CA51C6">
        <w:rPr>
          <w:rFonts w:ascii="Arial" w:hAnsi="Arial" w:cs="Arial"/>
          <w:bCs/>
          <w:color w:val="000000"/>
          <w:sz w:val="24"/>
          <w:szCs w:val="24"/>
        </w:rPr>
        <w:t>C</w:t>
      </w:r>
      <w:r w:rsidRPr="00CA51C6">
        <w:rPr>
          <w:rFonts w:ascii="Arial" w:hAnsi="Arial" w:cs="Arial"/>
          <w:bCs/>
          <w:color w:val="000000"/>
          <w:sz w:val="24"/>
          <w:szCs w:val="24"/>
        </w:rPr>
        <w:t>.</w:t>
      </w:r>
      <w:r w:rsidR="00537202" w:rsidRPr="00CA51C6">
        <w:rPr>
          <w:rFonts w:ascii="Arial" w:hAnsi="Arial" w:cs="Arial"/>
          <w:bCs/>
          <w:color w:val="000000"/>
          <w:sz w:val="24"/>
          <w:szCs w:val="24"/>
        </w:rPr>
        <w:t>C</w:t>
      </w:r>
      <w:r w:rsidRPr="00CA51C6">
        <w:rPr>
          <w:rFonts w:ascii="Arial" w:hAnsi="Arial" w:cs="Arial"/>
          <w:bCs/>
          <w:color w:val="000000"/>
          <w:sz w:val="24"/>
          <w:szCs w:val="24"/>
        </w:rPr>
        <w:t>.</w:t>
      </w:r>
      <w:r w:rsidR="00537202" w:rsidRPr="00CA51C6">
        <w:rPr>
          <w:rFonts w:ascii="Arial" w:hAnsi="Arial" w:cs="Arial"/>
          <w:bCs/>
          <w:color w:val="000000"/>
          <w:sz w:val="24"/>
          <w:szCs w:val="24"/>
        </w:rPr>
        <w:t xml:space="preserve">; </w:t>
      </w:r>
      <w:r w:rsidRPr="00CA51C6">
        <w:rPr>
          <w:rFonts w:ascii="Arial" w:hAnsi="Arial" w:cs="Arial"/>
          <w:bCs/>
          <w:color w:val="000000"/>
          <w:sz w:val="24"/>
          <w:szCs w:val="24"/>
        </w:rPr>
        <w:t xml:space="preserve">PELLANDA </w:t>
      </w:r>
      <w:r w:rsidR="00537202" w:rsidRPr="00CA51C6">
        <w:rPr>
          <w:rFonts w:ascii="Arial" w:hAnsi="Arial" w:cs="Arial"/>
          <w:bCs/>
          <w:color w:val="000000"/>
          <w:sz w:val="24"/>
          <w:szCs w:val="24"/>
        </w:rPr>
        <w:t>L</w:t>
      </w:r>
      <w:r w:rsidRPr="00CA51C6">
        <w:rPr>
          <w:rFonts w:ascii="Arial" w:hAnsi="Arial" w:cs="Arial"/>
          <w:bCs/>
          <w:color w:val="000000"/>
          <w:sz w:val="24"/>
          <w:szCs w:val="24"/>
        </w:rPr>
        <w:t>.</w:t>
      </w:r>
      <w:r w:rsidR="00537202" w:rsidRPr="00CA51C6">
        <w:rPr>
          <w:rFonts w:ascii="Arial" w:hAnsi="Arial" w:cs="Arial"/>
          <w:bCs/>
          <w:color w:val="000000"/>
          <w:sz w:val="24"/>
          <w:szCs w:val="24"/>
        </w:rPr>
        <w:t>C</w:t>
      </w:r>
      <w:r w:rsidRPr="00CA51C6">
        <w:rPr>
          <w:rFonts w:ascii="Arial" w:hAnsi="Arial" w:cs="Arial"/>
          <w:bCs/>
          <w:color w:val="000000"/>
          <w:sz w:val="24"/>
          <w:szCs w:val="24"/>
        </w:rPr>
        <w:t>.</w:t>
      </w:r>
      <w:r w:rsidR="00737F7E" w:rsidRPr="00CA51C6">
        <w:rPr>
          <w:rFonts w:ascii="Arial" w:hAnsi="Arial" w:cs="Arial"/>
          <w:bCs/>
          <w:color w:val="000000"/>
          <w:sz w:val="24"/>
          <w:szCs w:val="24"/>
        </w:rPr>
        <w:t xml:space="preserve"> </w:t>
      </w:r>
      <w:r w:rsidR="00537202" w:rsidRPr="00CA51C6">
        <w:rPr>
          <w:rFonts w:ascii="Arial" w:hAnsi="Arial" w:cs="Arial"/>
          <w:bCs/>
          <w:color w:val="000000"/>
          <w:sz w:val="24"/>
          <w:szCs w:val="24"/>
        </w:rPr>
        <w:t xml:space="preserve">Comparação das curvas NCHS, CDC e OMS em crianças com risco cardiovascular. </w:t>
      </w:r>
      <w:r w:rsidR="00737F7E" w:rsidRPr="00CA51C6">
        <w:rPr>
          <w:rFonts w:ascii="Arial" w:hAnsi="Arial" w:cs="Arial"/>
          <w:bCs/>
          <w:color w:val="000000"/>
          <w:sz w:val="24"/>
          <w:szCs w:val="24"/>
          <w:lang w:val="en-US"/>
        </w:rPr>
        <w:t>Rev. Assoc. Med. Bras. 59:4, 2013.</w:t>
      </w:r>
    </w:p>
    <w:p w:rsidR="00537202" w:rsidRPr="00CA51C6" w:rsidRDefault="00537202" w:rsidP="00CA51C6">
      <w:pPr>
        <w:pStyle w:val="NormalWeb"/>
        <w:spacing w:before="0" w:beforeAutospacing="0" w:after="0" w:afterAutospacing="0" w:line="276" w:lineRule="auto"/>
        <w:jc w:val="both"/>
        <w:rPr>
          <w:rFonts w:ascii="Arial" w:hAnsi="Arial" w:cs="Arial"/>
          <w:bCs/>
          <w:color w:val="000000"/>
          <w:sz w:val="24"/>
          <w:szCs w:val="24"/>
          <w:lang w:val="en-US"/>
        </w:rPr>
      </w:pPr>
    </w:p>
    <w:p w:rsidR="00537202" w:rsidRPr="00CA51C6" w:rsidRDefault="00537202" w:rsidP="00CA51C6">
      <w:pPr>
        <w:pStyle w:val="NormalWeb"/>
        <w:spacing w:before="0" w:beforeAutospacing="0" w:after="0" w:afterAutospacing="0" w:line="276" w:lineRule="auto"/>
        <w:jc w:val="both"/>
        <w:rPr>
          <w:rFonts w:ascii="Arial" w:hAnsi="Arial" w:cs="Arial"/>
          <w:bCs/>
          <w:color w:val="000000"/>
          <w:sz w:val="24"/>
          <w:szCs w:val="24"/>
          <w:lang w:val="en-US"/>
        </w:rPr>
      </w:pPr>
    </w:p>
    <w:p w:rsidR="00537202" w:rsidRPr="00CA51C6" w:rsidRDefault="00F869F6" w:rsidP="00CA51C6">
      <w:pPr>
        <w:pStyle w:val="NormalWeb"/>
        <w:spacing w:before="0" w:beforeAutospacing="0" w:after="0" w:afterAutospacing="0" w:line="276" w:lineRule="auto"/>
        <w:jc w:val="both"/>
        <w:rPr>
          <w:rFonts w:ascii="Arial" w:hAnsi="Arial" w:cs="Arial"/>
          <w:sz w:val="24"/>
          <w:szCs w:val="24"/>
        </w:rPr>
      </w:pPr>
      <w:r w:rsidRPr="00CA51C6">
        <w:rPr>
          <w:rFonts w:ascii="Arial" w:hAnsi="Arial" w:cs="Arial"/>
          <w:sz w:val="24"/>
          <w:szCs w:val="24"/>
          <w:lang w:val="en-US"/>
        </w:rPr>
        <w:t xml:space="preserve">ONIS </w:t>
      </w:r>
      <w:r w:rsidR="00537202" w:rsidRPr="00CA51C6">
        <w:rPr>
          <w:rFonts w:ascii="Arial" w:hAnsi="Arial" w:cs="Arial"/>
          <w:sz w:val="24"/>
          <w:szCs w:val="24"/>
          <w:lang w:val="en-US"/>
        </w:rPr>
        <w:t>M</w:t>
      </w:r>
      <w:r w:rsidRPr="00CA51C6">
        <w:rPr>
          <w:rFonts w:ascii="Arial" w:hAnsi="Arial" w:cs="Arial"/>
          <w:sz w:val="24"/>
          <w:szCs w:val="24"/>
          <w:lang w:val="en-US"/>
        </w:rPr>
        <w:t>.</w:t>
      </w:r>
      <w:r w:rsidR="00537202" w:rsidRPr="00CA51C6">
        <w:rPr>
          <w:rFonts w:ascii="Arial" w:hAnsi="Arial" w:cs="Arial"/>
          <w:sz w:val="24"/>
          <w:szCs w:val="24"/>
          <w:lang w:val="en-US"/>
        </w:rPr>
        <w:t xml:space="preserve">; </w:t>
      </w:r>
      <w:r w:rsidRPr="00CA51C6">
        <w:rPr>
          <w:rFonts w:ascii="Arial" w:hAnsi="Arial" w:cs="Arial"/>
          <w:sz w:val="24"/>
          <w:szCs w:val="24"/>
          <w:lang w:val="en-US"/>
        </w:rPr>
        <w:t xml:space="preserve">BLOSSNER </w:t>
      </w:r>
      <w:r w:rsidR="00537202" w:rsidRPr="00CA51C6">
        <w:rPr>
          <w:rFonts w:ascii="Arial" w:hAnsi="Arial" w:cs="Arial"/>
          <w:sz w:val="24"/>
          <w:szCs w:val="24"/>
          <w:lang w:val="en-US"/>
        </w:rPr>
        <w:t>M</w:t>
      </w:r>
      <w:r w:rsidRPr="00CA51C6">
        <w:rPr>
          <w:rFonts w:ascii="Arial" w:hAnsi="Arial" w:cs="Arial"/>
          <w:sz w:val="24"/>
          <w:szCs w:val="24"/>
          <w:lang w:val="en-US"/>
        </w:rPr>
        <w:t>.</w:t>
      </w:r>
      <w:r w:rsidR="00537202" w:rsidRPr="00CA51C6">
        <w:rPr>
          <w:rFonts w:ascii="Arial" w:hAnsi="Arial" w:cs="Arial"/>
          <w:sz w:val="24"/>
          <w:szCs w:val="24"/>
          <w:lang w:val="en-US"/>
        </w:rPr>
        <w:t xml:space="preserve">; </w:t>
      </w:r>
      <w:r w:rsidRPr="00CA51C6">
        <w:rPr>
          <w:rFonts w:ascii="Arial" w:hAnsi="Arial" w:cs="Arial"/>
          <w:sz w:val="24"/>
          <w:szCs w:val="24"/>
          <w:lang w:val="en-US"/>
        </w:rPr>
        <w:t xml:space="preserve">BORGHI </w:t>
      </w:r>
      <w:r w:rsidR="00537202" w:rsidRPr="00CA51C6">
        <w:rPr>
          <w:rFonts w:ascii="Arial" w:hAnsi="Arial" w:cs="Arial"/>
          <w:sz w:val="24"/>
          <w:szCs w:val="24"/>
          <w:lang w:val="en-US"/>
        </w:rPr>
        <w:t>E</w:t>
      </w:r>
      <w:r w:rsidRPr="00CA51C6">
        <w:rPr>
          <w:rFonts w:ascii="Arial" w:hAnsi="Arial" w:cs="Arial"/>
          <w:sz w:val="24"/>
          <w:szCs w:val="24"/>
          <w:lang w:val="en-US"/>
        </w:rPr>
        <w:t>.</w:t>
      </w:r>
      <w:r w:rsidR="00537202" w:rsidRPr="00CA51C6">
        <w:rPr>
          <w:rFonts w:ascii="Arial" w:hAnsi="Arial" w:cs="Arial"/>
          <w:sz w:val="24"/>
          <w:szCs w:val="24"/>
          <w:lang w:val="en-US"/>
        </w:rPr>
        <w:t xml:space="preserve"> Global prevalence and trends of overweight and obesity among preschool children. </w:t>
      </w:r>
      <w:r w:rsidR="00737F7E" w:rsidRPr="00CA51C6">
        <w:rPr>
          <w:rFonts w:ascii="Arial" w:hAnsi="Arial" w:cs="Arial"/>
          <w:sz w:val="24"/>
          <w:szCs w:val="24"/>
        </w:rPr>
        <w:t xml:space="preserve">Am J Clin Nutr. 92(5):1257-64, </w:t>
      </w:r>
      <w:r w:rsidR="00737F7E" w:rsidRPr="00CA51C6">
        <w:rPr>
          <w:rFonts w:ascii="Arial" w:hAnsi="Arial" w:cs="Arial"/>
          <w:bCs/>
          <w:color w:val="000000"/>
          <w:sz w:val="24"/>
          <w:szCs w:val="24"/>
        </w:rPr>
        <w:t>2010.</w:t>
      </w:r>
    </w:p>
    <w:p w:rsidR="00537202" w:rsidRPr="00CA51C6" w:rsidRDefault="00537202" w:rsidP="00CA51C6">
      <w:pPr>
        <w:spacing w:after="0"/>
        <w:jc w:val="both"/>
        <w:rPr>
          <w:rFonts w:ascii="Arial" w:hAnsi="Arial" w:cs="Arial"/>
          <w:sz w:val="24"/>
          <w:szCs w:val="24"/>
        </w:rPr>
      </w:pPr>
    </w:p>
    <w:p w:rsidR="00537202" w:rsidRPr="00CA51C6" w:rsidRDefault="00537202" w:rsidP="00CA51C6">
      <w:pPr>
        <w:autoSpaceDE w:val="0"/>
        <w:autoSpaceDN w:val="0"/>
        <w:adjustRightInd w:val="0"/>
        <w:spacing w:after="0"/>
        <w:jc w:val="both"/>
        <w:rPr>
          <w:rFonts w:ascii="Arial" w:eastAsia="Calibri" w:hAnsi="Arial" w:cs="Arial"/>
          <w:sz w:val="24"/>
          <w:szCs w:val="24"/>
          <w:lang w:eastAsia="pt-BR"/>
        </w:rPr>
      </w:pPr>
    </w:p>
    <w:p w:rsidR="00537202" w:rsidRPr="00CA51C6" w:rsidRDefault="00F869F6" w:rsidP="00CA51C6">
      <w:pPr>
        <w:pStyle w:val="Textodecomentrio"/>
        <w:spacing w:after="0"/>
        <w:jc w:val="both"/>
        <w:rPr>
          <w:rFonts w:ascii="Arial" w:hAnsi="Arial" w:cs="Arial"/>
          <w:sz w:val="24"/>
          <w:szCs w:val="24"/>
        </w:rPr>
      </w:pPr>
      <w:r w:rsidRPr="00CA51C6">
        <w:rPr>
          <w:rFonts w:ascii="Arial" w:eastAsia="Calibri" w:hAnsi="Arial" w:cs="Arial"/>
          <w:sz w:val="24"/>
          <w:szCs w:val="24"/>
          <w:lang w:eastAsia="pt-BR"/>
        </w:rPr>
        <w:t>ORGANIZAÇÃO MUNDIAL DA SAÚDE</w:t>
      </w:r>
      <w:r w:rsidR="00737F7E" w:rsidRPr="00CA51C6">
        <w:rPr>
          <w:rFonts w:ascii="Arial" w:eastAsia="Calibri" w:hAnsi="Arial" w:cs="Arial"/>
          <w:sz w:val="24"/>
          <w:szCs w:val="24"/>
          <w:lang w:eastAsia="pt-BR"/>
        </w:rPr>
        <w:t>.</w:t>
      </w:r>
      <w:r w:rsidRPr="00CA51C6">
        <w:rPr>
          <w:rFonts w:ascii="Arial" w:eastAsia="Calibri" w:hAnsi="Arial" w:cs="Arial"/>
          <w:sz w:val="24"/>
          <w:szCs w:val="24"/>
          <w:lang w:eastAsia="pt-BR"/>
        </w:rPr>
        <w:t xml:space="preserve"> </w:t>
      </w:r>
      <w:r w:rsidR="00537202" w:rsidRPr="00CA51C6">
        <w:rPr>
          <w:rFonts w:ascii="Arial" w:hAnsi="Arial" w:cs="Arial"/>
          <w:sz w:val="24"/>
          <w:szCs w:val="24"/>
        </w:rPr>
        <w:t xml:space="preserve">Curvas de Crescimento da Organização Mundial da Saúde. Sistema de Vigilância Alimentar e Nutricional. 2006-2007. </w:t>
      </w:r>
    </w:p>
    <w:p w:rsidR="00537202" w:rsidRPr="00CA51C6" w:rsidRDefault="00537202" w:rsidP="00CA51C6">
      <w:pPr>
        <w:autoSpaceDE w:val="0"/>
        <w:autoSpaceDN w:val="0"/>
        <w:adjustRightInd w:val="0"/>
        <w:spacing w:after="0"/>
        <w:jc w:val="both"/>
        <w:rPr>
          <w:rFonts w:ascii="Arial" w:eastAsia="Calibri" w:hAnsi="Arial" w:cs="Arial"/>
          <w:sz w:val="24"/>
          <w:szCs w:val="24"/>
          <w:lang w:eastAsia="pt-BR"/>
        </w:rPr>
      </w:pPr>
    </w:p>
    <w:p w:rsidR="00537202" w:rsidRPr="00CA51C6" w:rsidRDefault="00537202" w:rsidP="00CA51C6">
      <w:pPr>
        <w:autoSpaceDE w:val="0"/>
        <w:autoSpaceDN w:val="0"/>
        <w:adjustRightInd w:val="0"/>
        <w:spacing w:after="0"/>
        <w:jc w:val="both"/>
        <w:rPr>
          <w:rFonts w:ascii="Arial" w:eastAsia="Calibri" w:hAnsi="Arial" w:cs="Arial"/>
          <w:sz w:val="24"/>
          <w:szCs w:val="24"/>
          <w:lang w:eastAsia="pt-BR"/>
        </w:rPr>
      </w:pPr>
    </w:p>
    <w:p w:rsidR="0095662E" w:rsidRPr="00CA51C6" w:rsidRDefault="00F869F6" w:rsidP="00CA51C6">
      <w:pPr>
        <w:autoSpaceDE w:val="0"/>
        <w:autoSpaceDN w:val="0"/>
        <w:adjustRightInd w:val="0"/>
        <w:spacing w:after="0"/>
        <w:jc w:val="both"/>
        <w:rPr>
          <w:rFonts w:ascii="Arial" w:eastAsia="Calibri" w:hAnsi="Arial" w:cs="Arial"/>
          <w:sz w:val="24"/>
          <w:szCs w:val="24"/>
          <w:lang w:eastAsia="pt-BR"/>
        </w:rPr>
      </w:pPr>
      <w:r w:rsidRPr="00CA51C6">
        <w:rPr>
          <w:rFonts w:ascii="Arial" w:eastAsia="Calibri" w:hAnsi="Arial" w:cs="Arial"/>
          <w:sz w:val="24"/>
          <w:szCs w:val="24"/>
          <w:lang w:eastAsia="pt-BR"/>
        </w:rPr>
        <w:t>ORGANIZAÇÃO MUNDIAL DA SAÚDE</w:t>
      </w:r>
      <w:r w:rsidR="00737F7E" w:rsidRPr="00CA51C6">
        <w:rPr>
          <w:rFonts w:ascii="Arial" w:eastAsia="Calibri" w:hAnsi="Arial" w:cs="Arial"/>
          <w:sz w:val="24"/>
          <w:szCs w:val="24"/>
          <w:lang w:eastAsia="pt-BR"/>
        </w:rPr>
        <w:t>.</w:t>
      </w:r>
      <w:r w:rsidRPr="00CA51C6">
        <w:rPr>
          <w:rFonts w:ascii="Arial" w:eastAsia="Calibri" w:hAnsi="Arial" w:cs="Arial"/>
          <w:sz w:val="24"/>
          <w:szCs w:val="24"/>
          <w:lang w:eastAsia="pt-BR"/>
        </w:rPr>
        <w:t xml:space="preserve"> </w:t>
      </w:r>
      <w:r w:rsidR="0095662E" w:rsidRPr="00CA51C6">
        <w:rPr>
          <w:rFonts w:ascii="Arial" w:eastAsia="Calibri" w:hAnsi="Arial" w:cs="Arial"/>
          <w:sz w:val="24"/>
          <w:szCs w:val="24"/>
          <w:lang w:eastAsia="pt-BR"/>
        </w:rPr>
        <w:t xml:space="preserve">Evidências científicas dos dez passos para o sucesso no aleitamento materno. </w:t>
      </w:r>
      <w:r w:rsidR="00574569" w:rsidRPr="00CA51C6">
        <w:rPr>
          <w:rFonts w:ascii="Arial" w:eastAsia="Calibri" w:hAnsi="Arial" w:cs="Arial"/>
          <w:sz w:val="24"/>
          <w:szCs w:val="24"/>
          <w:lang w:eastAsia="pt-BR"/>
        </w:rPr>
        <w:t xml:space="preserve">Organização Pan-Americana da Saúde. </w:t>
      </w:r>
      <w:r w:rsidR="0095662E" w:rsidRPr="00CA51C6">
        <w:rPr>
          <w:rFonts w:ascii="Arial" w:eastAsia="Calibri" w:hAnsi="Arial" w:cs="Arial"/>
          <w:sz w:val="24"/>
          <w:szCs w:val="24"/>
          <w:lang w:eastAsia="pt-BR"/>
        </w:rPr>
        <w:t>Brasília</w:t>
      </w:r>
      <w:r w:rsidR="00737F7E" w:rsidRPr="00CA51C6">
        <w:rPr>
          <w:rFonts w:ascii="Arial" w:eastAsia="Calibri" w:hAnsi="Arial" w:cs="Arial"/>
          <w:sz w:val="24"/>
          <w:szCs w:val="24"/>
          <w:lang w:eastAsia="pt-BR"/>
        </w:rPr>
        <w:t>, 2001.</w:t>
      </w:r>
    </w:p>
    <w:p w:rsidR="0095662E" w:rsidRPr="00CA51C6" w:rsidRDefault="0095662E" w:rsidP="00CA51C6">
      <w:pPr>
        <w:spacing w:after="0"/>
        <w:jc w:val="both"/>
        <w:rPr>
          <w:rFonts w:ascii="Arial" w:hAnsi="Arial" w:cs="Arial"/>
          <w:sz w:val="24"/>
          <w:szCs w:val="24"/>
        </w:rPr>
      </w:pPr>
    </w:p>
    <w:p w:rsidR="00537202" w:rsidRPr="00CA51C6" w:rsidRDefault="00537202" w:rsidP="00CA51C6">
      <w:pPr>
        <w:spacing w:after="0"/>
        <w:jc w:val="both"/>
        <w:rPr>
          <w:rFonts w:ascii="Arial" w:hAnsi="Arial" w:cs="Arial"/>
          <w:sz w:val="24"/>
          <w:szCs w:val="24"/>
        </w:rPr>
      </w:pPr>
    </w:p>
    <w:p w:rsidR="00096769" w:rsidRPr="00CA51C6" w:rsidRDefault="00F869F6" w:rsidP="00CA51C6">
      <w:pPr>
        <w:pStyle w:val="Textodecomentrio"/>
        <w:spacing w:after="0"/>
        <w:jc w:val="both"/>
        <w:rPr>
          <w:rFonts w:ascii="Arial" w:hAnsi="Arial" w:cs="Arial"/>
          <w:sz w:val="24"/>
          <w:szCs w:val="24"/>
        </w:rPr>
      </w:pPr>
      <w:r w:rsidRPr="00CA51C6">
        <w:rPr>
          <w:rFonts w:ascii="Arial" w:eastAsia="Calibri" w:hAnsi="Arial" w:cs="Arial"/>
          <w:sz w:val="24"/>
          <w:szCs w:val="24"/>
          <w:lang w:val="en-US" w:eastAsia="pt-BR"/>
        </w:rPr>
        <w:t>ORGANIZAÇÃO MUNDIAL DA SAÚDE</w:t>
      </w:r>
      <w:r w:rsidR="00574569" w:rsidRPr="00CA51C6">
        <w:rPr>
          <w:rFonts w:ascii="Arial" w:eastAsia="Calibri" w:hAnsi="Arial" w:cs="Arial"/>
          <w:sz w:val="24"/>
          <w:szCs w:val="24"/>
          <w:lang w:val="en-US" w:eastAsia="pt-BR"/>
        </w:rPr>
        <w:t>.</w:t>
      </w:r>
      <w:r w:rsidRPr="00CA51C6">
        <w:rPr>
          <w:rFonts w:ascii="Arial" w:eastAsia="Calibri" w:hAnsi="Arial" w:cs="Arial"/>
          <w:sz w:val="24"/>
          <w:szCs w:val="24"/>
          <w:lang w:val="en-US" w:eastAsia="pt-BR"/>
        </w:rPr>
        <w:t xml:space="preserve"> </w:t>
      </w:r>
      <w:r w:rsidR="00096769" w:rsidRPr="00CA51C6">
        <w:rPr>
          <w:rFonts w:ascii="Arial" w:hAnsi="Arial" w:cs="Arial"/>
          <w:sz w:val="24"/>
          <w:szCs w:val="24"/>
          <w:lang w:val="en-US"/>
        </w:rPr>
        <w:t xml:space="preserve">Infant and young child feeding [Internet]. </w:t>
      </w:r>
      <w:r w:rsidR="00574569" w:rsidRPr="00CA51C6">
        <w:rPr>
          <w:rFonts w:ascii="Arial" w:hAnsi="Arial" w:cs="Arial"/>
          <w:sz w:val="24"/>
          <w:szCs w:val="24"/>
        </w:rPr>
        <w:t xml:space="preserve">Fundo das Nações Unidas para a Infância. </w:t>
      </w:r>
      <w:r w:rsidR="00096769" w:rsidRPr="00CA51C6">
        <w:rPr>
          <w:rFonts w:ascii="Arial" w:hAnsi="Arial" w:cs="Arial"/>
          <w:sz w:val="24"/>
          <w:szCs w:val="24"/>
        </w:rPr>
        <w:t>Childinfo.org: Statistics by Area.</w:t>
      </w:r>
      <w:r w:rsidR="00B93B32" w:rsidRPr="00CA51C6">
        <w:rPr>
          <w:rFonts w:ascii="Arial" w:hAnsi="Arial" w:cs="Arial"/>
          <w:sz w:val="24"/>
          <w:szCs w:val="24"/>
        </w:rPr>
        <w:t xml:space="preserve"> </w:t>
      </w:r>
      <w:r w:rsidR="00B93B32" w:rsidRPr="00CA51C6">
        <w:rPr>
          <w:rFonts w:ascii="Arial" w:eastAsia="Calibri" w:hAnsi="Arial" w:cs="Arial"/>
          <w:sz w:val="24"/>
          <w:szCs w:val="24"/>
          <w:lang w:eastAsia="pt-BR"/>
        </w:rPr>
        <w:t>2011.</w:t>
      </w:r>
      <w:r w:rsidR="00096769" w:rsidRPr="00CA51C6">
        <w:rPr>
          <w:rFonts w:ascii="Arial" w:hAnsi="Arial" w:cs="Arial"/>
          <w:sz w:val="24"/>
          <w:szCs w:val="24"/>
        </w:rPr>
        <w:t xml:space="preserve"> Disponível em: http://www.childinfo.org/breastfeeding_iycf.php. </w:t>
      </w:r>
    </w:p>
    <w:p w:rsidR="00766A70" w:rsidRPr="00CA51C6" w:rsidRDefault="00766A70" w:rsidP="00CA51C6">
      <w:pPr>
        <w:pStyle w:val="Textodecomentrio"/>
        <w:spacing w:after="0"/>
        <w:jc w:val="both"/>
        <w:rPr>
          <w:rFonts w:ascii="Arial" w:hAnsi="Arial" w:cs="Arial"/>
          <w:sz w:val="24"/>
          <w:szCs w:val="24"/>
        </w:rPr>
      </w:pPr>
    </w:p>
    <w:p w:rsidR="00096769" w:rsidRPr="00CA51C6" w:rsidRDefault="00096769" w:rsidP="00CA51C6">
      <w:pPr>
        <w:autoSpaceDE w:val="0"/>
        <w:autoSpaceDN w:val="0"/>
        <w:adjustRightInd w:val="0"/>
        <w:spacing w:after="0"/>
        <w:jc w:val="both"/>
        <w:rPr>
          <w:rFonts w:ascii="Arial" w:hAnsi="Arial" w:cs="Arial"/>
          <w:sz w:val="24"/>
          <w:szCs w:val="24"/>
        </w:rPr>
      </w:pPr>
    </w:p>
    <w:p w:rsidR="00871356" w:rsidRPr="00CA51C6" w:rsidRDefault="00F869F6" w:rsidP="00CA51C6">
      <w:pPr>
        <w:pStyle w:val="PargrafodaLista1"/>
        <w:spacing w:after="0"/>
        <w:ind w:left="0"/>
        <w:jc w:val="both"/>
        <w:rPr>
          <w:rFonts w:ascii="Arial" w:hAnsi="Arial" w:cs="Arial"/>
          <w:color w:val="000000"/>
          <w:sz w:val="24"/>
          <w:szCs w:val="24"/>
        </w:rPr>
      </w:pPr>
      <w:r w:rsidRPr="00CA51C6">
        <w:rPr>
          <w:rFonts w:ascii="Arial" w:hAnsi="Arial" w:cs="Arial"/>
          <w:color w:val="000000"/>
          <w:sz w:val="24"/>
          <w:szCs w:val="24"/>
        </w:rPr>
        <w:t>ORGANIZAÇÃO PAN-AMERICANA DA SAÚDE</w:t>
      </w:r>
      <w:r w:rsidR="00574569" w:rsidRPr="00CA51C6">
        <w:rPr>
          <w:rFonts w:ascii="Arial" w:hAnsi="Arial" w:cs="Arial"/>
          <w:color w:val="000000"/>
          <w:sz w:val="24"/>
          <w:szCs w:val="24"/>
        </w:rPr>
        <w:t>.</w:t>
      </w:r>
      <w:r w:rsidR="00871356" w:rsidRPr="00CA51C6">
        <w:rPr>
          <w:rFonts w:ascii="Arial" w:hAnsi="Arial" w:cs="Arial"/>
          <w:color w:val="000000"/>
          <w:sz w:val="24"/>
          <w:szCs w:val="24"/>
        </w:rPr>
        <w:t xml:space="preserve"> Amamentação. </w:t>
      </w:r>
      <w:r w:rsidR="00574569" w:rsidRPr="00CA51C6">
        <w:rPr>
          <w:rFonts w:ascii="Arial" w:hAnsi="Arial" w:cs="Arial"/>
          <w:color w:val="000000"/>
          <w:sz w:val="24"/>
          <w:szCs w:val="24"/>
        </w:rPr>
        <w:t xml:space="preserve">Organização Mundial da Saúde. </w:t>
      </w:r>
      <w:r w:rsidR="00B93B32" w:rsidRPr="00CA51C6">
        <w:rPr>
          <w:rFonts w:ascii="Arial" w:hAnsi="Arial" w:cs="Arial"/>
          <w:color w:val="000000"/>
          <w:sz w:val="24"/>
          <w:szCs w:val="24"/>
        </w:rPr>
        <w:t xml:space="preserve">2003. </w:t>
      </w:r>
      <w:r w:rsidR="00871356" w:rsidRPr="00CA51C6">
        <w:rPr>
          <w:rFonts w:ascii="Arial" w:hAnsi="Arial" w:cs="Arial"/>
          <w:color w:val="000000"/>
          <w:sz w:val="24"/>
          <w:szCs w:val="24"/>
        </w:rPr>
        <w:t>Disponível em: &lt;http://biblioteca.planejamento.gov.br/biblioteca-tematica-1/textos/saude-epidemias-xcampanhas-dados-descobert</w:t>
      </w:r>
      <w:r w:rsidRPr="00CA51C6">
        <w:rPr>
          <w:rFonts w:ascii="Arial" w:hAnsi="Arial" w:cs="Arial"/>
          <w:color w:val="000000"/>
          <w:sz w:val="24"/>
          <w:szCs w:val="24"/>
        </w:rPr>
        <w:t xml:space="preserve">as/texto-87-amamentacao.pdf&gt;. </w:t>
      </w:r>
    </w:p>
    <w:p w:rsidR="00871356" w:rsidRPr="00CA51C6" w:rsidRDefault="00871356" w:rsidP="00CA51C6">
      <w:pPr>
        <w:pStyle w:val="PargrafodaLista1"/>
        <w:spacing w:after="0"/>
        <w:ind w:left="0"/>
        <w:jc w:val="both"/>
        <w:rPr>
          <w:rFonts w:ascii="Arial" w:hAnsi="Arial" w:cs="Arial"/>
          <w:color w:val="000000"/>
          <w:sz w:val="24"/>
          <w:szCs w:val="24"/>
        </w:rPr>
      </w:pPr>
    </w:p>
    <w:p w:rsidR="00574569" w:rsidRPr="00CA51C6" w:rsidRDefault="00574569" w:rsidP="00CA51C6">
      <w:pPr>
        <w:spacing w:after="0"/>
        <w:jc w:val="both"/>
        <w:rPr>
          <w:rFonts w:ascii="Arial" w:hAnsi="Arial" w:cs="Arial"/>
          <w:sz w:val="24"/>
          <w:szCs w:val="24"/>
          <w:highlight w:val="yellow"/>
        </w:rPr>
      </w:pPr>
    </w:p>
    <w:p w:rsidR="00281298" w:rsidRPr="00CA51C6" w:rsidRDefault="00F869F6" w:rsidP="00CA51C6">
      <w:pPr>
        <w:spacing w:after="0"/>
        <w:jc w:val="both"/>
        <w:rPr>
          <w:rFonts w:ascii="Arial" w:hAnsi="Arial" w:cs="Arial"/>
          <w:sz w:val="24"/>
          <w:szCs w:val="24"/>
        </w:rPr>
      </w:pPr>
      <w:r w:rsidRPr="00CA51C6">
        <w:rPr>
          <w:rFonts w:ascii="Arial" w:hAnsi="Arial" w:cs="Arial"/>
          <w:sz w:val="24"/>
          <w:szCs w:val="24"/>
        </w:rPr>
        <w:t>ORGANIZAÇÃO PAN-AMERICANA DE SAÚDE</w:t>
      </w:r>
      <w:r w:rsidR="00281298" w:rsidRPr="00CA51C6">
        <w:rPr>
          <w:rFonts w:ascii="Arial" w:hAnsi="Arial" w:cs="Arial"/>
          <w:sz w:val="24"/>
          <w:szCs w:val="24"/>
        </w:rPr>
        <w:t xml:space="preserve">. Doenças crônico-degenerativas e obesidade: estratégia mundial sobre alimentação saudável, atividade física e saúde. </w:t>
      </w:r>
      <w:r w:rsidR="00574569" w:rsidRPr="00CA51C6">
        <w:rPr>
          <w:rFonts w:ascii="Arial" w:hAnsi="Arial" w:cs="Arial"/>
          <w:sz w:val="24"/>
          <w:szCs w:val="24"/>
        </w:rPr>
        <w:t xml:space="preserve">Organização Mundial da Saúde. </w:t>
      </w:r>
      <w:r w:rsidR="00B93B32" w:rsidRPr="00CA51C6">
        <w:rPr>
          <w:rFonts w:ascii="Arial" w:hAnsi="Arial" w:cs="Arial"/>
          <w:sz w:val="24"/>
          <w:szCs w:val="24"/>
        </w:rPr>
        <w:t>Brasília, 2003.</w:t>
      </w:r>
    </w:p>
    <w:p w:rsidR="00281298" w:rsidRPr="00CA51C6" w:rsidRDefault="00281298" w:rsidP="00CA51C6">
      <w:pPr>
        <w:pStyle w:val="PargrafodaLista1"/>
        <w:spacing w:after="0"/>
        <w:ind w:left="0"/>
        <w:jc w:val="both"/>
        <w:rPr>
          <w:rFonts w:ascii="Arial" w:hAnsi="Arial" w:cs="Arial"/>
          <w:color w:val="000000"/>
          <w:sz w:val="24"/>
          <w:szCs w:val="24"/>
        </w:rPr>
      </w:pPr>
    </w:p>
    <w:p w:rsidR="00281298" w:rsidRPr="00CA51C6" w:rsidRDefault="00281298" w:rsidP="00CA51C6">
      <w:pPr>
        <w:pStyle w:val="NormalWeb"/>
        <w:spacing w:before="0" w:beforeAutospacing="0" w:after="0" w:afterAutospacing="0" w:line="276" w:lineRule="auto"/>
        <w:jc w:val="both"/>
        <w:rPr>
          <w:rFonts w:ascii="Arial" w:hAnsi="Arial" w:cs="Arial"/>
          <w:sz w:val="24"/>
          <w:szCs w:val="24"/>
        </w:rPr>
      </w:pPr>
    </w:p>
    <w:p w:rsidR="00281298" w:rsidRPr="00CA51C6" w:rsidRDefault="00F869F6" w:rsidP="00CA51C6">
      <w:pPr>
        <w:autoSpaceDE w:val="0"/>
        <w:autoSpaceDN w:val="0"/>
        <w:adjustRightInd w:val="0"/>
        <w:spacing w:after="0"/>
        <w:jc w:val="both"/>
        <w:rPr>
          <w:rFonts w:ascii="Arial" w:eastAsia="MyriadPro-Light" w:hAnsi="Arial" w:cs="Arial"/>
          <w:sz w:val="24"/>
          <w:szCs w:val="24"/>
          <w:lang w:val="en-US" w:eastAsia="pt-BR"/>
        </w:rPr>
      </w:pPr>
      <w:r w:rsidRPr="00CA51C6">
        <w:rPr>
          <w:rFonts w:ascii="Arial" w:eastAsia="MyriadPro-Light" w:hAnsi="Arial" w:cs="Arial"/>
          <w:sz w:val="24"/>
          <w:szCs w:val="24"/>
          <w:lang w:eastAsia="pt-BR"/>
        </w:rPr>
        <w:t xml:space="preserve">PAN </w:t>
      </w:r>
      <w:r w:rsidR="00281298" w:rsidRPr="00CA51C6">
        <w:rPr>
          <w:rFonts w:ascii="Arial" w:eastAsia="MyriadPro-Light" w:hAnsi="Arial" w:cs="Arial"/>
          <w:sz w:val="24"/>
          <w:szCs w:val="24"/>
          <w:lang w:eastAsia="pt-BR"/>
        </w:rPr>
        <w:t>M</w:t>
      </w:r>
      <w:r w:rsidRPr="00CA51C6">
        <w:rPr>
          <w:rFonts w:ascii="Arial" w:eastAsia="MyriadPro-Light" w:hAnsi="Arial" w:cs="Arial"/>
          <w:sz w:val="24"/>
          <w:szCs w:val="24"/>
          <w:lang w:eastAsia="pt-BR"/>
        </w:rPr>
        <w:t>.</w:t>
      </w:r>
      <w:r w:rsidR="00281298" w:rsidRPr="00CA51C6">
        <w:rPr>
          <w:rFonts w:ascii="Arial" w:eastAsia="MyriadPro-Light" w:hAnsi="Arial" w:cs="Arial"/>
          <w:sz w:val="24"/>
          <w:szCs w:val="24"/>
          <w:lang w:eastAsia="pt-BR"/>
        </w:rPr>
        <w:t>S</w:t>
      </w:r>
      <w:r w:rsidRPr="00CA51C6">
        <w:rPr>
          <w:rFonts w:ascii="Arial" w:eastAsia="MyriadPro-Light" w:hAnsi="Arial" w:cs="Arial"/>
          <w:sz w:val="24"/>
          <w:szCs w:val="24"/>
          <w:lang w:eastAsia="pt-BR"/>
        </w:rPr>
        <w:t>.</w:t>
      </w:r>
      <w:r w:rsidR="00281298" w:rsidRPr="00CA51C6">
        <w:rPr>
          <w:rFonts w:ascii="Arial" w:eastAsia="MyriadPro-Light" w:hAnsi="Arial" w:cs="Arial"/>
          <w:sz w:val="24"/>
          <w:szCs w:val="24"/>
          <w:lang w:eastAsia="pt-BR"/>
        </w:rPr>
        <w:t xml:space="preserve">; </w:t>
      </w:r>
      <w:r w:rsidRPr="00CA51C6">
        <w:rPr>
          <w:rFonts w:ascii="Arial" w:eastAsia="MyriadPro-Light" w:hAnsi="Arial" w:cs="Arial"/>
          <w:sz w:val="24"/>
          <w:szCs w:val="24"/>
          <w:lang w:eastAsia="pt-BR"/>
        </w:rPr>
        <w:t xml:space="preserve">LIZ </w:t>
      </w:r>
      <w:r w:rsidR="00281298" w:rsidRPr="00CA51C6">
        <w:rPr>
          <w:rFonts w:ascii="Arial" w:eastAsia="MyriadPro-Light" w:hAnsi="Arial" w:cs="Arial"/>
          <w:sz w:val="24"/>
          <w:szCs w:val="24"/>
          <w:lang w:eastAsia="pt-BR"/>
        </w:rPr>
        <w:t>C</w:t>
      </w:r>
      <w:r w:rsidRPr="00CA51C6">
        <w:rPr>
          <w:rFonts w:ascii="Arial" w:eastAsia="MyriadPro-Light" w:hAnsi="Arial" w:cs="Arial"/>
          <w:sz w:val="24"/>
          <w:szCs w:val="24"/>
          <w:lang w:eastAsia="pt-BR"/>
        </w:rPr>
        <w:t>.</w:t>
      </w:r>
      <w:r w:rsidR="00281298" w:rsidRPr="00CA51C6">
        <w:rPr>
          <w:rFonts w:ascii="Arial" w:eastAsia="MyriadPro-Light" w:hAnsi="Arial" w:cs="Arial"/>
          <w:sz w:val="24"/>
          <w:szCs w:val="24"/>
          <w:lang w:eastAsia="pt-BR"/>
        </w:rPr>
        <w:t>J</w:t>
      </w:r>
      <w:r w:rsidRPr="00CA51C6">
        <w:rPr>
          <w:rFonts w:ascii="Arial" w:eastAsia="MyriadPro-Light" w:hAnsi="Arial" w:cs="Arial"/>
          <w:sz w:val="24"/>
          <w:szCs w:val="24"/>
          <w:lang w:eastAsia="pt-BR"/>
        </w:rPr>
        <w:t>.</w:t>
      </w:r>
      <w:r w:rsidR="00281298" w:rsidRPr="00CA51C6">
        <w:rPr>
          <w:rFonts w:ascii="Arial" w:eastAsia="MyriadPro-Light" w:hAnsi="Arial" w:cs="Arial"/>
          <w:sz w:val="24"/>
          <w:szCs w:val="24"/>
          <w:lang w:eastAsia="pt-BR"/>
        </w:rPr>
        <w:t xml:space="preserve">; </w:t>
      </w:r>
      <w:r w:rsidRPr="00CA51C6">
        <w:rPr>
          <w:rFonts w:ascii="Arial" w:eastAsia="MyriadPro-Light" w:hAnsi="Arial" w:cs="Arial"/>
          <w:sz w:val="24"/>
          <w:szCs w:val="24"/>
          <w:lang w:eastAsia="pt-BR"/>
        </w:rPr>
        <w:t xml:space="preserve">SELMA </w:t>
      </w:r>
      <w:r w:rsidR="00281298" w:rsidRPr="00CA51C6">
        <w:rPr>
          <w:rFonts w:ascii="Arial" w:eastAsia="MyriadPro-Light" w:hAnsi="Arial" w:cs="Arial"/>
          <w:sz w:val="24"/>
          <w:szCs w:val="24"/>
          <w:lang w:eastAsia="pt-BR"/>
        </w:rPr>
        <w:t>S</w:t>
      </w:r>
      <w:r w:rsidRPr="00CA51C6">
        <w:rPr>
          <w:rFonts w:ascii="Arial" w:eastAsia="MyriadPro-Light" w:hAnsi="Arial" w:cs="Arial"/>
          <w:sz w:val="24"/>
          <w:szCs w:val="24"/>
          <w:lang w:eastAsia="pt-BR"/>
        </w:rPr>
        <w:t>.</w:t>
      </w:r>
      <w:r w:rsidR="00281298" w:rsidRPr="00CA51C6">
        <w:rPr>
          <w:rFonts w:ascii="Arial" w:eastAsia="MyriadPro-Light" w:hAnsi="Arial" w:cs="Arial"/>
          <w:sz w:val="24"/>
          <w:szCs w:val="24"/>
          <w:lang w:eastAsia="pt-BR"/>
        </w:rPr>
        <w:t>C</w:t>
      </w:r>
      <w:r w:rsidRPr="00CA51C6">
        <w:rPr>
          <w:rFonts w:ascii="Arial" w:eastAsia="MyriadPro-Light" w:hAnsi="Arial" w:cs="Arial"/>
          <w:sz w:val="24"/>
          <w:szCs w:val="24"/>
          <w:lang w:eastAsia="pt-BR"/>
        </w:rPr>
        <w:t>.</w:t>
      </w:r>
      <w:r w:rsidR="00281298" w:rsidRPr="00CA51C6">
        <w:rPr>
          <w:rFonts w:ascii="Arial" w:eastAsia="MyriadPro-Light" w:hAnsi="Arial" w:cs="Arial"/>
          <w:sz w:val="24"/>
          <w:szCs w:val="24"/>
          <w:lang w:eastAsia="pt-BR"/>
        </w:rPr>
        <w:t xml:space="preserve">; </w:t>
      </w:r>
      <w:r w:rsidRPr="00CA51C6">
        <w:rPr>
          <w:rFonts w:ascii="Arial" w:eastAsia="MyriadPro-Light" w:hAnsi="Arial" w:cs="Arial"/>
          <w:sz w:val="24"/>
          <w:szCs w:val="24"/>
          <w:lang w:eastAsia="pt-BR"/>
        </w:rPr>
        <w:t xml:space="preserve">MASTROENI </w:t>
      </w:r>
      <w:r w:rsidR="00281298" w:rsidRPr="00CA51C6">
        <w:rPr>
          <w:rFonts w:ascii="Arial" w:eastAsia="MyriadPro-Light" w:hAnsi="Arial" w:cs="Arial"/>
          <w:sz w:val="24"/>
          <w:szCs w:val="24"/>
          <w:lang w:eastAsia="pt-BR"/>
        </w:rPr>
        <w:t>M</w:t>
      </w:r>
      <w:r w:rsidRPr="00CA51C6">
        <w:rPr>
          <w:rFonts w:ascii="Arial" w:eastAsia="MyriadPro-Light" w:hAnsi="Arial" w:cs="Arial"/>
          <w:sz w:val="24"/>
          <w:szCs w:val="24"/>
          <w:lang w:eastAsia="pt-BR"/>
        </w:rPr>
        <w:t>.</w:t>
      </w:r>
      <w:r w:rsidR="00281298" w:rsidRPr="00CA51C6">
        <w:rPr>
          <w:rFonts w:ascii="Arial" w:eastAsia="MyriadPro-Light" w:hAnsi="Arial" w:cs="Arial"/>
          <w:sz w:val="24"/>
          <w:szCs w:val="24"/>
          <w:lang w:eastAsia="pt-BR"/>
        </w:rPr>
        <w:t>F</w:t>
      </w:r>
      <w:r w:rsidRPr="00CA51C6">
        <w:rPr>
          <w:rFonts w:ascii="Arial" w:eastAsia="MyriadPro-Light" w:hAnsi="Arial" w:cs="Arial"/>
          <w:sz w:val="24"/>
          <w:szCs w:val="24"/>
          <w:lang w:eastAsia="pt-BR"/>
        </w:rPr>
        <w:t>.</w:t>
      </w:r>
      <w:r w:rsidR="00987D73" w:rsidRPr="00CA51C6">
        <w:rPr>
          <w:rFonts w:ascii="Arial" w:eastAsia="MyriadPro-Light" w:hAnsi="Arial" w:cs="Arial"/>
          <w:sz w:val="24"/>
          <w:szCs w:val="24"/>
          <w:lang w:eastAsia="pt-BR"/>
        </w:rPr>
        <w:t xml:space="preserve"> </w:t>
      </w:r>
      <w:r w:rsidR="00281298" w:rsidRPr="00CA51C6">
        <w:rPr>
          <w:rFonts w:ascii="Arial" w:eastAsia="Calibri" w:hAnsi="Arial" w:cs="Arial"/>
          <w:sz w:val="24"/>
          <w:szCs w:val="24"/>
          <w:lang w:eastAsia="pt-BR"/>
        </w:rPr>
        <w:t xml:space="preserve">Aleitamento materno, anemia e estado nutricional de crianças de 6 e 12 meses de idade acompanhadas em Unidades de Saúde da Família. </w:t>
      </w:r>
      <w:r w:rsidR="00281298" w:rsidRPr="00CA51C6">
        <w:rPr>
          <w:rFonts w:ascii="Arial" w:eastAsia="Calibri" w:hAnsi="Arial" w:cs="Arial"/>
          <w:iCs/>
          <w:sz w:val="24"/>
          <w:szCs w:val="24"/>
          <w:lang w:val="en-US" w:eastAsia="pt-BR"/>
        </w:rPr>
        <w:t>Saúde em Debate</w:t>
      </w:r>
      <w:r w:rsidR="00987D73" w:rsidRPr="00CA51C6">
        <w:rPr>
          <w:rFonts w:ascii="Arial" w:eastAsia="Calibri" w:hAnsi="Arial" w:cs="Arial"/>
          <w:iCs/>
          <w:sz w:val="24"/>
          <w:szCs w:val="24"/>
          <w:lang w:val="en-US" w:eastAsia="pt-BR"/>
        </w:rPr>
        <w:t>.</w:t>
      </w:r>
      <w:r w:rsidR="00281298" w:rsidRPr="00CA51C6">
        <w:rPr>
          <w:rFonts w:ascii="Arial" w:eastAsia="MyriadPro-Light" w:hAnsi="Arial" w:cs="Arial"/>
          <w:sz w:val="24"/>
          <w:szCs w:val="24"/>
          <w:lang w:val="en-US" w:eastAsia="pt-BR"/>
        </w:rPr>
        <w:t xml:space="preserve"> 35</w:t>
      </w:r>
      <w:r w:rsidR="00987D73" w:rsidRPr="00CA51C6">
        <w:rPr>
          <w:rFonts w:ascii="Arial" w:eastAsia="MyriadPro-Light" w:hAnsi="Arial" w:cs="Arial"/>
          <w:sz w:val="24"/>
          <w:szCs w:val="24"/>
          <w:lang w:val="en-US" w:eastAsia="pt-BR"/>
        </w:rPr>
        <w:t>:</w:t>
      </w:r>
      <w:r w:rsidR="00281298" w:rsidRPr="00CA51C6">
        <w:rPr>
          <w:rFonts w:ascii="Arial" w:eastAsia="MyriadPro-Light" w:hAnsi="Arial" w:cs="Arial"/>
          <w:sz w:val="24"/>
          <w:szCs w:val="24"/>
          <w:lang w:val="en-US" w:eastAsia="pt-BR"/>
        </w:rPr>
        <w:t xml:space="preserve"> 88</w:t>
      </w:r>
      <w:r w:rsidR="00987D73" w:rsidRPr="00CA51C6">
        <w:rPr>
          <w:rFonts w:ascii="Arial" w:eastAsia="MyriadPro-Light" w:hAnsi="Arial" w:cs="Arial"/>
          <w:sz w:val="24"/>
          <w:szCs w:val="24"/>
          <w:lang w:val="en-US" w:eastAsia="pt-BR"/>
        </w:rPr>
        <w:t xml:space="preserve">; </w:t>
      </w:r>
      <w:r w:rsidR="00B93B32" w:rsidRPr="00CA51C6">
        <w:rPr>
          <w:rFonts w:ascii="Arial" w:eastAsia="MyriadPro-Light" w:hAnsi="Arial" w:cs="Arial"/>
          <w:sz w:val="24"/>
          <w:szCs w:val="24"/>
          <w:lang w:val="en-US" w:eastAsia="pt-BR"/>
        </w:rPr>
        <w:t>73-82, 2011.</w:t>
      </w:r>
    </w:p>
    <w:p w:rsidR="00281298" w:rsidRPr="00CA51C6" w:rsidRDefault="00281298" w:rsidP="00CA51C6">
      <w:pPr>
        <w:pStyle w:val="PargrafodaLista1"/>
        <w:spacing w:after="0"/>
        <w:ind w:left="0"/>
        <w:jc w:val="both"/>
        <w:rPr>
          <w:rFonts w:ascii="Arial" w:hAnsi="Arial" w:cs="Arial"/>
          <w:color w:val="000000"/>
          <w:sz w:val="24"/>
          <w:szCs w:val="24"/>
          <w:lang w:val="en-US"/>
        </w:rPr>
      </w:pPr>
    </w:p>
    <w:p w:rsidR="00537202" w:rsidRPr="00CA51C6" w:rsidRDefault="00537202" w:rsidP="00CA51C6">
      <w:pPr>
        <w:pStyle w:val="PargrafodaLista1"/>
        <w:spacing w:after="0"/>
        <w:ind w:left="0"/>
        <w:jc w:val="both"/>
        <w:rPr>
          <w:rFonts w:ascii="Arial" w:hAnsi="Arial" w:cs="Arial"/>
          <w:color w:val="000000"/>
          <w:sz w:val="24"/>
          <w:szCs w:val="24"/>
          <w:lang w:val="en-US"/>
        </w:rPr>
      </w:pPr>
    </w:p>
    <w:p w:rsidR="00281298" w:rsidRPr="00CA51C6" w:rsidRDefault="00F869F6" w:rsidP="00CA51C6">
      <w:pPr>
        <w:spacing w:after="0"/>
        <w:jc w:val="both"/>
        <w:rPr>
          <w:rFonts w:ascii="Arial" w:hAnsi="Arial" w:cs="Arial"/>
          <w:sz w:val="24"/>
          <w:szCs w:val="24"/>
        </w:rPr>
      </w:pPr>
      <w:r w:rsidRPr="00CA51C6">
        <w:rPr>
          <w:rFonts w:ascii="Arial" w:hAnsi="Arial" w:cs="Arial"/>
          <w:sz w:val="24"/>
          <w:szCs w:val="24"/>
          <w:lang w:val="en-US"/>
        </w:rPr>
        <w:t xml:space="preserve">PETERSEN </w:t>
      </w:r>
      <w:r w:rsidR="00281298" w:rsidRPr="00CA51C6">
        <w:rPr>
          <w:rFonts w:ascii="Arial" w:hAnsi="Arial" w:cs="Arial"/>
          <w:sz w:val="24"/>
          <w:szCs w:val="24"/>
          <w:lang w:val="en-US"/>
        </w:rPr>
        <w:t>S</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BRULIN </w:t>
      </w:r>
      <w:r w:rsidR="00281298" w:rsidRPr="00CA51C6">
        <w:rPr>
          <w:rFonts w:ascii="Arial" w:hAnsi="Arial" w:cs="Arial"/>
          <w:sz w:val="24"/>
          <w:szCs w:val="24"/>
          <w:lang w:val="en-US"/>
        </w:rPr>
        <w:t>C</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BERGSTRM </w:t>
      </w:r>
      <w:r w:rsidR="00281298" w:rsidRPr="00CA51C6">
        <w:rPr>
          <w:rFonts w:ascii="Arial" w:hAnsi="Arial" w:cs="Arial"/>
          <w:sz w:val="24"/>
          <w:szCs w:val="24"/>
          <w:lang w:val="en-US"/>
        </w:rPr>
        <w:t>E</w:t>
      </w:r>
      <w:r w:rsidRPr="00CA51C6">
        <w:rPr>
          <w:rFonts w:ascii="Arial" w:hAnsi="Arial" w:cs="Arial"/>
          <w:sz w:val="24"/>
          <w:szCs w:val="24"/>
          <w:lang w:val="en-US"/>
        </w:rPr>
        <w:t>.</w:t>
      </w:r>
      <w:r w:rsidR="00B93B32" w:rsidRPr="00CA51C6">
        <w:rPr>
          <w:rFonts w:ascii="Arial" w:hAnsi="Arial" w:cs="Arial"/>
          <w:sz w:val="24"/>
          <w:szCs w:val="24"/>
          <w:lang w:val="en-US"/>
        </w:rPr>
        <w:t xml:space="preserve"> </w:t>
      </w:r>
      <w:r w:rsidR="00281298" w:rsidRPr="00CA51C6">
        <w:rPr>
          <w:rFonts w:ascii="Arial" w:hAnsi="Arial" w:cs="Arial"/>
          <w:sz w:val="24"/>
          <w:szCs w:val="24"/>
          <w:lang w:val="en-US"/>
        </w:rPr>
        <w:t xml:space="preserve">Increasing prevalence of overweight in young schoolchildren in Umeå, Sweden, from 1986 to 2001. </w:t>
      </w:r>
      <w:r w:rsidR="00B93B32" w:rsidRPr="00CA51C6">
        <w:rPr>
          <w:rFonts w:ascii="Arial" w:hAnsi="Arial" w:cs="Arial"/>
          <w:sz w:val="24"/>
          <w:szCs w:val="24"/>
        </w:rPr>
        <w:t>Acta Paediatr. 92(7):848-53, 2003.</w:t>
      </w:r>
    </w:p>
    <w:p w:rsidR="00281298" w:rsidRPr="00CA51C6" w:rsidRDefault="00281298" w:rsidP="00CA51C6">
      <w:pPr>
        <w:pStyle w:val="PargrafodaLista1"/>
        <w:spacing w:after="0"/>
        <w:ind w:left="0"/>
        <w:jc w:val="both"/>
        <w:rPr>
          <w:rFonts w:ascii="Arial" w:hAnsi="Arial" w:cs="Arial"/>
          <w:color w:val="000000"/>
          <w:sz w:val="24"/>
          <w:szCs w:val="24"/>
        </w:rPr>
      </w:pPr>
    </w:p>
    <w:p w:rsidR="00537202" w:rsidRPr="00CA51C6" w:rsidRDefault="00537202" w:rsidP="00CA51C6">
      <w:pPr>
        <w:pStyle w:val="PargrafodaLista1"/>
        <w:spacing w:after="0"/>
        <w:ind w:left="0"/>
        <w:jc w:val="both"/>
        <w:rPr>
          <w:rFonts w:ascii="Arial" w:hAnsi="Arial" w:cs="Arial"/>
          <w:color w:val="000000"/>
          <w:sz w:val="24"/>
          <w:szCs w:val="24"/>
        </w:rPr>
      </w:pPr>
    </w:p>
    <w:p w:rsidR="00537202" w:rsidRPr="00CA51C6" w:rsidRDefault="00F869F6" w:rsidP="00CA51C6">
      <w:pPr>
        <w:pStyle w:val="Normalb"/>
        <w:spacing w:line="276" w:lineRule="auto"/>
        <w:ind w:firstLine="0"/>
        <w:rPr>
          <w:rFonts w:ascii="Arial" w:hAnsi="Arial" w:cs="Arial"/>
          <w:lang w:val="en-US"/>
        </w:rPr>
      </w:pPr>
      <w:r w:rsidRPr="00CA51C6">
        <w:rPr>
          <w:rFonts w:ascii="Arial" w:hAnsi="Arial" w:cs="Arial"/>
        </w:rPr>
        <w:t xml:space="preserve">REBELO </w:t>
      </w:r>
      <w:r w:rsidR="00537202" w:rsidRPr="00CA51C6">
        <w:rPr>
          <w:rFonts w:ascii="Arial" w:hAnsi="Arial" w:cs="Arial"/>
        </w:rPr>
        <w:t>F</w:t>
      </w:r>
      <w:r w:rsidRPr="00CA51C6">
        <w:rPr>
          <w:rFonts w:ascii="Arial" w:hAnsi="Arial" w:cs="Arial"/>
        </w:rPr>
        <w:t>.</w:t>
      </w:r>
      <w:r w:rsidR="00537202" w:rsidRPr="00CA51C6">
        <w:rPr>
          <w:rFonts w:ascii="Arial" w:hAnsi="Arial" w:cs="Arial"/>
        </w:rPr>
        <w:t xml:space="preserve">; </w:t>
      </w:r>
      <w:r w:rsidRPr="00CA51C6">
        <w:rPr>
          <w:rFonts w:ascii="Arial" w:hAnsi="Arial" w:cs="Arial"/>
        </w:rPr>
        <w:t xml:space="preserve">CASTRO </w:t>
      </w:r>
      <w:r w:rsidR="00537202" w:rsidRPr="00CA51C6">
        <w:rPr>
          <w:rFonts w:ascii="Arial" w:hAnsi="Arial" w:cs="Arial"/>
        </w:rPr>
        <w:t>M</w:t>
      </w:r>
      <w:r w:rsidRPr="00CA51C6">
        <w:rPr>
          <w:rFonts w:ascii="Arial" w:hAnsi="Arial" w:cs="Arial"/>
        </w:rPr>
        <w:t>.</w:t>
      </w:r>
      <w:r w:rsidR="00537202" w:rsidRPr="00CA51C6">
        <w:rPr>
          <w:rFonts w:ascii="Arial" w:hAnsi="Arial" w:cs="Arial"/>
        </w:rPr>
        <w:t>B</w:t>
      </w:r>
      <w:r w:rsidRPr="00CA51C6">
        <w:rPr>
          <w:rFonts w:ascii="Arial" w:hAnsi="Arial" w:cs="Arial"/>
        </w:rPr>
        <w:t>.</w:t>
      </w:r>
      <w:r w:rsidR="00537202" w:rsidRPr="00CA51C6">
        <w:rPr>
          <w:rFonts w:ascii="Arial" w:hAnsi="Arial" w:cs="Arial"/>
        </w:rPr>
        <w:t>T</w:t>
      </w:r>
      <w:r w:rsidRPr="00CA51C6">
        <w:rPr>
          <w:rFonts w:ascii="Arial" w:hAnsi="Arial" w:cs="Arial"/>
        </w:rPr>
        <w:t>.</w:t>
      </w:r>
      <w:r w:rsidR="00537202" w:rsidRPr="00CA51C6">
        <w:rPr>
          <w:rFonts w:ascii="Arial" w:hAnsi="Arial" w:cs="Arial"/>
        </w:rPr>
        <w:t xml:space="preserve">; </w:t>
      </w:r>
      <w:r w:rsidRPr="00CA51C6">
        <w:rPr>
          <w:rFonts w:ascii="Arial" w:hAnsi="Arial" w:cs="Arial"/>
        </w:rPr>
        <w:t xml:space="preserve">DUTRA </w:t>
      </w:r>
      <w:r w:rsidR="00537202" w:rsidRPr="00CA51C6">
        <w:rPr>
          <w:rFonts w:ascii="Arial" w:hAnsi="Arial" w:cs="Arial"/>
        </w:rPr>
        <w:t>C</w:t>
      </w:r>
      <w:r w:rsidRPr="00CA51C6">
        <w:rPr>
          <w:rFonts w:ascii="Arial" w:hAnsi="Arial" w:cs="Arial"/>
        </w:rPr>
        <w:t>.</w:t>
      </w:r>
      <w:r w:rsidR="00537202" w:rsidRPr="00CA51C6">
        <w:rPr>
          <w:rFonts w:ascii="Arial" w:hAnsi="Arial" w:cs="Arial"/>
        </w:rPr>
        <w:t>L</w:t>
      </w:r>
      <w:r w:rsidRPr="00CA51C6">
        <w:rPr>
          <w:rFonts w:ascii="Arial" w:hAnsi="Arial" w:cs="Arial"/>
        </w:rPr>
        <w:t>.</w:t>
      </w:r>
      <w:r w:rsidR="00537202" w:rsidRPr="00CA51C6">
        <w:rPr>
          <w:rFonts w:ascii="Arial" w:hAnsi="Arial" w:cs="Arial"/>
        </w:rPr>
        <w:t xml:space="preserve">; </w:t>
      </w:r>
      <w:r w:rsidRPr="00CA51C6">
        <w:rPr>
          <w:rFonts w:ascii="Arial" w:hAnsi="Arial" w:cs="Arial"/>
        </w:rPr>
        <w:t xml:space="preserve">SCHLUSSEL </w:t>
      </w:r>
      <w:r w:rsidR="00537202" w:rsidRPr="00CA51C6">
        <w:rPr>
          <w:rFonts w:ascii="Arial" w:hAnsi="Arial" w:cs="Arial"/>
        </w:rPr>
        <w:t>M</w:t>
      </w:r>
      <w:r w:rsidRPr="00CA51C6">
        <w:rPr>
          <w:rFonts w:ascii="Arial" w:hAnsi="Arial" w:cs="Arial"/>
        </w:rPr>
        <w:t>.</w:t>
      </w:r>
      <w:r w:rsidR="00537202" w:rsidRPr="00CA51C6">
        <w:rPr>
          <w:rFonts w:ascii="Arial" w:hAnsi="Arial" w:cs="Arial"/>
        </w:rPr>
        <w:t>M</w:t>
      </w:r>
      <w:r w:rsidRPr="00CA51C6">
        <w:rPr>
          <w:rFonts w:ascii="Arial" w:hAnsi="Arial" w:cs="Arial"/>
        </w:rPr>
        <w:t>.</w:t>
      </w:r>
      <w:r w:rsidR="00537202" w:rsidRPr="00CA51C6">
        <w:rPr>
          <w:rFonts w:ascii="Arial" w:hAnsi="Arial" w:cs="Arial"/>
        </w:rPr>
        <w:t xml:space="preserve">; </w:t>
      </w:r>
      <w:r w:rsidRPr="00CA51C6">
        <w:rPr>
          <w:rFonts w:ascii="Arial" w:hAnsi="Arial" w:cs="Arial"/>
        </w:rPr>
        <w:t xml:space="preserve">KAC </w:t>
      </w:r>
      <w:r w:rsidR="00537202" w:rsidRPr="00CA51C6">
        <w:rPr>
          <w:rFonts w:ascii="Arial" w:hAnsi="Arial" w:cs="Arial"/>
        </w:rPr>
        <w:t>G</w:t>
      </w:r>
      <w:r w:rsidRPr="00CA51C6">
        <w:rPr>
          <w:rFonts w:ascii="Arial" w:hAnsi="Arial" w:cs="Arial"/>
        </w:rPr>
        <w:t>.</w:t>
      </w:r>
      <w:r w:rsidR="00B93B32" w:rsidRPr="00CA51C6">
        <w:rPr>
          <w:rFonts w:ascii="Arial" w:hAnsi="Arial" w:cs="Arial"/>
        </w:rPr>
        <w:t xml:space="preserve"> </w:t>
      </w:r>
      <w:r w:rsidR="00537202" w:rsidRPr="00CA51C6">
        <w:rPr>
          <w:rFonts w:ascii="Arial" w:hAnsi="Arial" w:cs="Arial"/>
        </w:rPr>
        <w:t xml:space="preserve">Fatores associados à retenção de peso pós-parto em uma coorte de mulheres, 2005-2007. </w:t>
      </w:r>
      <w:r w:rsidR="00537202" w:rsidRPr="00CA51C6">
        <w:rPr>
          <w:rFonts w:ascii="Arial" w:hAnsi="Arial" w:cs="Arial"/>
          <w:lang w:val="en-US"/>
        </w:rPr>
        <w:t>Rev Bras Saúde</w:t>
      </w:r>
      <w:r w:rsidR="00B93B32" w:rsidRPr="00CA51C6">
        <w:rPr>
          <w:rFonts w:ascii="Arial" w:hAnsi="Arial" w:cs="Arial"/>
          <w:lang w:val="en-US"/>
        </w:rPr>
        <w:t xml:space="preserve"> Mater Infantil. 10(2): 219-227, 2010.</w:t>
      </w:r>
    </w:p>
    <w:p w:rsidR="00537202" w:rsidRPr="00CA51C6" w:rsidRDefault="00537202" w:rsidP="00CA51C6">
      <w:pPr>
        <w:pStyle w:val="PargrafodaLista1"/>
        <w:spacing w:after="0"/>
        <w:ind w:left="0"/>
        <w:jc w:val="both"/>
        <w:rPr>
          <w:rFonts w:ascii="Arial" w:hAnsi="Arial" w:cs="Arial"/>
          <w:color w:val="000000"/>
          <w:sz w:val="24"/>
          <w:szCs w:val="24"/>
          <w:lang w:val="en-US"/>
        </w:rPr>
      </w:pPr>
    </w:p>
    <w:p w:rsidR="00537202" w:rsidRPr="00CA51C6" w:rsidRDefault="00537202" w:rsidP="00CA51C6">
      <w:pPr>
        <w:pStyle w:val="PargrafodaLista1"/>
        <w:spacing w:after="0"/>
        <w:ind w:left="0"/>
        <w:jc w:val="both"/>
        <w:rPr>
          <w:rFonts w:ascii="Arial" w:hAnsi="Arial" w:cs="Arial"/>
          <w:color w:val="000000"/>
          <w:sz w:val="24"/>
          <w:szCs w:val="24"/>
          <w:lang w:val="en-US"/>
        </w:rPr>
      </w:pPr>
    </w:p>
    <w:p w:rsidR="00281298" w:rsidRPr="00D8405D" w:rsidRDefault="00F869F6" w:rsidP="00CA51C6">
      <w:pPr>
        <w:pStyle w:val="PargrafodaLista1"/>
        <w:spacing w:after="0"/>
        <w:ind w:left="0"/>
        <w:jc w:val="both"/>
        <w:rPr>
          <w:rFonts w:ascii="Arial" w:hAnsi="Arial" w:cs="Arial"/>
          <w:color w:val="000000"/>
          <w:sz w:val="24"/>
          <w:szCs w:val="24"/>
        </w:rPr>
      </w:pPr>
      <w:r w:rsidRPr="00CA51C6">
        <w:rPr>
          <w:rFonts w:ascii="Arial" w:hAnsi="Arial" w:cs="Arial"/>
          <w:sz w:val="24"/>
          <w:szCs w:val="24"/>
          <w:lang w:val="en-US"/>
        </w:rPr>
        <w:t xml:space="preserve">ROONEY </w:t>
      </w:r>
      <w:r w:rsidR="00281298" w:rsidRPr="00CA51C6">
        <w:rPr>
          <w:rFonts w:ascii="Arial" w:hAnsi="Arial" w:cs="Arial"/>
          <w:sz w:val="24"/>
          <w:szCs w:val="24"/>
          <w:lang w:val="en-US"/>
        </w:rPr>
        <w:t>B</w:t>
      </w:r>
      <w:r w:rsidRPr="00CA51C6">
        <w:rPr>
          <w:rFonts w:ascii="Arial" w:hAnsi="Arial" w:cs="Arial"/>
          <w:sz w:val="24"/>
          <w:szCs w:val="24"/>
          <w:lang w:val="en-US"/>
        </w:rPr>
        <w:t>.</w:t>
      </w:r>
      <w:r w:rsidR="00281298" w:rsidRPr="00CA51C6">
        <w:rPr>
          <w:rFonts w:ascii="Arial" w:hAnsi="Arial" w:cs="Arial"/>
          <w:sz w:val="24"/>
          <w:szCs w:val="24"/>
          <w:lang w:val="en-US"/>
        </w:rPr>
        <w:t>L</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SCHAUBERGER </w:t>
      </w:r>
      <w:r w:rsidR="00281298" w:rsidRPr="00CA51C6">
        <w:rPr>
          <w:rFonts w:ascii="Arial" w:hAnsi="Arial" w:cs="Arial"/>
          <w:sz w:val="24"/>
          <w:szCs w:val="24"/>
          <w:lang w:val="en-US"/>
        </w:rPr>
        <w:t>C</w:t>
      </w:r>
      <w:r w:rsidRPr="00CA51C6">
        <w:rPr>
          <w:rFonts w:ascii="Arial" w:hAnsi="Arial" w:cs="Arial"/>
          <w:sz w:val="24"/>
          <w:szCs w:val="24"/>
          <w:lang w:val="en-US"/>
        </w:rPr>
        <w:t>.</w:t>
      </w:r>
      <w:r w:rsidR="00281298" w:rsidRPr="00CA51C6">
        <w:rPr>
          <w:rFonts w:ascii="Arial" w:hAnsi="Arial" w:cs="Arial"/>
          <w:sz w:val="24"/>
          <w:szCs w:val="24"/>
          <w:lang w:val="en-US"/>
        </w:rPr>
        <w:t>W</w:t>
      </w:r>
      <w:r w:rsidRPr="00CA51C6">
        <w:rPr>
          <w:rFonts w:ascii="Arial" w:hAnsi="Arial" w:cs="Arial"/>
          <w:sz w:val="24"/>
          <w:szCs w:val="24"/>
          <w:lang w:val="en-US"/>
        </w:rPr>
        <w:t>.</w:t>
      </w:r>
      <w:r w:rsidR="00281298" w:rsidRPr="00CA51C6">
        <w:rPr>
          <w:rFonts w:ascii="Arial" w:hAnsi="Arial" w:cs="Arial"/>
          <w:sz w:val="24"/>
          <w:szCs w:val="24"/>
          <w:lang w:val="en-US"/>
        </w:rPr>
        <w:t xml:space="preserve"> Excess pregnancy weight gain and long-term obesity: one decade later. </w:t>
      </w:r>
      <w:r w:rsidR="00281298" w:rsidRPr="00D8405D">
        <w:rPr>
          <w:rFonts w:ascii="Arial" w:hAnsi="Arial" w:cs="Arial"/>
          <w:sz w:val="24"/>
          <w:szCs w:val="24"/>
        </w:rPr>
        <w:t>Obstet Gynecol. 100: 245-52</w:t>
      </w:r>
      <w:r w:rsidR="00B93B32" w:rsidRPr="00D8405D">
        <w:rPr>
          <w:rFonts w:ascii="Arial" w:hAnsi="Arial" w:cs="Arial"/>
          <w:sz w:val="24"/>
          <w:szCs w:val="24"/>
        </w:rPr>
        <w:t>, 2002.</w:t>
      </w:r>
    </w:p>
    <w:p w:rsidR="00281298" w:rsidRPr="00D8405D" w:rsidRDefault="00281298" w:rsidP="00CA51C6">
      <w:pPr>
        <w:pStyle w:val="PargrafodaLista1"/>
        <w:spacing w:after="0"/>
        <w:ind w:left="0"/>
        <w:jc w:val="both"/>
        <w:rPr>
          <w:rFonts w:ascii="Arial" w:hAnsi="Arial" w:cs="Arial"/>
          <w:color w:val="000000"/>
          <w:sz w:val="24"/>
          <w:szCs w:val="24"/>
        </w:rPr>
      </w:pPr>
    </w:p>
    <w:p w:rsidR="00537202" w:rsidRPr="00D8405D" w:rsidRDefault="00537202" w:rsidP="00CA51C6">
      <w:pPr>
        <w:pStyle w:val="PargrafodaLista1"/>
        <w:spacing w:after="0"/>
        <w:ind w:left="0"/>
        <w:jc w:val="both"/>
        <w:rPr>
          <w:rFonts w:ascii="Arial" w:hAnsi="Arial" w:cs="Arial"/>
          <w:color w:val="000000"/>
          <w:sz w:val="24"/>
          <w:szCs w:val="24"/>
        </w:rPr>
      </w:pPr>
    </w:p>
    <w:p w:rsidR="00281298" w:rsidRPr="00D8405D" w:rsidRDefault="00F869F6" w:rsidP="00CA51C6">
      <w:pPr>
        <w:pStyle w:val="NormalWeb"/>
        <w:spacing w:before="0" w:beforeAutospacing="0" w:after="0" w:afterAutospacing="0" w:line="276" w:lineRule="auto"/>
        <w:jc w:val="both"/>
        <w:rPr>
          <w:rFonts w:ascii="Arial" w:hAnsi="Arial" w:cs="Arial"/>
          <w:bCs/>
          <w:color w:val="000000"/>
          <w:sz w:val="24"/>
          <w:szCs w:val="24"/>
          <w:lang w:val="it-IT"/>
        </w:rPr>
      </w:pPr>
      <w:r w:rsidRPr="00CA51C6">
        <w:rPr>
          <w:rFonts w:ascii="Arial" w:hAnsi="Arial" w:cs="Arial"/>
          <w:bCs/>
          <w:color w:val="000000"/>
          <w:sz w:val="24"/>
          <w:szCs w:val="24"/>
        </w:rPr>
        <w:t xml:space="preserve">ROSA </w:t>
      </w:r>
      <w:r w:rsidR="00281298" w:rsidRPr="00CA51C6">
        <w:rPr>
          <w:rFonts w:ascii="Arial" w:hAnsi="Arial" w:cs="Arial"/>
          <w:bCs/>
          <w:color w:val="000000"/>
          <w:sz w:val="24"/>
          <w:szCs w:val="24"/>
        </w:rPr>
        <w:t>F</w:t>
      </w:r>
      <w:r w:rsidRPr="00CA51C6">
        <w:rPr>
          <w:rFonts w:ascii="Arial" w:hAnsi="Arial" w:cs="Arial"/>
          <w:bCs/>
          <w:color w:val="000000"/>
          <w:sz w:val="24"/>
          <w:szCs w:val="24"/>
        </w:rPr>
        <w:t>.</w:t>
      </w:r>
      <w:r w:rsidR="00281298" w:rsidRPr="00CA51C6">
        <w:rPr>
          <w:rFonts w:ascii="Arial" w:hAnsi="Arial" w:cs="Arial"/>
          <w:bCs/>
          <w:color w:val="000000"/>
          <w:sz w:val="24"/>
          <w:szCs w:val="24"/>
        </w:rPr>
        <w:t>S</w:t>
      </w:r>
      <w:r w:rsidRPr="00CA51C6">
        <w:rPr>
          <w:rFonts w:ascii="Arial" w:hAnsi="Arial" w:cs="Arial"/>
          <w:bCs/>
          <w:color w:val="000000"/>
          <w:sz w:val="24"/>
          <w:szCs w:val="24"/>
        </w:rPr>
        <w:t>.</w:t>
      </w:r>
      <w:r w:rsidR="00281298" w:rsidRPr="00CA51C6">
        <w:rPr>
          <w:rFonts w:ascii="Arial" w:hAnsi="Arial" w:cs="Arial"/>
          <w:bCs/>
          <w:color w:val="000000"/>
          <w:sz w:val="24"/>
          <w:szCs w:val="24"/>
        </w:rPr>
        <w:t>V</w:t>
      </w:r>
      <w:r w:rsidRPr="00CA51C6">
        <w:rPr>
          <w:rFonts w:ascii="Arial" w:hAnsi="Arial" w:cs="Arial"/>
          <w:bCs/>
          <w:color w:val="000000"/>
          <w:sz w:val="24"/>
          <w:szCs w:val="24"/>
        </w:rPr>
        <w:t>.</w:t>
      </w:r>
      <w:r w:rsidR="00281298" w:rsidRPr="00CA51C6">
        <w:rPr>
          <w:rFonts w:ascii="Arial" w:hAnsi="Arial" w:cs="Arial"/>
          <w:bCs/>
          <w:color w:val="000000"/>
          <w:sz w:val="24"/>
          <w:szCs w:val="24"/>
        </w:rPr>
        <w:t>M</w:t>
      </w:r>
      <w:r w:rsidRPr="00CA51C6">
        <w:rPr>
          <w:rFonts w:ascii="Arial" w:hAnsi="Arial" w:cs="Arial"/>
          <w:bCs/>
          <w:color w:val="000000"/>
          <w:sz w:val="24"/>
          <w:szCs w:val="24"/>
        </w:rPr>
        <w:t>.</w:t>
      </w:r>
      <w:r w:rsidR="00281298" w:rsidRPr="00CA51C6">
        <w:rPr>
          <w:rFonts w:ascii="Arial" w:hAnsi="Arial" w:cs="Arial"/>
          <w:bCs/>
          <w:color w:val="000000"/>
          <w:sz w:val="24"/>
          <w:szCs w:val="24"/>
        </w:rPr>
        <w:t xml:space="preserve">; </w:t>
      </w:r>
      <w:r w:rsidRPr="00CA51C6">
        <w:rPr>
          <w:rFonts w:ascii="Arial" w:hAnsi="Arial" w:cs="Arial"/>
          <w:bCs/>
          <w:color w:val="000000"/>
          <w:sz w:val="24"/>
          <w:szCs w:val="24"/>
        </w:rPr>
        <w:t xml:space="preserve">LOPEZ </w:t>
      </w:r>
      <w:r w:rsidR="00281298" w:rsidRPr="00CA51C6">
        <w:rPr>
          <w:rFonts w:ascii="Arial" w:hAnsi="Arial" w:cs="Arial"/>
          <w:bCs/>
          <w:color w:val="000000"/>
          <w:sz w:val="24"/>
          <w:szCs w:val="24"/>
        </w:rPr>
        <w:t>F</w:t>
      </w:r>
      <w:r w:rsidRPr="00CA51C6">
        <w:rPr>
          <w:rFonts w:ascii="Arial" w:hAnsi="Arial" w:cs="Arial"/>
          <w:bCs/>
          <w:color w:val="000000"/>
          <w:sz w:val="24"/>
          <w:szCs w:val="24"/>
        </w:rPr>
        <w:t>.</w:t>
      </w:r>
      <w:r w:rsidR="00281298" w:rsidRPr="00CA51C6">
        <w:rPr>
          <w:rFonts w:ascii="Arial" w:hAnsi="Arial" w:cs="Arial"/>
          <w:bCs/>
          <w:color w:val="000000"/>
          <w:sz w:val="24"/>
          <w:szCs w:val="24"/>
        </w:rPr>
        <w:t>A</w:t>
      </w:r>
      <w:r w:rsidRPr="00CA51C6">
        <w:rPr>
          <w:rFonts w:ascii="Arial" w:hAnsi="Arial" w:cs="Arial"/>
          <w:bCs/>
          <w:color w:val="000000"/>
          <w:sz w:val="24"/>
          <w:szCs w:val="24"/>
        </w:rPr>
        <w:t>.</w:t>
      </w:r>
      <w:r w:rsidR="00281298" w:rsidRPr="00CA51C6">
        <w:rPr>
          <w:rFonts w:ascii="Arial" w:hAnsi="Arial" w:cs="Arial"/>
          <w:bCs/>
          <w:color w:val="000000"/>
          <w:sz w:val="24"/>
          <w:szCs w:val="24"/>
        </w:rPr>
        <w:t xml:space="preserve">; </w:t>
      </w:r>
      <w:r w:rsidRPr="00CA51C6">
        <w:rPr>
          <w:rFonts w:ascii="Arial" w:hAnsi="Arial" w:cs="Arial"/>
          <w:bCs/>
          <w:color w:val="000000"/>
          <w:sz w:val="24"/>
          <w:szCs w:val="24"/>
        </w:rPr>
        <w:t xml:space="preserve">BRAGA </w:t>
      </w:r>
      <w:r w:rsidR="00281298" w:rsidRPr="00CA51C6">
        <w:rPr>
          <w:rFonts w:ascii="Arial" w:hAnsi="Arial" w:cs="Arial"/>
          <w:bCs/>
          <w:color w:val="000000"/>
          <w:sz w:val="24"/>
          <w:szCs w:val="24"/>
        </w:rPr>
        <w:t>J</w:t>
      </w:r>
      <w:r w:rsidRPr="00CA51C6">
        <w:rPr>
          <w:rFonts w:ascii="Arial" w:hAnsi="Arial" w:cs="Arial"/>
          <w:bCs/>
          <w:color w:val="000000"/>
          <w:sz w:val="24"/>
          <w:szCs w:val="24"/>
        </w:rPr>
        <w:t>.</w:t>
      </w:r>
      <w:r w:rsidR="00281298" w:rsidRPr="00CA51C6">
        <w:rPr>
          <w:rFonts w:ascii="Arial" w:hAnsi="Arial" w:cs="Arial"/>
          <w:bCs/>
          <w:color w:val="000000"/>
          <w:sz w:val="24"/>
          <w:szCs w:val="24"/>
        </w:rPr>
        <w:t>A</w:t>
      </w:r>
      <w:r w:rsidRPr="00CA51C6">
        <w:rPr>
          <w:rFonts w:ascii="Arial" w:hAnsi="Arial" w:cs="Arial"/>
          <w:bCs/>
          <w:color w:val="000000"/>
          <w:sz w:val="24"/>
          <w:szCs w:val="24"/>
        </w:rPr>
        <w:t>.</w:t>
      </w:r>
      <w:r w:rsidR="00281298" w:rsidRPr="00CA51C6">
        <w:rPr>
          <w:rFonts w:ascii="Arial" w:hAnsi="Arial" w:cs="Arial"/>
          <w:bCs/>
          <w:color w:val="000000"/>
          <w:sz w:val="24"/>
          <w:szCs w:val="24"/>
        </w:rPr>
        <w:t>P</w:t>
      </w:r>
      <w:r w:rsidRPr="00CA51C6">
        <w:rPr>
          <w:rFonts w:ascii="Arial" w:hAnsi="Arial" w:cs="Arial"/>
          <w:bCs/>
          <w:color w:val="000000"/>
          <w:sz w:val="24"/>
          <w:szCs w:val="24"/>
        </w:rPr>
        <w:t>.</w:t>
      </w:r>
      <w:r w:rsidR="00A5667B" w:rsidRPr="00CA51C6">
        <w:rPr>
          <w:rFonts w:ascii="Arial" w:hAnsi="Arial" w:cs="Arial"/>
          <w:bCs/>
          <w:color w:val="000000"/>
          <w:sz w:val="24"/>
          <w:szCs w:val="24"/>
        </w:rPr>
        <w:t xml:space="preserve"> </w:t>
      </w:r>
      <w:r w:rsidR="00281298" w:rsidRPr="00CA51C6">
        <w:rPr>
          <w:rFonts w:ascii="Arial" w:eastAsia="Times New Roman" w:hAnsi="Arial" w:cs="Arial"/>
          <w:bCs/>
          <w:color w:val="000000"/>
          <w:sz w:val="24"/>
          <w:szCs w:val="24"/>
        </w:rPr>
        <w:t xml:space="preserve">O crescimento de crianças alimentadas com leite materno exclusivo nos primeiros 6 meses de vida. </w:t>
      </w:r>
      <w:r w:rsidR="00281298" w:rsidRPr="00CA51C6">
        <w:rPr>
          <w:rFonts w:ascii="Arial" w:hAnsi="Arial" w:cs="Arial"/>
          <w:bCs/>
          <w:color w:val="000000"/>
          <w:sz w:val="24"/>
          <w:szCs w:val="24"/>
          <w:lang w:val="it-IT"/>
        </w:rPr>
        <w:t xml:space="preserve">J. Pediatr. </w:t>
      </w:r>
      <w:r w:rsidR="00281298" w:rsidRPr="00D8405D">
        <w:rPr>
          <w:rFonts w:ascii="Arial" w:hAnsi="Arial" w:cs="Arial"/>
          <w:bCs/>
          <w:color w:val="000000"/>
          <w:sz w:val="24"/>
          <w:szCs w:val="24"/>
          <w:lang w:val="it-IT"/>
        </w:rPr>
        <w:t>80</w:t>
      </w:r>
      <w:r w:rsidR="00A5667B" w:rsidRPr="00D8405D">
        <w:rPr>
          <w:rFonts w:ascii="Arial" w:hAnsi="Arial" w:cs="Arial"/>
          <w:bCs/>
          <w:color w:val="000000"/>
          <w:sz w:val="24"/>
          <w:szCs w:val="24"/>
          <w:lang w:val="it-IT"/>
        </w:rPr>
        <w:t xml:space="preserve">: </w:t>
      </w:r>
      <w:r w:rsidR="00B93B32" w:rsidRPr="00D8405D">
        <w:rPr>
          <w:rFonts w:ascii="Arial" w:hAnsi="Arial" w:cs="Arial"/>
          <w:bCs/>
          <w:color w:val="000000"/>
          <w:sz w:val="24"/>
          <w:szCs w:val="24"/>
          <w:lang w:val="it-IT"/>
        </w:rPr>
        <w:t>2, 2004.</w:t>
      </w:r>
    </w:p>
    <w:p w:rsidR="00D16A40" w:rsidRPr="00D8405D" w:rsidRDefault="00D16A40" w:rsidP="00CA51C6">
      <w:pPr>
        <w:pStyle w:val="NormalWeb"/>
        <w:spacing w:before="0" w:beforeAutospacing="0" w:after="0" w:afterAutospacing="0" w:line="276" w:lineRule="auto"/>
        <w:jc w:val="both"/>
        <w:rPr>
          <w:rFonts w:ascii="Arial" w:hAnsi="Arial" w:cs="Arial"/>
          <w:bCs/>
          <w:color w:val="000000"/>
          <w:sz w:val="24"/>
          <w:szCs w:val="24"/>
          <w:lang w:val="it-IT"/>
        </w:rPr>
      </w:pPr>
    </w:p>
    <w:p w:rsidR="00281298" w:rsidRPr="00D8405D" w:rsidRDefault="00281298" w:rsidP="00CA51C6">
      <w:pPr>
        <w:spacing w:after="0"/>
        <w:jc w:val="both"/>
        <w:rPr>
          <w:rFonts w:ascii="Arial" w:hAnsi="Arial" w:cs="Arial"/>
          <w:sz w:val="24"/>
          <w:szCs w:val="24"/>
          <w:lang w:val="it-IT"/>
        </w:rPr>
      </w:pPr>
    </w:p>
    <w:p w:rsidR="00281298" w:rsidRPr="00CA51C6" w:rsidRDefault="00F869F6" w:rsidP="00CA51C6">
      <w:pPr>
        <w:pStyle w:val="PargrafodaLista1"/>
        <w:spacing w:after="0"/>
        <w:ind w:left="0"/>
        <w:jc w:val="both"/>
        <w:rPr>
          <w:rFonts w:ascii="Arial" w:hAnsi="Arial" w:cs="Arial"/>
          <w:sz w:val="24"/>
          <w:szCs w:val="24"/>
          <w:lang w:val="da-DK"/>
        </w:rPr>
      </w:pPr>
      <w:r w:rsidRPr="00CA51C6">
        <w:rPr>
          <w:rFonts w:ascii="Arial" w:hAnsi="Arial" w:cs="Arial"/>
          <w:sz w:val="24"/>
          <w:szCs w:val="24"/>
          <w:lang w:val="it-IT"/>
        </w:rPr>
        <w:t xml:space="preserve">ROSANELI </w:t>
      </w:r>
      <w:r w:rsidR="00281298" w:rsidRPr="00CA51C6">
        <w:rPr>
          <w:rFonts w:ascii="Arial" w:hAnsi="Arial" w:cs="Arial"/>
          <w:sz w:val="24"/>
          <w:szCs w:val="24"/>
          <w:lang w:val="it-IT"/>
        </w:rPr>
        <w:t>C</w:t>
      </w:r>
      <w:r w:rsidRPr="00CA51C6">
        <w:rPr>
          <w:rFonts w:ascii="Arial" w:hAnsi="Arial" w:cs="Arial"/>
          <w:sz w:val="24"/>
          <w:szCs w:val="24"/>
          <w:lang w:val="it-IT"/>
        </w:rPr>
        <w:t>.</w:t>
      </w:r>
      <w:r w:rsidR="00281298" w:rsidRPr="00CA51C6">
        <w:rPr>
          <w:rFonts w:ascii="Arial" w:hAnsi="Arial" w:cs="Arial"/>
          <w:sz w:val="24"/>
          <w:szCs w:val="24"/>
          <w:lang w:val="it-IT"/>
        </w:rPr>
        <w:t>F</w:t>
      </w:r>
      <w:r w:rsidRPr="00CA51C6">
        <w:rPr>
          <w:rFonts w:ascii="Arial" w:hAnsi="Arial" w:cs="Arial"/>
          <w:sz w:val="24"/>
          <w:szCs w:val="24"/>
          <w:lang w:val="it-IT"/>
        </w:rPr>
        <w:t>.</w:t>
      </w:r>
      <w:r w:rsidR="00281298" w:rsidRPr="00CA51C6">
        <w:rPr>
          <w:rFonts w:ascii="Arial" w:hAnsi="Arial" w:cs="Arial"/>
          <w:sz w:val="24"/>
          <w:szCs w:val="24"/>
          <w:lang w:val="it-IT"/>
        </w:rPr>
        <w:t xml:space="preserve">; </w:t>
      </w:r>
      <w:r w:rsidRPr="00CA51C6">
        <w:rPr>
          <w:rFonts w:ascii="Arial" w:hAnsi="Arial" w:cs="Arial"/>
          <w:sz w:val="24"/>
          <w:szCs w:val="24"/>
          <w:lang w:val="it-IT"/>
        </w:rPr>
        <w:t xml:space="preserve">AULER </w:t>
      </w:r>
      <w:r w:rsidR="00281298" w:rsidRPr="00CA51C6">
        <w:rPr>
          <w:rFonts w:ascii="Arial" w:hAnsi="Arial" w:cs="Arial"/>
          <w:sz w:val="24"/>
          <w:szCs w:val="24"/>
          <w:lang w:val="it-IT"/>
        </w:rPr>
        <w:t>F</w:t>
      </w:r>
      <w:r w:rsidRPr="00CA51C6">
        <w:rPr>
          <w:rFonts w:ascii="Arial" w:hAnsi="Arial" w:cs="Arial"/>
          <w:sz w:val="24"/>
          <w:szCs w:val="24"/>
          <w:lang w:val="it-IT"/>
        </w:rPr>
        <w:t>.</w:t>
      </w:r>
      <w:r w:rsidR="00281298" w:rsidRPr="00CA51C6">
        <w:rPr>
          <w:rFonts w:ascii="Arial" w:hAnsi="Arial" w:cs="Arial"/>
          <w:sz w:val="24"/>
          <w:szCs w:val="24"/>
          <w:lang w:val="it-IT"/>
        </w:rPr>
        <w:t xml:space="preserve">; </w:t>
      </w:r>
      <w:r w:rsidRPr="00CA51C6">
        <w:rPr>
          <w:rFonts w:ascii="Arial" w:hAnsi="Arial" w:cs="Arial"/>
          <w:sz w:val="24"/>
          <w:szCs w:val="24"/>
          <w:lang w:val="it-IT"/>
        </w:rPr>
        <w:t xml:space="preserve">MANFRINATO </w:t>
      </w:r>
      <w:r w:rsidR="00281298" w:rsidRPr="00CA51C6">
        <w:rPr>
          <w:rFonts w:ascii="Arial" w:hAnsi="Arial" w:cs="Arial"/>
          <w:sz w:val="24"/>
          <w:szCs w:val="24"/>
          <w:lang w:val="it-IT"/>
        </w:rPr>
        <w:t>C</w:t>
      </w:r>
      <w:r w:rsidRPr="00CA51C6">
        <w:rPr>
          <w:rFonts w:ascii="Arial" w:hAnsi="Arial" w:cs="Arial"/>
          <w:sz w:val="24"/>
          <w:szCs w:val="24"/>
          <w:lang w:val="it-IT"/>
        </w:rPr>
        <w:t>.</w:t>
      </w:r>
      <w:r w:rsidR="00281298" w:rsidRPr="00CA51C6">
        <w:rPr>
          <w:rFonts w:ascii="Arial" w:hAnsi="Arial" w:cs="Arial"/>
          <w:sz w:val="24"/>
          <w:szCs w:val="24"/>
          <w:lang w:val="it-IT"/>
        </w:rPr>
        <w:t>B</w:t>
      </w:r>
      <w:r w:rsidRPr="00CA51C6">
        <w:rPr>
          <w:rFonts w:ascii="Arial" w:hAnsi="Arial" w:cs="Arial"/>
          <w:sz w:val="24"/>
          <w:szCs w:val="24"/>
          <w:lang w:val="it-IT"/>
        </w:rPr>
        <w:t>.</w:t>
      </w:r>
      <w:r w:rsidR="00281298" w:rsidRPr="00CA51C6">
        <w:rPr>
          <w:rFonts w:ascii="Arial" w:hAnsi="Arial" w:cs="Arial"/>
          <w:sz w:val="24"/>
          <w:szCs w:val="24"/>
          <w:lang w:val="it-IT"/>
        </w:rPr>
        <w:t xml:space="preserve">; </w:t>
      </w:r>
      <w:r w:rsidRPr="00CA51C6">
        <w:rPr>
          <w:rFonts w:ascii="Arial" w:hAnsi="Arial" w:cs="Arial"/>
          <w:sz w:val="24"/>
          <w:szCs w:val="24"/>
          <w:lang w:val="it-IT"/>
        </w:rPr>
        <w:t xml:space="preserve">SGANZERLA </w:t>
      </w:r>
      <w:r w:rsidR="00281298" w:rsidRPr="00CA51C6">
        <w:rPr>
          <w:rFonts w:ascii="Arial" w:hAnsi="Arial" w:cs="Arial"/>
          <w:sz w:val="24"/>
          <w:szCs w:val="24"/>
          <w:lang w:val="it-IT"/>
        </w:rPr>
        <w:t>C</w:t>
      </w:r>
      <w:r w:rsidRPr="00CA51C6">
        <w:rPr>
          <w:rFonts w:ascii="Arial" w:hAnsi="Arial" w:cs="Arial"/>
          <w:sz w:val="24"/>
          <w:szCs w:val="24"/>
          <w:lang w:val="it-IT"/>
        </w:rPr>
        <w:t>.</w:t>
      </w:r>
      <w:r w:rsidR="00281298" w:rsidRPr="00CA51C6">
        <w:rPr>
          <w:rFonts w:ascii="Arial" w:hAnsi="Arial" w:cs="Arial"/>
          <w:sz w:val="24"/>
          <w:szCs w:val="24"/>
          <w:lang w:val="it-IT"/>
        </w:rPr>
        <w:t xml:space="preserve">; </w:t>
      </w:r>
      <w:r w:rsidRPr="00CA51C6">
        <w:rPr>
          <w:rFonts w:ascii="Arial" w:hAnsi="Arial" w:cs="Arial"/>
          <w:sz w:val="24"/>
          <w:szCs w:val="24"/>
          <w:lang w:val="it-IT"/>
        </w:rPr>
        <w:t xml:space="preserve">BONATTO </w:t>
      </w:r>
      <w:r w:rsidR="00281298" w:rsidRPr="00CA51C6">
        <w:rPr>
          <w:rFonts w:ascii="Arial" w:hAnsi="Arial" w:cs="Arial"/>
          <w:sz w:val="24"/>
          <w:szCs w:val="24"/>
          <w:lang w:val="it-IT"/>
        </w:rPr>
        <w:t>M</w:t>
      </w:r>
      <w:r w:rsidRPr="00CA51C6">
        <w:rPr>
          <w:rFonts w:ascii="Arial" w:hAnsi="Arial" w:cs="Arial"/>
          <w:sz w:val="24"/>
          <w:szCs w:val="24"/>
          <w:lang w:val="it-IT"/>
        </w:rPr>
        <w:t>.</w:t>
      </w:r>
      <w:r w:rsidR="00281298" w:rsidRPr="00CA51C6">
        <w:rPr>
          <w:rFonts w:ascii="Arial" w:hAnsi="Arial" w:cs="Arial"/>
          <w:sz w:val="24"/>
          <w:szCs w:val="24"/>
          <w:lang w:val="it-IT"/>
        </w:rPr>
        <w:t>G</w:t>
      </w:r>
      <w:r w:rsidRPr="00CA51C6">
        <w:rPr>
          <w:rFonts w:ascii="Arial" w:hAnsi="Arial" w:cs="Arial"/>
          <w:sz w:val="24"/>
          <w:szCs w:val="24"/>
          <w:lang w:val="it-IT"/>
        </w:rPr>
        <w:t>.</w:t>
      </w:r>
      <w:r w:rsidR="00281298" w:rsidRPr="00CA51C6">
        <w:rPr>
          <w:rFonts w:ascii="Arial" w:hAnsi="Arial" w:cs="Arial"/>
          <w:sz w:val="24"/>
          <w:szCs w:val="24"/>
          <w:lang w:val="it-IT"/>
        </w:rPr>
        <w:t xml:space="preserve"> et al</w:t>
      </w:r>
      <w:r w:rsidR="00B93B32" w:rsidRPr="00CA51C6">
        <w:rPr>
          <w:rFonts w:ascii="Arial" w:hAnsi="Arial" w:cs="Arial"/>
          <w:sz w:val="24"/>
          <w:szCs w:val="24"/>
          <w:lang w:val="it-IT"/>
        </w:rPr>
        <w:t>ii.</w:t>
      </w:r>
      <w:r w:rsidR="004120F1" w:rsidRPr="00CA51C6">
        <w:rPr>
          <w:rFonts w:ascii="Arial" w:hAnsi="Arial" w:cs="Arial"/>
          <w:sz w:val="24"/>
          <w:szCs w:val="24"/>
          <w:lang w:val="it-IT"/>
        </w:rPr>
        <w:t xml:space="preserve"> </w:t>
      </w:r>
      <w:r w:rsidR="00281298" w:rsidRPr="00CA51C6">
        <w:rPr>
          <w:rFonts w:ascii="Arial" w:hAnsi="Arial" w:cs="Arial"/>
          <w:sz w:val="24"/>
          <w:szCs w:val="24"/>
        </w:rPr>
        <w:t xml:space="preserve">Avaliação da prevalência e de determinantes nutricionais e sociais do excesso de peso em uma população de escolares: análise transversal em 5.037 crianças. </w:t>
      </w:r>
      <w:r w:rsidR="00281298" w:rsidRPr="00CA51C6">
        <w:rPr>
          <w:rFonts w:ascii="Arial" w:hAnsi="Arial" w:cs="Arial"/>
          <w:sz w:val="24"/>
          <w:szCs w:val="24"/>
          <w:lang w:val="da-DK"/>
        </w:rPr>
        <w:t>Rev Assoc Med Bras</w:t>
      </w:r>
      <w:r w:rsidR="004120F1" w:rsidRPr="00CA51C6">
        <w:rPr>
          <w:rFonts w:ascii="Arial" w:hAnsi="Arial" w:cs="Arial"/>
          <w:sz w:val="24"/>
          <w:szCs w:val="24"/>
          <w:lang w:val="da-DK"/>
        </w:rPr>
        <w:t xml:space="preserve">. </w:t>
      </w:r>
      <w:r w:rsidR="00B93B32" w:rsidRPr="00CA51C6">
        <w:rPr>
          <w:rFonts w:ascii="Arial" w:hAnsi="Arial" w:cs="Arial"/>
          <w:sz w:val="24"/>
          <w:szCs w:val="24"/>
          <w:lang w:val="da-DK"/>
        </w:rPr>
        <w:t>58(4):472-476, 2012.</w:t>
      </w:r>
    </w:p>
    <w:p w:rsidR="00987A04" w:rsidRPr="00CA51C6" w:rsidRDefault="00987A04" w:rsidP="00CA51C6">
      <w:pPr>
        <w:pStyle w:val="PargrafodaLista1"/>
        <w:spacing w:after="0"/>
        <w:ind w:left="0"/>
        <w:jc w:val="both"/>
        <w:rPr>
          <w:rFonts w:ascii="Arial" w:hAnsi="Arial" w:cs="Arial"/>
          <w:sz w:val="24"/>
          <w:szCs w:val="24"/>
          <w:lang w:val="da-DK"/>
        </w:rPr>
      </w:pPr>
    </w:p>
    <w:p w:rsidR="00537202" w:rsidRPr="00CA51C6" w:rsidRDefault="00537202" w:rsidP="00CA51C6">
      <w:pPr>
        <w:pStyle w:val="PargrafodaLista1"/>
        <w:spacing w:after="0"/>
        <w:ind w:left="0"/>
        <w:jc w:val="both"/>
        <w:rPr>
          <w:rFonts w:ascii="Arial" w:hAnsi="Arial" w:cs="Arial"/>
          <w:sz w:val="24"/>
          <w:szCs w:val="24"/>
          <w:lang w:val="da-DK"/>
        </w:rPr>
      </w:pPr>
    </w:p>
    <w:p w:rsidR="00987A04" w:rsidRPr="00CA51C6" w:rsidRDefault="00F869F6" w:rsidP="00CA51C6">
      <w:pPr>
        <w:pStyle w:val="PargrafodaLista1"/>
        <w:spacing w:after="0"/>
        <w:ind w:left="0"/>
        <w:jc w:val="both"/>
        <w:rPr>
          <w:rFonts w:ascii="Arial" w:hAnsi="Arial" w:cs="Arial"/>
          <w:sz w:val="24"/>
          <w:szCs w:val="24"/>
          <w:lang w:val="da-DK"/>
        </w:rPr>
      </w:pPr>
      <w:r w:rsidRPr="00CA51C6">
        <w:rPr>
          <w:rFonts w:ascii="Arial" w:hAnsi="Arial" w:cs="Arial"/>
          <w:sz w:val="24"/>
          <w:szCs w:val="24"/>
          <w:lang w:val="da-DK"/>
        </w:rPr>
        <w:t xml:space="preserve">REA </w:t>
      </w:r>
      <w:r w:rsidR="00987A04" w:rsidRPr="00CA51C6">
        <w:rPr>
          <w:rFonts w:ascii="Arial" w:hAnsi="Arial" w:cs="Arial"/>
          <w:sz w:val="24"/>
          <w:szCs w:val="24"/>
          <w:lang w:val="da-DK"/>
        </w:rPr>
        <w:t>M</w:t>
      </w:r>
      <w:r w:rsidRPr="00CA51C6">
        <w:rPr>
          <w:rFonts w:ascii="Arial" w:hAnsi="Arial" w:cs="Arial"/>
          <w:sz w:val="24"/>
          <w:szCs w:val="24"/>
          <w:lang w:val="da-DK"/>
        </w:rPr>
        <w:t>.</w:t>
      </w:r>
      <w:r w:rsidR="00987A04" w:rsidRPr="00CA51C6">
        <w:rPr>
          <w:rFonts w:ascii="Arial" w:hAnsi="Arial" w:cs="Arial"/>
          <w:sz w:val="24"/>
          <w:szCs w:val="24"/>
          <w:lang w:val="da-DK"/>
        </w:rPr>
        <w:t>F</w:t>
      </w:r>
      <w:r w:rsidRPr="00CA51C6">
        <w:rPr>
          <w:rFonts w:ascii="Arial" w:hAnsi="Arial" w:cs="Arial"/>
          <w:sz w:val="24"/>
          <w:szCs w:val="24"/>
          <w:lang w:val="da-DK"/>
        </w:rPr>
        <w:t>.</w:t>
      </w:r>
      <w:r w:rsidR="004120F1" w:rsidRPr="00CA51C6">
        <w:rPr>
          <w:rFonts w:ascii="Arial" w:hAnsi="Arial" w:cs="Arial"/>
          <w:sz w:val="24"/>
          <w:szCs w:val="24"/>
          <w:lang w:val="da-DK"/>
        </w:rPr>
        <w:t xml:space="preserve"> </w:t>
      </w:r>
      <w:r w:rsidR="00987A04" w:rsidRPr="00CA51C6">
        <w:rPr>
          <w:rFonts w:ascii="Arial" w:hAnsi="Arial" w:cs="Arial"/>
          <w:sz w:val="24"/>
          <w:szCs w:val="24"/>
          <w:lang w:val="da-DK"/>
        </w:rPr>
        <w:t xml:space="preserve">Os benefícios da amamentação para saúde da mulher. Artigo de revisão.Sociedade Brasileira de Pediatria. Jornal de pediatria. </w:t>
      </w:r>
      <w:r w:rsidR="00B93B32" w:rsidRPr="00CA51C6">
        <w:rPr>
          <w:rFonts w:ascii="Arial" w:hAnsi="Arial" w:cs="Arial"/>
          <w:sz w:val="24"/>
          <w:szCs w:val="24"/>
          <w:lang w:val="da-DK"/>
        </w:rPr>
        <w:t>Rio de Janeiro, 2004.</w:t>
      </w:r>
    </w:p>
    <w:p w:rsidR="0052011D" w:rsidRPr="00CA51C6" w:rsidRDefault="0052011D" w:rsidP="00CA51C6">
      <w:pPr>
        <w:pStyle w:val="PargrafodaLista1"/>
        <w:spacing w:after="0"/>
        <w:ind w:left="0"/>
        <w:jc w:val="both"/>
        <w:rPr>
          <w:rFonts w:ascii="Arial" w:hAnsi="Arial" w:cs="Arial"/>
          <w:sz w:val="24"/>
          <w:szCs w:val="24"/>
          <w:lang w:val="da-DK"/>
        </w:rPr>
      </w:pPr>
    </w:p>
    <w:p w:rsidR="00537202" w:rsidRPr="00CA51C6" w:rsidRDefault="00537202" w:rsidP="00CA51C6">
      <w:pPr>
        <w:pStyle w:val="PargrafodaLista1"/>
        <w:spacing w:after="0"/>
        <w:ind w:left="0"/>
        <w:jc w:val="both"/>
        <w:rPr>
          <w:rFonts w:ascii="Arial" w:hAnsi="Arial" w:cs="Arial"/>
          <w:sz w:val="24"/>
          <w:szCs w:val="24"/>
          <w:lang w:val="da-DK"/>
        </w:rPr>
      </w:pPr>
    </w:p>
    <w:p w:rsidR="00DD4B21" w:rsidRPr="00CA51C6" w:rsidRDefault="00F869F6" w:rsidP="00CA51C6">
      <w:pPr>
        <w:spacing w:after="0"/>
        <w:jc w:val="both"/>
        <w:rPr>
          <w:rFonts w:ascii="Arial" w:hAnsi="Arial" w:cs="Arial"/>
          <w:sz w:val="24"/>
          <w:szCs w:val="24"/>
        </w:rPr>
      </w:pPr>
      <w:r w:rsidRPr="00CA51C6">
        <w:rPr>
          <w:rFonts w:ascii="Arial" w:hAnsi="Arial" w:cs="Arial"/>
          <w:sz w:val="24"/>
          <w:szCs w:val="24"/>
          <w:lang w:val="da-DK"/>
        </w:rPr>
        <w:t xml:space="preserve">SARTURI </w:t>
      </w:r>
      <w:r w:rsidR="00DD4B21" w:rsidRPr="00CA51C6">
        <w:rPr>
          <w:rFonts w:ascii="Arial" w:hAnsi="Arial" w:cs="Arial"/>
          <w:sz w:val="24"/>
          <w:szCs w:val="24"/>
          <w:lang w:val="da-DK"/>
        </w:rPr>
        <w:t>J</w:t>
      </w:r>
      <w:r w:rsidRPr="00CA51C6">
        <w:rPr>
          <w:rFonts w:ascii="Arial" w:hAnsi="Arial" w:cs="Arial"/>
          <w:sz w:val="24"/>
          <w:szCs w:val="24"/>
          <w:lang w:val="da-DK"/>
        </w:rPr>
        <w:t>.</w:t>
      </w:r>
      <w:r w:rsidR="00DD4B21" w:rsidRPr="00CA51C6">
        <w:rPr>
          <w:rFonts w:ascii="Arial" w:hAnsi="Arial" w:cs="Arial"/>
          <w:sz w:val="24"/>
          <w:szCs w:val="24"/>
          <w:lang w:val="da-DK"/>
        </w:rPr>
        <w:t>B</w:t>
      </w:r>
      <w:r w:rsidRPr="00CA51C6">
        <w:rPr>
          <w:rFonts w:ascii="Arial" w:hAnsi="Arial" w:cs="Arial"/>
          <w:sz w:val="24"/>
          <w:szCs w:val="24"/>
          <w:lang w:val="da-DK"/>
        </w:rPr>
        <w:t>.</w:t>
      </w:r>
      <w:r w:rsidR="00DD4B21" w:rsidRPr="00CA51C6">
        <w:rPr>
          <w:rFonts w:ascii="Arial" w:hAnsi="Arial" w:cs="Arial"/>
          <w:sz w:val="24"/>
          <w:szCs w:val="24"/>
          <w:lang w:val="da-DK"/>
        </w:rPr>
        <w:t xml:space="preserve">; </w:t>
      </w:r>
      <w:r w:rsidRPr="00CA51C6">
        <w:rPr>
          <w:rFonts w:ascii="Arial" w:hAnsi="Arial" w:cs="Arial"/>
          <w:sz w:val="24"/>
          <w:szCs w:val="24"/>
          <w:lang w:val="da-DK"/>
        </w:rPr>
        <w:t>Neves J.</w:t>
      </w:r>
      <w:r w:rsidR="00DD4B21" w:rsidRPr="00CA51C6">
        <w:rPr>
          <w:rFonts w:ascii="Arial" w:hAnsi="Arial" w:cs="Arial"/>
          <w:sz w:val="24"/>
          <w:szCs w:val="24"/>
          <w:lang w:val="da-DK"/>
        </w:rPr>
        <w:t xml:space="preserve">; </w:t>
      </w:r>
      <w:r w:rsidRPr="00CA51C6">
        <w:rPr>
          <w:rFonts w:ascii="Arial" w:hAnsi="Arial" w:cs="Arial"/>
          <w:sz w:val="24"/>
          <w:szCs w:val="24"/>
          <w:lang w:val="da-DK"/>
        </w:rPr>
        <w:t xml:space="preserve">PERES </w:t>
      </w:r>
      <w:r w:rsidR="00DD4B21" w:rsidRPr="00CA51C6">
        <w:rPr>
          <w:rFonts w:ascii="Arial" w:hAnsi="Arial" w:cs="Arial"/>
          <w:sz w:val="24"/>
          <w:szCs w:val="24"/>
          <w:lang w:val="da-DK"/>
        </w:rPr>
        <w:t>K</w:t>
      </w:r>
      <w:r w:rsidRPr="00CA51C6">
        <w:rPr>
          <w:rFonts w:ascii="Arial" w:hAnsi="Arial" w:cs="Arial"/>
          <w:sz w:val="24"/>
          <w:szCs w:val="24"/>
          <w:lang w:val="da-DK"/>
        </w:rPr>
        <w:t>.</w:t>
      </w:r>
      <w:r w:rsidR="00DD4B21" w:rsidRPr="00CA51C6">
        <w:rPr>
          <w:rFonts w:ascii="Arial" w:hAnsi="Arial" w:cs="Arial"/>
          <w:sz w:val="24"/>
          <w:szCs w:val="24"/>
          <w:lang w:val="da-DK"/>
        </w:rPr>
        <w:t>G</w:t>
      </w:r>
      <w:r w:rsidRPr="00CA51C6">
        <w:rPr>
          <w:rFonts w:ascii="Arial" w:hAnsi="Arial" w:cs="Arial"/>
          <w:sz w:val="24"/>
          <w:szCs w:val="24"/>
          <w:lang w:val="da-DK"/>
        </w:rPr>
        <w:t>.</w:t>
      </w:r>
      <w:r w:rsidR="00B93B32" w:rsidRPr="00CA51C6">
        <w:rPr>
          <w:rFonts w:ascii="Arial" w:hAnsi="Arial" w:cs="Arial"/>
          <w:sz w:val="24"/>
          <w:szCs w:val="24"/>
          <w:lang w:val="da-DK"/>
        </w:rPr>
        <w:t xml:space="preserve"> </w:t>
      </w:r>
      <w:r w:rsidR="00DD4B21" w:rsidRPr="00CA51C6">
        <w:rPr>
          <w:rFonts w:ascii="Arial" w:hAnsi="Arial" w:cs="Arial"/>
          <w:sz w:val="24"/>
          <w:szCs w:val="24"/>
        </w:rPr>
        <w:t>Obesidade em adultos: estudo de base populacional num município de pequeno porte no sul do Brasil em 2005. Ciênc</w:t>
      </w:r>
      <w:r w:rsidR="00B93B32" w:rsidRPr="00CA51C6">
        <w:rPr>
          <w:rFonts w:ascii="Arial" w:hAnsi="Arial" w:cs="Arial"/>
          <w:sz w:val="24"/>
          <w:szCs w:val="24"/>
        </w:rPr>
        <w:t xml:space="preserve">. saúde coletiva. 15(1):105-113, </w:t>
      </w:r>
      <w:r w:rsidR="00B93B32" w:rsidRPr="00CA51C6">
        <w:rPr>
          <w:rFonts w:ascii="Arial" w:hAnsi="Arial" w:cs="Arial"/>
          <w:sz w:val="24"/>
          <w:szCs w:val="24"/>
          <w:lang w:val="da-DK"/>
        </w:rPr>
        <w:t>2010.</w:t>
      </w:r>
    </w:p>
    <w:p w:rsidR="000844A5" w:rsidRPr="00CA51C6" w:rsidRDefault="000844A5" w:rsidP="00CA51C6">
      <w:pPr>
        <w:spacing w:after="0"/>
        <w:jc w:val="both"/>
        <w:rPr>
          <w:rFonts w:ascii="Arial" w:hAnsi="Arial" w:cs="Arial"/>
          <w:sz w:val="24"/>
          <w:szCs w:val="24"/>
        </w:rPr>
      </w:pPr>
    </w:p>
    <w:p w:rsidR="000844A5" w:rsidRPr="00CA51C6" w:rsidRDefault="000844A5" w:rsidP="00CA51C6">
      <w:pPr>
        <w:spacing w:after="0"/>
        <w:jc w:val="both"/>
        <w:rPr>
          <w:rFonts w:ascii="Arial" w:hAnsi="Arial" w:cs="Arial"/>
          <w:sz w:val="24"/>
          <w:szCs w:val="24"/>
          <w:lang w:val="da-DK"/>
        </w:rPr>
      </w:pPr>
    </w:p>
    <w:p w:rsidR="0052011D" w:rsidRPr="00CA51C6" w:rsidRDefault="000844A5" w:rsidP="00CA51C6">
      <w:pPr>
        <w:spacing w:after="0"/>
        <w:jc w:val="both"/>
        <w:rPr>
          <w:rFonts w:ascii="Arial" w:hAnsi="Arial" w:cs="Arial"/>
          <w:color w:val="000000" w:themeColor="text1"/>
          <w:sz w:val="24"/>
          <w:szCs w:val="24"/>
          <w:lang w:val="da-DK"/>
        </w:rPr>
      </w:pPr>
      <w:r w:rsidRPr="00CA51C6">
        <w:rPr>
          <w:rFonts w:ascii="Arial" w:hAnsi="Arial" w:cs="Arial"/>
          <w:color w:val="000000" w:themeColor="text1"/>
          <w:sz w:val="24"/>
          <w:szCs w:val="24"/>
          <w:lang w:val="da-DK"/>
        </w:rPr>
        <w:t xml:space="preserve">SATO, </w:t>
      </w:r>
      <w:r w:rsidR="0052011D" w:rsidRPr="00CA51C6">
        <w:rPr>
          <w:rFonts w:ascii="Arial" w:hAnsi="Arial" w:cs="Arial"/>
          <w:color w:val="000000" w:themeColor="text1"/>
          <w:sz w:val="24"/>
          <w:szCs w:val="24"/>
          <w:lang w:val="da-DK"/>
        </w:rPr>
        <w:t>A</w:t>
      </w:r>
      <w:r w:rsidRPr="00CA51C6">
        <w:rPr>
          <w:rFonts w:ascii="Arial" w:hAnsi="Arial" w:cs="Arial"/>
          <w:color w:val="000000" w:themeColor="text1"/>
          <w:sz w:val="24"/>
          <w:szCs w:val="24"/>
          <w:lang w:val="da-DK"/>
        </w:rPr>
        <w:t>.</w:t>
      </w:r>
      <w:r w:rsidR="0052011D" w:rsidRPr="00CA51C6">
        <w:rPr>
          <w:rFonts w:ascii="Arial" w:hAnsi="Arial" w:cs="Arial"/>
          <w:color w:val="000000" w:themeColor="text1"/>
          <w:sz w:val="24"/>
          <w:szCs w:val="24"/>
          <w:lang w:val="da-DK"/>
        </w:rPr>
        <w:t>P</w:t>
      </w:r>
      <w:r w:rsidRPr="00CA51C6">
        <w:rPr>
          <w:rFonts w:ascii="Arial" w:hAnsi="Arial" w:cs="Arial"/>
          <w:color w:val="000000" w:themeColor="text1"/>
          <w:sz w:val="24"/>
          <w:szCs w:val="24"/>
          <w:lang w:val="da-DK"/>
        </w:rPr>
        <w:t>.</w:t>
      </w:r>
      <w:r w:rsidR="0052011D" w:rsidRPr="00CA51C6">
        <w:rPr>
          <w:rFonts w:ascii="Arial" w:hAnsi="Arial" w:cs="Arial"/>
          <w:color w:val="000000" w:themeColor="text1"/>
          <w:sz w:val="24"/>
          <w:szCs w:val="24"/>
          <w:lang w:val="da-DK"/>
        </w:rPr>
        <w:t>S</w:t>
      </w:r>
      <w:r w:rsidRPr="00CA51C6">
        <w:rPr>
          <w:rFonts w:ascii="Arial" w:hAnsi="Arial" w:cs="Arial"/>
          <w:color w:val="000000" w:themeColor="text1"/>
          <w:sz w:val="24"/>
          <w:szCs w:val="24"/>
          <w:lang w:val="da-DK"/>
        </w:rPr>
        <w:t>.</w:t>
      </w:r>
      <w:r w:rsidR="0052011D" w:rsidRPr="00CA51C6">
        <w:rPr>
          <w:rFonts w:ascii="Arial" w:hAnsi="Arial" w:cs="Arial"/>
          <w:color w:val="000000" w:themeColor="text1"/>
          <w:sz w:val="24"/>
          <w:szCs w:val="24"/>
          <w:lang w:val="da-DK"/>
        </w:rPr>
        <w:t xml:space="preserve">; </w:t>
      </w:r>
      <w:r w:rsidRPr="00CA51C6">
        <w:rPr>
          <w:rFonts w:ascii="Arial" w:hAnsi="Arial" w:cs="Arial"/>
          <w:color w:val="000000" w:themeColor="text1"/>
          <w:sz w:val="24"/>
          <w:szCs w:val="24"/>
          <w:lang w:val="da-DK"/>
        </w:rPr>
        <w:t xml:space="preserve">FUJIMORI, </w:t>
      </w:r>
      <w:r w:rsidR="0052011D" w:rsidRPr="00CA51C6">
        <w:rPr>
          <w:rFonts w:ascii="Arial" w:hAnsi="Arial" w:cs="Arial"/>
          <w:color w:val="000000" w:themeColor="text1"/>
          <w:sz w:val="24"/>
          <w:szCs w:val="24"/>
          <w:lang w:val="da-DK"/>
        </w:rPr>
        <w:t>E</w:t>
      </w:r>
      <w:r w:rsidRPr="00CA51C6">
        <w:rPr>
          <w:rFonts w:ascii="Arial" w:hAnsi="Arial" w:cs="Arial"/>
          <w:color w:val="000000" w:themeColor="text1"/>
          <w:sz w:val="24"/>
          <w:szCs w:val="24"/>
          <w:lang w:val="da-DK"/>
        </w:rPr>
        <w:t>.</w:t>
      </w:r>
      <w:r w:rsidR="00B93B32" w:rsidRPr="00CA51C6">
        <w:rPr>
          <w:rFonts w:ascii="Arial" w:hAnsi="Arial" w:cs="Arial"/>
          <w:color w:val="000000" w:themeColor="text1"/>
          <w:sz w:val="24"/>
          <w:szCs w:val="24"/>
          <w:lang w:val="da-DK"/>
        </w:rPr>
        <w:t xml:space="preserve"> </w:t>
      </w:r>
      <w:r w:rsidR="0052011D" w:rsidRPr="00CA51C6">
        <w:rPr>
          <w:rFonts w:ascii="Arial" w:hAnsi="Arial" w:cs="Arial"/>
          <w:color w:val="000000" w:themeColor="text1"/>
          <w:sz w:val="24"/>
          <w:szCs w:val="24"/>
          <w:lang w:val="da-DK"/>
        </w:rPr>
        <w:t>Estado nutricional e ganho de peso de gestantes. Rev. Latino Am. Enfermagem</w:t>
      </w:r>
      <w:r w:rsidR="004120F1" w:rsidRPr="00CA51C6">
        <w:rPr>
          <w:rFonts w:ascii="Arial" w:hAnsi="Arial" w:cs="Arial"/>
          <w:color w:val="000000" w:themeColor="text1"/>
          <w:sz w:val="24"/>
          <w:szCs w:val="24"/>
          <w:lang w:val="da-DK"/>
        </w:rPr>
        <w:t>.</w:t>
      </w:r>
      <w:r w:rsidR="0052011D" w:rsidRPr="00CA51C6">
        <w:rPr>
          <w:rFonts w:ascii="Arial" w:hAnsi="Arial" w:cs="Arial"/>
          <w:color w:val="000000" w:themeColor="text1"/>
          <w:sz w:val="24"/>
          <w:szCs w:val="24"/>
          <w:lang w:val="da-DK"/>
        </w:rPr>
        <w:t> 20</w:t>
      </w:r>
      <w:r w:rsidR="004120F1" w:rsidRPr="00CA51C6">
        <w:rPr>
          <w:rFonts w:ascii="Arial" w:hAnsi="Arial" w:cs="Arial"/>
          <w:color w:val="000000" w:themeColor="text1"/>
          <w:sz w:val="24"/>
          <w:szCs w:val="24"/>
          <w:lang w:val="da-DK"/>
        </w:rPr>
        <w:t>:</w:t>
      </w:r>
      <w:r w:rsidR="0052011D" w:rsidRPr="00CA51C6">
        <w:rPr>
          <w:rFonts w:ascii="Arial" w:hAnsi="Arial" w:cs="Arial"/>
          <w:color w:val="000000" w:themeColor="text1"/>
          <w:sz w:val="24"/>
          <w:szCs w:val="24"/>
          <w:lang w:val="da-DK"/>
        </w:rPr>
        <w:t>3</w:t>
      </w:r>
      <w:r w:rsidR="00B93B32" w:rsidRPr="00CA51C6">
        <w:rPr>
          <w:rFonts w:ascii="Arial" w:hAnsi="Arial" w:cs="Arial"/>
          <w:color w:val="000000" w:themeColor="text1"/>
          <w:sz w:val="24"/>
          <w:szCs w:val="24"/>
          <w:lang w:val="da-DK"/>
        </w:rPr>
        <w:t>, 2012.</w:t>
      </w:r>
    </w:p>
    <w:p w:rsidR="00DD4B21" w:rsidRPr="00CA51C6" w:rsidRDefault="00DD4B21" w:rsidP="00CA51C6">
      <w:pPr>
        <w:autoSpaceDE w:val="0"/>
        <w:autoSpaceDN w:val="0"/>
        <w:adjustRightInd w:val="0"/>
        <w:spacing w:after="0"/>
        <w:jc w:val="both"/>
        <w:rPr>
          <w:rFonts w:ascii="Arial" w:hAnsi="Arial" w:cs="Arial"/>
          <w:bCs/>
          <w:sz w:val="24"/>
          <w:szCs w:val="24"/>
          <w:lang w:val="da-DK"/>
        </w:rPr>
      </w:pPr>
    </w:p>
    <w:p w:rsidR="00DD4B21" w:rsidRPr="00CA51C6" w:rsidRDefault="00DD4B21" w:rsidP="00CA51C6">
      <w:pPr>
        <w:autoSpaceDE w:val="0"/>
        <w:autoSpaceDN w:val="0"/>
        <w:adjustRightInd w:val="0"/>
        <w:spacing w:after="0"/>
        <w:jc w:val="both"/>
        <w:rPr>
          <w:rFonts w:ascii="Arial" w:hAnsi="Arial" w:cs="Arial"/>
          <w:bCs/>
          <w:sz w:val="24"/>
          <w:szCs w:val="24"/>
          <w:lang w:val="da-DK"/>
        </w:rPr>
      </w:pPr>
    </w:p>
    <w:p w:rsidR="00DD4B21" w:rsidRPr="00CA51C6" w:rsidRDefault="000844A5" w:rsidP="00CA51C6">
      <w:pPr>
        <w:autoSpaceDE w:val="0"/>
        <w:autoSpaceDN w:val="0"/>
        <w:adjustRightInd w:val="0"/>
        <w:spacing w:after="0"/>
        <w:jc w:val="both"/>
        <w:rPr>
          <w:rFonts w:ascii="Arial" w:hAnsi="Arial" w:cs="Arial"/>
          <w:sz w:val="24"/>
          <w:szCs w:val="24"/>
        </w:rPr>
      </w:pPr>
      <w:r w:rsidRPr="00CA51C6">
        <w:rPr>
          <w:rFonts w:ascii="Arial" w:hAnsi="Arial" w:cs="Arial"/>
          <w:bCs/>
          <w:sz w:val="24"/>
          <w:szCs w:val="24"/>
          <w:lang w:val="da-DK"/>
        </w:rPr>
        <w:t xml:space="preserve">TAKUSHI, </w:t>
      </w:r>
      <w:r w:rsidR="00DD4B21" w:rsidRPr="00CA51C6">
        <w:rPr>
          <w:rFonts w:ascii="Arial" w:hAnsi="Arial" w:cs="Arial"/>
          <w:bCs/>
          <w:sz w:val="24"/>
          <w:szCs w:val="24"/>
          <w:lang w:val="da-DK"/>
        </w:rPr>
        <w:t>S</w:t>
      </w:r>
      <w:r w:rsidRPr="00CA51C6">
        <w:rPr>
          <w:rFonts w:ascii="Arial" w:hAnsi="Arial" w:cs="Arial"/>
          <w:bCs/>
          <w:sz w:val="24"/>
          <w:szCs w:val="24"/>
          <w:lang w:val="da-DK"/>
        </w:rPr>
        <w:t>.</w:t>
      </w:r>
      <w:r w:rsidR="00DD4B21" w:rsidRPr="00CA51C6">
        <w:rPr>
          <w:rFonts w:ascii="Arial" w:hAnsi="Arial" w:cs="Arial"/>
          <w:bCs/>
          <w:sz w:val="24"/>
          <w:szCs w:val="24"/>
          <w:lang w:val="da-DK"/>
        </w:rPr>
        <w:t>A</w:t>
      </w:r>
      <w:r w:rsidRPr="00CA51C6">
        <w:rPr>
          <w:rFonts w:ascii="Arial" w:hAnsi="Arial" w:cs="Arial"/>
          <w:bCs/>
          <w:sz w:val="24"/>
          <w:szCs w:val="24"/>
          <w:lang w:val="da-DK"/>
        </w:rPr>
        <w:t>.</w:t>
      </w:r>
      <w:r w:rsidR="00DD4B21" w:rsidRPr="00CA51C6">
        <w:rPr>
          <w:rFonts w:ascii="Arial" w:hAnsi="Arial" w:cs="Arial"/>
          <w:bCs/>
          <w:sz w:val="24"/>
          <w:szCs w:val="24"/>
          <w:lang w:val="da-DK"/>
        </w:rPr>
        <w:t>M</w:t>
      </w:r>
      <w:r w:rsidRPr="00CA51C6">
        <w:rPr>
          <w:rFonts w:ascii="Arial" w:hAnsi="Arial" w:cs="Arial"/>
          <w:bCs/>
          <w:sz w:val="24"/>
          <w:szCs w:val="24"/>
          <w:lang w:val="da-DK"/>
        </w:rPr>
        <w:t>.</w:t>
      </w:r>
      <w:r w:rsidR="00DD4B21" w:rsidRPr="00CA51C6">
        <w:rPr>
          <w:rFonts w:ascii="Arial" w:hAnsi="Arial" w:cs="Arial"/>
          <w:bCs/>
          <w:sz w:val="24"/>
          <w:szCs w:val="24"/>
          <w:lang w:val="da-DK"/>
        </w:rPr>
        <w:t xml:space="preserve">; </w:t>
      </w:r>
      <w:r w:rsidRPr="00CA51C6">
        <w:rPr>
          <w:rFonts w:ascii="Arial" w:hAnsi="Arial" w:cs="Arial"/>
          <w:bCs/>
          <w:sz w:val="24"/>
          <w:szCs w:val="24"/>
          <w:lang w:val="da-DK"/>
        </w:rPr>
        <w:t xml:space="preserve">TANAKA, </w:t>
      </w:r>
      <w:r w:rsidR="00DD4B21" w:rsidRPr="00CA51C6">
        <w:rPr>
          <w:rFonts w:ascii="Arial" w:hAnsi="Arial" w:cs="Arial"/>
          <w:bCs/>
          <w:sz w:val="24"/>
          <w:szCs w:val="24"/>
          <w:lang w:val="da-DK"/>
        </w:rPr>
        <w:t>A</w:t>
      </w:r>
      <w:r w:rsidRPr="00CA51C6">
        <w:rPr>
          <w:rFonts w:ascii="Arial" w:hAnsi="Arial" w:cs="Arial"/>
          <w:bCs/>
          <w:sz w:val="24"/>
          <w:szCs w:val="24"/>
          <w:lang w:val="da-DK"/>
        </w:rPr>
        <w:t>.</w:t>
      </w:r>
      <w:r w:rsidR="00DD4B21" w:rsidRPr="00CA51C6">
        <w:rPr>
          <w:rFonts w:ascii="Arial" w:hAnsi="Arial" w:cs="Arial"/>
          <w:bCs/>
          <w:sz w:val="24"/>
          <w:szCs w:val="24"/>
          <w:lang w:val="da-DK"/>
        </w:rPr>
        <w:t>C</w:t>
      </w:r>
      <w:r w:rsidRPr="00CA51C6">
        <w:rPr>
          <w:rFonts w:ascii="Arial" w:hAnsi="Arial" w:cs="Arial"/>
          <w:bCs/>
          <w:sz w:val="24"/>
          <w:szCs w:val="24"/>
          <w:lang w:val="da-DK"/>
        </w:rPr>
        <w:t>.</w:t>
      </w:r>
      <w:r w:rsidR="00DD4B21" w:rsidRPr="00CA51C6">
        <w:rPr>
          <w:rFonts w:ascii="Arial" w:hAnsi="Arial" w:cs="Arial"/>
          <w:bCs/>
          <w:sz w:val="24"/>
          <w:szCs w:val="24"/>
          <w:lang w:val="da-DK"/>
        </w:rPr>
        <w:t>A</w:t>
      </w:r>
      <w:r w:rsidRPr="00CA51C6">
        <w:rPr>
          <w:rFonts w:ascii="Arial" w:hAnsi="Arial" w:cs="Arial"/>
          <w:bCs/>
          <w:sz w:val="24"/>
          <w:szCs w:val="24"/>
          <w:lang w:val="da-DK"/>
        </w:rPr>
        <w:t>.</w:t>
      </w:r>
      <w:r w:rsidR="00DD4B21" w:rsidRPr="00CA51C6">
        <w:rPr>
          <w:rFonts w:ascii="Arial" w:hAnsi="Arial" w:cs="Arial"/>
          <w:bCs/>
          <w:sz w:val="24"/>
          <w:szCs w:val="24"/>
          <w:lang w:val="da-DK"/>
        </w:rPr>
        <w:t xml:space="preserve">; </w:t>
      </w:r>
      <w:r w:rsidRPr="00CA51C6">
        <w:rPr>
          <w:rFonts w:ascii="Arial" w:hAnsi="Arial" w:cs="Arial"/>
          <w:bCs/>
          <w:sz w:val="24"/>
          <w:szCs w:val="24"/>
          <w:lang w:val="da-DK"/>
        </w:rPr>
        <w:t xml:space="preserve">GALLO, </w:t>
      </w:r>
      <w:r w:rsidR="00DD4B21" w:rsidRPr="00CA51C6">
        <w:rPr>
          <w:rFonts w:ascii="Arial" w:hAnsi="Arial" w:cs="Arial"/>
          <w:bCs/>
          <w:sz w:val="24"/>
          <w:szCs w:val="24"/>
          <w:lang w:val="da-DK"/>
        </w:rPr>
        <w:t>P</w:t>
      </w:r>
      <w:r w:rsidRPr="00CA51C6">
        <w:rPr>
          <w:rFonts w:ascii="Arial" w:hAnsi="Arial" w:cs="Arial"/>
          <w:bCs/>
          <w:sz w:val="24"/>
          <w:szCs w:val="24"/>
          <w:lang w:val="da-DK"/>
        </w:rPr>
        <w:t>.</w:t>
      </w:r>
      <w:r w:rsidR="00DD4B21" w:rsidRPr="00CA51C6">
        <w:rPr>
          <w:rFonts w:ascii="Arial" w:hAnsi="Arial" w:cs="Arial"/>
          <w:bCs/>
          <w:sz w:val="24"/>
          <w:szCs w:val="24"/>
          <w:lang w:val="da-DK"/>
        </w:rPr>
        <w:t>R</w:t>
      </w:r>
      <w:r w:rsidRPr="00CA51C6">
        <w:rPr>
          <w:rFonts w:ascii="Arial" w:hAnsi="Arial" w:cs="Arial"/>
          <w:bCs/>
          <w:sz w:val="24"/>
          <w:szCs w:val="24"/>
          <w:lang w:val="da-DK"/>
        </w:rPr>
        <w:t>.</w:t>
      </w:r>
      <w:r w:rsidR="00DD4B21" w:rsidRPr="00CA51C6">
        <w:rPr>
          <w:rFonts w:ascii="Arial" w:hAnsi="Arial" w:cs="Arial"/>
          <w:bCs/>
          <w:sz w:val="24"/>
          <w:szCs w:val="24"/>
          <w:lang w:val="da-DK"/>
        </w:rPr>
        <w:t xml:space="preserve">; </w:t>
      </w:r>
      <w:r w:rsidRPr="00CA51C6">
        <w:rPr>
          <w:rFonts w:ascii="Arial" w:hAnsi="Arial" w:cs="Arial"/>
          <w:bCs/>
          <w:sz w:val="24"/>
          <w:szCs w:val="24"/>
          <w:lang w:val="da-DK"/>
        </w:rPr>
        <w:t xml:space="preserve">MACHADO, </w:t>
      </w:r>
      <w:r w:rsidR="00DD4B21" w:rsidRPr="00CA51C6">
        <w:rPr>
          <w:rFonts w:ascii="Arial" w:hAnsi="Arial" w:cs="Arial"/>
          <w:bCs/>
          <w:sz w:val="24"/>
          <w:szCs w:val="24"/>
          <w:lang w:val="da-DK"/>
        </w:rPr>
        <w:t>M</w:t>
      </w:r>
      <w:r w:rsidRPr="00CA51C6">
        <w:rPr>
          <w:rFonts w:ascii="Arial" w:hAnsi="Arial" w:cs="Arial"/>
          <w:bCs/>
          <w:sz w:val="24"/>
          <w:szCs w:val="24"/>
          <w:lang w:val="da-DK"/>
        </w:rPr>
        <w:t>.</w:t>
      </w:r>
      <w:r w:rsidR="00DD4B21" w:rsidRPr="00CA51C6">
        <w:rPr>
          <w:rFonts w:ascii="Arial" w:hAnsi="Arial" w:cs="Arial"/>
          <w:bCs/>
          <w:sz w:val="24"/>
          <w:szCs w:val="24"/>
          <w:lang w:val="da-DK"/>
        </w:rPr>
        <w:t>A</w:t>
      </w:r>
      <w:r w:rsidRPr="00CA51C6">
        <w:rPr>
          <w:rFonts w:ascii="Arial" w:hAnsi="Arial" w:cs="Arial"/>
          <w:bCs/>
          <w:sz w:val="24"/>
          <w:szCs w:val="24"/>
          <w:lang w:val="da-DK"/>
        </w:rPr>
        <w:t>.</w:t>
      </w:r>
      <w:r w:rsidR="00DD4B21" w:rsidRPr="00CA51C6">
        <w:rPr>
          <w:rFonts w:ascii="Arial" w:hAnsi="Arial" w:cs="Arial"/>
          <w:bCs/>
          <w:sz w:val="24"/>
          <w:szCs w:val="24"/>
          <w:lang w:val="da-DK"/>
        </w:rPr>
        <w:t>M</w:t>
      </w:r>
      <w:r w:rsidRPr="00CA51C6">
        <w:rPr>
          <w:rFonts w:ascii="Arial" w:hAnsi="Arial" w:cs="Arial"/>
          <w:bCs/>
          <w:sz w:val="24"/>
          <w:szCs w:val="24"/>
          <w:lang w:val="da-DK"/>
        </w:rPr>
        <w:t>.</w:t>
      </w:r>
      <w:r w:rsidR="00DD4B21" w:rsidRPr="00CA51C6">
        <w:rPr>
          <w:rFonts w:ascii="Arial" w:hAnsi="Arial" w:cs="Arial"/>
          <w:bCs/>
          <w:sz w:val="24"/>
          <w:szCs w:val="24"/>
          <w:lang w:val="da-DK"/>
        </w:rPr>
        <w:t>P</w:t>
      </w:r>
      <w:r w:rsidRPr="00CA51C6">
        <w:rPr>
          <w:rFonts w:ascii="Arial" w:hAnsi="Arial" w:cs="Arial"/>
          <w:bCs/>
          <w:sz w:val="24"/>
          <w:szCs w:val="24"/>
          <w:lang w:val="da-DK"/>
        </w:rPr>
        <w:t>.</w:t>
      </w:r>
      <w:r w:rsidR="00B93B32" w:rsidRPr="00CA51C6">
        <w:rPr>
          <w:rFonts w:ascii="Arial" w:hAnsi="Arial" w:cs="Arial"/>
          <w:bCs/>
          <w:sz w:val="24"/>
          <w:szCs w:val="24"/>
          <w:lang w:val="da-DK"/>
        </w:rPr>
        <w:t xml:space="preserve"> </w:t>
      </w:r>
      <w:r w:rsidR="00DD4B21" w:rsidRPr="00CA51C6">
        <w:rPr>
          <w:rFonts w:ascii="Arial" w:hAnsi="Arial" w:cs="Arial"/>
          <w:bCs/>
          <w:sz w:val="24"/>
          <w:szCs w:val="24"/>
        </w:rPr>
        <w:t>Motivação de gestantes para o aleitamento materno</w:t>
      </w:r>
      <w:r w:rsidR="00B93B32" w:rsidRPr="00CA51C6">
        <w:rPr>
          <w:rFonts w:ascii="Arial" w:hAnsi="Arial" w:cs="Arial"/>
          <w:bCs/>
          <w:sz w:val="24"/>
          <w:szCs w:val="24"/>
        </w:rPr>
        <w:t xml:space="preserve">. Rev. Nutr.21:5, </w:t>
      </w:r>
      <w:r w:rsidR="00B93B32" w:rsidRPr="00CA51C6">
        <w:rPr>
          <w:rFonts w:ascii="Arial" w:hAnsi="Arial" w:cs="Arial"/>
          <w:bCs/>
          <w:sz w:val="24"/>
          <w:szCs w:val="24"/>
          <w:lang w:val="da-DK"/>
        </w:rPr>
        <w:t>2008.</w:t>
      </w:r>
    </w:p>
    <w:p w:rsidR="00DD4B21" w:rsidRPr="00CA51C6" w:rsidRDefault="00DD4B21" w:rsidP="00CA51C6">
      <w:pPr>
        <w:autoSpaceDE w:val="0"/>
        <w:autoSpaceDN w:val="0"/>
        <w:adjustRightInd w:val="0"/>
        <w:spacing w:after="0"/>
        <w:jc w:val="both"/>
        <w:rPr>
          <w:rFonts w:ascii="Arial" w:eastAsia="Calibri" w:hAnsi="Arial" w:cs="Arial"/>
          <w:sz w:val="24"/>
          <w:szCs w:val="24"/>
          <w:lang w:eastAsia="pt-BR"/>
        </w:rPr>
      </w:pPr>
    </w:p>
    <w:p w:rsidR="00DD4B21" w:rsidRPr="00CA51C6" w:rsidRDefault="00DD4B21" w:rsidP="00CA51C6">
      <w:pPr>
        <w:autoSpaceDE w:val="0"/>
        <w:autoSpaceDN w:val="0"/>
        <w:adjustRightInd w:val="0"/>
        <w:spacing w:after="0"/>
        <w:jc w:val="both"/>
        <w:rPr>
          <w:rFonts w:ascii="Arial" w:eastAsia="Calibri" w:hAnsi="Arial" w:cs="Arial"/>
          <w:sz w:val="24"/>
          <w:szCs w:val="24"/>
          <w:lang w:eastAsia="pt-BR"/>
        </w:rPr>
      </w:pPr>
    </w:p>
    <w:p w:rsidR="00DD4B21" w:rsidRPr="00CA51C6" w:rsidRDefault="000844A5" w:rsidP="00CA51C6">
      <w:pPr>
        <w:pStyle w:val="Normalb"/>
        <w:spacing w:line="276" w:lineRule="auto"/>
        <w:ind w:firstLine="0"/>
        <w:rPr>
          <w:rFonts w:ascii="Arial" w:hAnsi="Arial" w:cs="Arial"/>
          <w:lang w:val="en-US"/>
        </w:rPr>
      </w:pPr>
      <w:r w:rsidRPr="00CA51C6">
        <w:rPr>
          <w:rFonts w:ascii="Arial" w:hAnsi="Arial" w:cs="Arial"/>
          <w:lang w:val="en-US"/>
        </w:rPr>
        <w:t xml:space="preserve">TAVERAS, </w:t>
      </w:r>
      <w:r w:rsidR="00DD4B21" w:rsidRPr="00CA51C6">
        <w:rPr>
          <w:rFonts w:ascii="Arial" w:hAnsi="Arial" w:cs="Arial"/>
          <w:lang w:val="en-US"/>
        </w:rPr>
        <w:t>E</w:t>
      </w:r>
      <w:r w:rsidRPr="00CA51C6">
        <w:rPr>
          <w:rFonts w:ascii="Arial" w:hAnsi="Arial" w:cs="Arial"/>
          <w:lang w:val="en-US"/>
        </w:rPr>
        <w:t>.</w:t>
      </w:r>
      <w:r w:rsidR="00DD4B21" w:rsidRPr="00CA51C6">
        <w:rPr>
          <w:rFonts w:ascii="Arial" w:hAnsi="Arial" w:cs="Arial"/>
          <w:lang w:val="en-US"/>
        </w:rPr>
        <w:t>M</w:t>
      </w:r>
      <w:r w:rsidRPr="00CA51C6">
        <w:rPr>
          <w:rFonts w:ascii="Arial" w:hAnsi="Arial" w:cs="Arial"/>
          <w:lang w:val="en-US"/>
        </w:rPr>
        <w:t>.</w:t>
      </w:r>
      <w:r w:rsidR="00DD4B21" w:rsidRPr="00CA51C6">
        <w:rPr>
          <w:rFonts w:ascii="Arial" w:hAnsi="Arial" w:cs="Arial"/>
          <w:lang w:val="en-US"/>
        </w:rPr>
        <w:t xml:space="preserve">; </w:t>
      </w:r>
      <w:r w:rsidRPr="00CA51C6">
        <w:rPr>
          <w:rFonts w:ascii="Arial" w:hAnsi="Arial" w:cs="Arial"/>
          <w:lang w:val="en-US"/>
        </w:rPr>
        <w:t xml:space="preserve">RIFAS-SHIMAN, </w:t>
      </w:r>
      <w:r w:rsidR="00DD4B21" w:rsidRPr="00CA51C6">
        <w:rPr>
          <w:rFonts w:ascii="Arial" w:hAnsi="Arial" w:cs="Arial"/>
          <w:lang w:val="en-US"/>
        </w:rPr>
        <w:t>S</w:t>
      </w:r>
      <w:r w:rsidRPr="00CA51C6">
        <w:rPr>
          <w:rFonts w:ascii="Arial" w:hAnsi="Arial" w:cs="Arial"/>
          <w:lang w:val="en-US"/>
        </w:rPr>
        <w:t>.</w:t>
      </w:r>
      <w:r w:rsidR="00DD4B21" w:rsidRPr="00CA51C6">
        <w:rPr>
          <w:rFonts w:ascii="Arial" w:hAnsi="Arial" w:cs="Arial"/>
          <w:lang w:val="en-US"/>
        </w:rPr>
        <w:t>L</w:t>
      </w:r>
      <w:r w:rsidRPr="00CA51C6">
        <w:rPr>
          <w:rFonts w:ascii="Arial" w:hAnsi="Arial" w:cs="Arial"/>
          <w:lang w:val="en-US"/>
        </w:rPr>
        <w:t>.</w:t>
      </w:r>
      <w:r w:rsidR="00DD4B21" w:rsidRPr="00CA51C6">
        <w:rPr>
          <w:rFonts w:ascii="Arial" w:hAnsi="Arial" w:cs="Arial"/>
          <w:lang w:val="en-US"/>
        </w:rPr>
        <w:t xml:space="preserve">; </w:t>
      </w:r>
      <w:r w:rsidRPr="00CA51C6">
        <w:rPr>
          <w:rFonts w:ascii="Arial" w:hAnsi="Arial" w:cs="Arial"/>
          <w:lang w:val="en-US"/>
        </w:rPr>
        <w:t xml:space="preserve">BELFORT, </w:t>
      </w:r>
      <w:r w:rsidR="00DD4B21" w:rsidRPr="00CA51C6">
        <w:rPr>
          <w:rFonts w:ascii="Arial" w:hAnsi="Arial" w:cs="Arial"/>
          <w:lang w:val="en-US"/>
        </w:rPr>
        <w:t>M</w:t>
      </w:r>
      <w:r w:rsidRPr="00CA51C6">
        <w:rPr>
          <w:rFonts w:ascii="Arial" w:hAnsi="Arial" w:cs="Arial"/>
          <w:lang w:val="en-US"/>
        </w:rPr>
        <w:t>.</w:t>
      </w:r>
      <w:r w:rsidR="00DD4B21" w:rsidRPr="00CA51C6">
        <w:rPr>
          <w:rFonts w:ascii="Arial" w:hAnsi="Arial" w:cs="Arial"/>
          <w:lang w:val="en-US"/>
        </w:rPr>
        <w:t>B</w:t>
      </w:r>
      <w:r w:rsidRPr="00CA51C6">
        <w:rPr>
          <w:rFonts w:ascii="Arial" w:hAnsi="Arial" w:cs="Arial"/>
          <w:lang w:val="en-US"/>
        </w:rPr>
        <w:t>.</w:t>
      </w:r>
      <w:r w:rsidR="00DD4B21" w:rsidRPr="00CA51C6">
        <w:rPr>
          <w:rFonts w:ascii="Arial" w:hAnsi="Arial" w:cs="Arial"/>
          <w:lang w:val="en-US"/>
        </w:rPr>
        <w:t xml:space="preserve">; </w:t>
      </w:r>
      <w:r w:rsidRPr="00CA51C6">
        <w:rPr>
          <w:rFonts w:ascii="Arial" w:hAnsi="Arial" w:cs="Arial"/>
          <w:lang w:val="en-US"/>
        </w:rPr>
        <w:t xml:space="preserve">KLEINMAN, </w:t>
      </w:r>
      <w:r w:rsidR="00DD4B21" w:rsidRPr="00CA51C6">
        <w:rPr>
          <w:rFonts w:ascii="Arial" w:hAnsi="Arial" w:cs="Arial"/>
          <w:lang w:val="en-US"/>
        </w:rPr>
        <w:t>K</w:t>
      </w:r>
      <w:r w:rsidRPr="00CA51C6">
        <w:rPr>
          <w:rFonts w:ascii="Arial" w:hAnsi="Arial" w:cs="Arial"/>
          <w:lang w:val="en-US"/>
        </w:rPr>
        <w:t>.</w:t>
      </w:r>
      <w:r w:rsidR="00DD4B21" w:rsidRPr="00CA51C6">
        <w:rPr>
          <w:rFonts w:ascii="Arial" w:hAnsi="Arial" w:cs="Arial"/>
          <w:lang w:val="en-US"/>
        </w:rPr>
        <w:t>P</w:t>
      </w:r>
      <w:r w:rsidRPr="00CA51C6">
        <w:rPr>
          <w:rFonts w:ascii="Arial" w:hAnsi="Arial" w:cs="Arial"/>
          <w:lang w:val="en-US"/>
        </w:rPr>
        <w:t>.</w:t>
      </w:r>
      <w:r w:rsidR="00DD4B21" w:rsidRPr="00CA51C6">
        <w:rPr>
          <w:rFonts w:ascii="Arial" w:hAnsi="Arial" w:cs="Arial"/>
          <w:lang w:val="en-US"/>
        </w:rPr>
        <w:t xml:space="preserve">; </w:t>
      </w:r>
      <w:r w:rsidRPr="00CA51C6">
        <w:rPr>
          <w:rFonts w:ascii="Arial" w:hAnsi="Arial" w:cs="Arial"/>
          <w:lang w:val="en-US"/>
        </w:rPr>
        <w:t xml:space="preserve">OKEM, </w:t>
      </w:r>
      <w:r w:rsidR="00DD4B21" w:rsidRPr="00CA51C6">
        <w:rPr>
          <w:rFonts w:ascii="Arial" w:hAnsi="Arial" w:cs="Arial"/>
          <w:lang w:val="en-US"/>
        </w:rPr>
        <w:t>E</w:t>
      </w:r>
      <w:r w:rsidRPr="00CA51C6">
        <w:rPr>
          <w:rFonts w:ascii="Arial" w:hAnsi="Arial" w:cs="Arial"/>
          <w:lang w:val="en-US"/>
        </w:rPr>
        <w:t>.</w:t>
      </w:r>
      <w:r w:rsidR="00DD4B21" w:rsidRPr="00CA51C6">
        <w:rPr>
          <w:rFonts w:ascii="Arial" w:hAnsi="Arial" w:cs="Arial"/>
          <w:lang w:val="en-US"/>
        </w:rPr>
        <w:t>;</w:t>
      </w:r>
      <w:r w:rsidRPr="00CA51C6">
        <w:rPr>
          <w:rFonts w:ascii="Arial" w:hAnsi="Arial" w:cs="Arial"/>
          <w:lang w:val="en-US"/>
        </w:rPr>
        <w:t xml:space="preserve"> GILLMAN, </w:t>
      </w:r>
      <w:r w:rsidR="00DD4B21" w:rsidRPr="00CA51C6">
        <w:rPr>
          <w:rFonts w:ascii="Arial" w:hAnsi="Arial" w:cs="Arial"/>
          <w:lang w:val="en-US"/>
        </w:rPr>
        <w:t>M</w:t>
      </w:r>
      <w:r w:rsidRPr="00CA51C6">
        <w:rPr>
          <w:rFonts w:ascii="Arial" w:hAnsi="Arial" w:cs="Arial"/>
          <w:lang w:val="en-US"/>
        </w:rPr>
        <w:t>.</w:t>
      </w:r>
      <w:r w:rsidR="00DD4B21" w:rsidRPr="00CA51C6">
        <w:rPr>
          <w:rFonts w:ascii="Arial" w:hAnsi="Arial" w:cs="Arial"/>
          <w:lang w:val="en-US"/>
        </w:rPr>
        <w:t>W</w:t>
      </w:r>
      <w:r w:rsidRPr="00CA51C6">
        <w:rPr>
          <w:rFonts w:ascii="Arial" w:hAnsi="Arial" w:cs="Arial"/>
          <w:lang w:val="en-US"/>
        </w:rPr>
        <w:t>.</w:t>
      </w:r>
      <w:r w:rsidR="00B93B32" w:rsidRPr="00CA51C6">
        <w:rPr>
          <w:rFonts w:ascii="Arial" w:hAnsi="Arial" w:cs="Arial"/>
          <w:lang w:val="en-US"/>
        </w:rPr>
        <w:t xml:space="preserve"> </w:t>
      </w:r>
      <w:r w:rsidR="00DD4B21" w:rsidRPr="00CA51C6">
        <w:rPr>
          <w:rFonts w:ascii="Arial" w:hAnsi="Arial" w:cs="Arial"/>
          <w:lang w:val="en-US"/>
        </w:rPr>
        <w:t>Weight Status in the First 6 Months of Life and Obesity at 3 Years of Age. Pediatrics</w:t>
      </w:r>
      <w:r w:rsidR="00B93B32" w:rsidRPr="00CA51C6">
        <w:rPr>
          <w:rFonts w:ascii="Arial" w:hAnsi="Arial" w:cs="Arial"/>
          <w:lang w:val="en-US"/>
        </w:rPr>
        <w:t>. 123(4):1177–1183, 2009.</w:t>
      </w:r>
    </w:p>
    <w:p w:rsidR="00DD4B21" w:rsidRPr="00CA51C6" w:rsidRDefault="00DD4B21" w:rsidP="00CA51C6">
      <w:pPr>
        <w:autoSpaceDE w:val="0"/>
        <w:autoSpaceDN w:val="0"/>
        <w:adjustRightInd w:val="0"/>
        <w:spacing w:after="0"/>
        <w:jc w:val="both"/>
        <w:rPr>
          <w:rFonts w:ascii="Arial" w:eastAsia="Calibri" w:hAnsi="Arial" w:cs="Arial"/>
          <w:sz w:val="24"/>
          <w:szCs w:val="24"/>
          <w:lang w:val="en-US" w:eastAsia="pt-BR"/>
        </w:rPr>
      </w:pPr>
    </w:p>
    <w:p w:rsidR="00DD4B21" w:rsidRPr="00CA51C6" w:rsidRDefault="00DD4B21" w:rsidP="00CA51C6">
      <w:pPr>
        <w:autoSpaceDE w:val="0"/>
        <w:autoSpaceDN w:val="0"/>
        <w:adjustRightInd w:val="0"/>
        <w:spacing w:after="0"/>
        <w:jc w:val="both"/>
        <w:rPr>
          <w:rFonts w:ascii="Arial" w:eastAsia="Calibri" w:hAnsi="Arial" w:cs="Arial"/>
          <w:sz w:val="24"/>
          <w:szCs w:val="24"/>
          <w:lang w:val="en-US" w:eastAsia="pt-BR"/>
        </w:rPr>
      </w:pPr>
    </w:p>
    <w:p w:rsidR="00DD4B21" w:rsidRPr="00CA51C6" w:rsidRDefault="000844A5" w:rsidP="00CA51C6">
      <w:pPr>
        <w:autoSpaceDE w:val="0"/>
        <w:autoSpaceDN w:val="0"/>
        <w:adjustRightInd w:val="0"/>
        <w:spacing w:after="0"/>
        <w:jc w:val="both"/>
        <w:rPr>
          <w:rFonts w:ascii="Arial" w:hAnsi="Arial" w:cs="Arial"/>
          <w:bCs/>
          <w:color w:val="000000"/>
          <w:sz w:val="24"/>
          <w:szCs w:val="24"/>
          <w:lang w:val="en-US"/>
        </w:rPr>
      </w:pPr>
      <w:r w:rsidRPr="00CA51C6">
        <w:rPr>
          <w:rFonts w:ascii="Arial" w:eastAsia="Calibri" w:hAnsi="Arial" w:cs="Arial"/>
          <w:sz w:val="24"/>
          <w:szCs w:val="24"/>
          <w:lang w:val="en-US" w:eastAsia="pt-BR"/>
        </w:rPr>
        <w:t xml:space="preserve">TUNG, </w:t>
      </w:r>
      <w:r w:rsidR="00DD4B21" w:rsidRPr="00CA51C6">
        <w:rPr>
          <w:rFonts w:ascii="Arial" w:eastAsia="Calibri" w:hAnsi="Arial" w:cs="Arial"/>
          <w:sz w:val="24"/>
          <w:szCs w:val="24"/>
          <w:lang w:val="en-US" w:eastAsia="pt-BR"/>
        </w:rPr>
        <w:t>K</w:t>
      </w:r>
      <w:r w:rsidRPr="00CA51C6">
        <w:rPr>
          <w:rFonts w:ascii="Arial" w:eastAsia="Calibri" w:hAnsi="Arial" w:cs="Arial"/>
          <w:sz w:val="24"/>
          <w:szCs w:val="24"/>
          <w:lang w:val="en-US" w:eastAsia="pt-BR"/>
        </w:rPr>
        <w:t>.</w:t>
      </w:r>
      <w:r w:rsidR="00DD4B21" w:rsidRPr="00CA51C6">
        <w:rPr>
          <w:rFonts w:ascii="Arial" w:eastAsia="Calibri" w:hAnsi="Arial" w:cs="Arial"/>
          <w:sz w:val="24"/>
          <w:szCs w:val="24"/>
          <w:lang w:val="en-US" w:eastAsia="pt-BR"/>
        </w:rPr>
        <w:t>H</w:t>
      </w:r>
      <w:r w:rsidRPr="00CA51C6">
        <w:rPr>
          <w:rFonts w:ascii="Arial" w:eastAsia="Calibri" w:hAnsi="Arial" w:cs="Arial"/>
          <w:sz w:val="24"/>
          <w:szCs w:val="24"/>
          <w:lang w:val="en-US" w:eastAsia="pt-BR"/>
        </w:rPr>
        <w:t>.</w:t>
      </w:r>
      <w:r w:rsidR="00DD4B21" w:rsidRPr="00CA51C6">
        <w:rPr>
          <w:rFonts w:ascii="Arial" w:eastAsia="Calibri" w:hAnsi="Arial" w:cs="Arial"/>
          <w:sz w:val="24"/>
          <w:szCs w:val="24"/>
          <w:lang w:val="en-US" w:eastAsia="pt-BR"/>
        </w:rPr>
        <w:t xml:space="preserve">; </w:t>
      </w:r>
      <w:r w:rsidRPr="00CA51C6">
        <w:rPr>
          <w:rFonts w:ascii="Arial" w:eastAsia="Calibri" w:hAnsi="Arial" w:cs="Arial"/>
          <w:sz w:val="24"/>
          <w:szCs w:val="24"/>
          <w:lang w:val="en-US" w:eastAsia="pt-BR"/>
        </w:rPr>
        <w:t xml:space="preserve">GOODMAN, </w:t>
      </w:r>
      <w:r w:rsidR="00DD4B21" w:rsidRPr="00CA51C6">
        <w:rPr>
          <w:rFonts w:ascii="Arial" w:eastAsia="Calibri" w:hAnsi="Arial" w:cs="Arial"/>
          <w:sz w:val="24"/>
          <w:szCs w:val="24"/>
          <w:lang w:val="en-US" w:eastAsia="pt-BR"/>
        </w:rPr>
        <w:t>M</w:t>
      </w:r>
      <w:r w:rsidRPr="00CA51C6">
        <w:rPr>
          <w:rFonts w:ascii="Arial" w:eastAsia="Calibri" w:hAnsi="Arial" w:cs="Arial"/>
          <w:sz w:val="24"/>
          <w:szCs w:val="24"/>
          <w:lang w:val="en-US" w:eastAsia="pt-BR"/>
        </w:rPr>
        <w:t>.</w:t>
      </w:r>
      <w:r w:rsidR="00DD4B21" w:rsidRPr="00CA51C6">
        <w:rPr>
          <w:rFonts w:ascii="Arial" w:eastAsia="Calibri" w:hAnsi="Arial" w:cs="Arial"/>
          <w:sz w:val="24"/>
          <w:szCs w:val="24"/>
          <w:lang w:val="en-US" w:eastAsia="pt-BR"/>
        </w:rPr>
        <w:t>T</w:t>
      </w:r>
      <w:r w:rsidRPr="00CA51C6">
        <w:rPr>
          <w:rFonts w:ascii="Arial" w:eastAsia="Calibri" w:hAnsi="Arial" w:cs="Arial"/>
          <w:sz w:val="24"/>
          <w:szCs w:val="24"/>
          <w:lang w:val="en-US" w:eastAsia="pt-BR"/>
        </w:rPr>
        <w:t>.</w:t>
      </w:r>
      <w:r w:rsidR="00DD4B21" w:rsidRPr="00CA51C6">
        <w:rPr>
          <w:rFonts w:ascii="Arial" w:eastAsia="Calibri" w:hAnsi="Arial" w:cs="Arial"/>
          <w:sz w:val="24"/>
          <w:szCs w:val="24"/>
          <w:lang w:val="en-US" w:eastAsia="pt-BR"/>
        </w:rPr>
        <w:t xml:space="preserve">; </w:t>
      </w:r>
      <w:r w:rsidRPr="00CA51C6">
        <w:rPr>
          <w:rFonts w:ascii="Arial" w:eastAsia="Calibri" w:hAnsi="Arial" w:cs="Arial"/>
          <w:sz w:val="24"/>
          <w:szCs w:val="24"/>
          <w:lang w:val="en-US" w:eastAsia="pt-BR"/>
        </w:rPr>
        <w:t xml:space="preserve">WU </w:t>
      </w:r>
      <w:r w:rsidR="00DD4B21" w:rsidRPr="00CA51C6">
        <w:rPr>
          <w:rFonts w:ascii="Arial" w:eastAsia="Calibri" w:hAnsi="Arial" w:cs="Arial"/>
          <w:sz w:val="24"/>
          <w:szCs w:val="24"/>
          <w:lang w:val="en-US" w:eastAsia="pt-BR"/>
        </w:rPr>
        <w:t>A</w:t>
      </w:r>
      <w:r w:rsidRPr="00CA51C6">
        <w:rPr>
          <w:rFonts w:ascii="Arial" w:eastAsia="Calibri" w:hAnsi="Arial" w:cs="Arial"/>
          <w:sz w:val="24"/>
          <w:szCs w:val="24"/>
          <w:lang w:val="en-US" w:eastAsia="pt-BR"/>
        </w:rPr>
        <w:t>.</w:t>
      </w:r>
      <w:r w:rsidR="00DD4B21" w:rsidRPr="00CA51C6">
        <w:rPr>
          <w:rFonts w:ascii="Arial" w:eastAsia="Calibri" w:hAnsi="Arial" w:cs="Arial"/>
          <w:sz w:val="24"/>
          <w:szCs w:val="24"/>
          <w:lang w:val="en-US" w:eastAsia="pt-BR"/>
        </w:rPr>
        <w:t>H</w:t>
      </w:r>
      <w:r w:rsidRPr="00CA51C6">
        <w:rPr>
          <w:rFonts w:ascii="Arial" w:eastAsia="Calibri" w:hAnsi="Arial" w:cs="Arial"/>
          <w:sz w:val="24"/>
          <w:szCs w:val="24"/>
          <w:lang w:val="en-US" w:eastAsia="pt-BR"/>
        </w:rPr>
        <w:t>.</w:t>
      </w:r>
      <w:r w:rsidR="00DD4B21" w:rsidRPr="00CA51C6">
        <w:rPr>
          <w:rFonts w:ascii="Arial" w:eastAsia="Calibri" w:hAnsi="Arial" w:cs="Arial"/>
          <w:sz w:val="24"/>
          <w:szCs w:val="24"/>
          <w:lang w:val="en-US" w:eastAsia="pt-BR"/>
        </w:rPr>
        <w:t xml:space="preserve">; </w:t>
      </w:r>
      <w:r w:rsidRPr="00CA51C6">
        <w:rPr>
          <w:rFonts w:ascii="Arial" w:eastAsia="Calibri" w:hAnsi="Arial" w:cs="Arial"/>
          <w:sz w:val="24"/>
          <w:szCs w:val="24"/>
          <w:lang w:val="en-US" w:eastAsia="pt-BR"/>
        </w:rPr>
        <w:t xml:space="preserve">MCDUFFIE, </w:t>
      </w:r>
      <w:r w:rsidR="00DD4B21" w:rsidRPr="00CA51C6">
        <w:rPr>
          <w:rFonts w:ascii="Arial" w:eastAsia="Calibri" w:hAnsi="Arial" w:cs="Arial"/>
          <w:sz w:val="24"/>
          <w:szCs w:val="24"/>
          <w:lang w:val="en-US" w:eastAsia="pt-BR"/>
        </w:rPr>
        <w:t>K</w:t>
      </w:r>
      <w:r w:rsidRPr="00CA51C6">
        <w:rPr>
          <w:rFonts w:ascii="Arial" w:eastAsia="Calibri" w:hAnsi="Arial" w:cs="Arial"/>
          <w:sz w:val="24"/>
          <w:szCs w:val="24"/>
          <w:lang w:val="en-US" w:eastAsia="pt-BR"/>
        </w:rPr>
        <w:t>.</w:t>
      </w:r>
      <w:r w:rsidR="00DD4B21" w:rsidRPr="00CA51C6">
        <w:rPr>
          <w:rFonts w:ascii="Arial" w:eastAsia="Calibri" w:hAnsi="Arial" w:cs="Arial"/>
          <w:sz w:val="24"/>
          <w:szCs w:val="24"/>
          <w:lang w:val="en-US" w:eastAsia="pt-BR"/>
        </w:rPr>
        <w:t xml:space="preserve">; </w:t>
      </w:r>
      <w:r w:rsidRPr="00CA51C6">
        <w:rPr>
          <w:rFonts w:ascii="Arial" w:eastAsia="Calibri" w:hAnsi="Arial" w:cs="Arial"/>
          <w:sz w:val="24"/>
          <w:szCs w:val="24"/>
          <w:lang w:val="en-US" w:eastAsia="pt-BR"/>
        </w:rPr>
        <w:t xml:space="preserve">WILLKENS, </w:t>
      </w:r>
      <w:r w:rsidR="00DD4B21" w:rsidRPr="00CA51C6">
        <w:rPr>
          <w:rFonts w:ascii="Arial" w:eastAsia="Calibri" w:hAnsi="Arial" w:cs="Arial"/>
          <w:sz w:val="24"/>
          <w:szCs w:val="24"/>
          <w:lang w:val="en-US" w:eastAsia="pt-BR"/>
        </w:rPr>
        <w:t>L</w:t>
      </w:r>
      <w:r w:rsidRPr="00CA51C6">
        <w:rPr>
          <w:rFonts w:ascii="Arial" w:eastAsia="Calibri" w:hAnsi="Arial" w:cs="Arial"/>
          <w:sz w:val="24"/>
          <w:szCs w:val="24"/>
          <w:lang w:val="en-US" w:eastAsia="pt-BR"/>
        </w:rPr>
        <w:t>.</w:t>
      </w:r>
      <w:r w:rsidR="00DD4B21" w:rsidRPr="00CA51C6">
        <w:rPr>
          <w:rFonts w:ascii="Arial" w:eastAsia="Calibri" w:hAnsi="Arial" w:cs="Arial"/>
          <w:sz w:val="24"/>
          <w:szCs w:val="24"/>
          <w:lang w:val="en-US" w:eastAsia="pt-BR"/>
        </w:rPr>
        <w:t>R</w:t>
      </w:r>
      <w:r w:rsidRPr="00CA51C6">
        <w:rPr>
          <w:rFonts w:ascii="Arial" w:eastAsia="Calibri" w:hAnsi="Arial" w:cs="Arial"/>
          <w:sz w:val="24"/>
          <w:szCs w:val="24"/>
          <w:lang w:val="en-US" w:eastAsia="pt-BR"/>
        </w:rPr>
        <w:t>.</w:t>
      </w:r>
      <w:r w:rsidR="00DD4B21" w:rsidRPr="00CA51C6">
        <w:rPr>
          <w:rFonts w:ascii="Arial" w:eastAsia="Calibri" w:hAnsi="Arial" w:cs="Arial"/>
          <w:sz w:val="24"/>
          <w:szCs w:val="24"/>
          <w:lang w:val="en-US" w:eastAsia="pt-BR"/>
        </w:rPr>
        <w:t xml:space="preserve">; </w:t>
      </w:r>
      <w:r w:rsidRPr="00CA51C6">
        <w:rPr>
          <w:rFonts w:ascii="Arial" w:eastAsia="Calibri" w:hAnsi="Arial" w:cs="Arial"/>
          <w:sz w:val="24"/>
          <w:szCs w:val="24"/>
          <w:lang w:val="en-US" w:eastAsia="pt-BR"/>
        </w:rPr>
        <w:t xml:space="preserve">KOLONE, </w:t>
      </w:r>
      <w:r w:rsidR="00DD4B21" w:rsidRPr="00CA51C6">
        <w:rPr>
          <w:rFonts w:ascii="Arial" w:eastAsia="Calibri" w:hAnsi="Arial" w:cs="Arial"/>
          <w:sz w:val="24"/>
          <w:szCs w:val="24"/>
          <w:lang w:val="en-US" w:eastAsia="pt-BR"/>
        </w:rPr>
        <w:t>l</w:t>
      </w:r>
      <w:r w:rsidRPr="00CA51C6">
        <w:rPr>
          <w:rFonts w:ascii="Arial" w:eastAsia="Calibri" w:hAnsi="Arial" w:cs="Arial"/>
          <w:sz w:val="24"/>
          <w:szCs w:val="24"/>
          <w:lang w:val="en-US" w:eastAsia="pt-BR"/>
        </w:rPr>
        <w:t>.</w:t>
      </w:r>
      <w:r w:rsidR="00DD4B21" w:rsidRPr="00CA51C6">
        <w:rPr>
          <w:rFonts w:ascii="Arial" w:eastAsia="Calibri" w:hAnsi="Arial" w:cs="Arial"/>
          <w:sz w:val="24"/>
          <w:szCs w:val="24"/>
          <w:lang w:val="en-US" w:eastAsia="pt-BR"/>
        </w:rPr>
        <w:t>L</w:t>
      </w:r>
      <w:r w:rsidRPr="00CA51C6">
        <w:rPr>
          <w:rFonts w:ascii="Arial" w:eastAsia="Calibri" w:hAnsi="Arial" w:cs="Arial"/>
          <w:sz w:val="24"/>
          <w:szCs w:val="24"/>
          <w:lang w:val="en-US" w:eastAsia="pt-BR"/>
        </w:rPr>
        <w:t>.</w:t>
      </w:r>
      <w:r w:rsidR="00DD4B21" w:rsidRPr="00CA51C6">
        <w:rPr>
          <w:rFonts w:ascii="Arial" w:eastAsia="Calibri" w:hAnsi="Arial" w:cs="Arial"/>
          <w:sz w:val="24"/>
          <w:szCs w:val="24"/>
          <w:lang w:val="en-US" w:eastAsia="pt-BR"/>
        </w:rPr>
        <w:t>N</w:t>
      </w:r>
      <w:r w:rsidRPr="00CA51C6">
        <w:rPr>
          <w:rFonts w:ascii="Arial" w:eastAsia="Calibri" w:hAnsi="Arial" w:cs="Arial"/>
          <w:sz w:val="24"/>
          <w:szCs w:val="24"/>
          <w:lang w:val="en-US" w:eastAsia="pt-BR"/>
        </w:rPr>
        <w:t>.</w:t>
      </w:r>
      <w:r w:rsidR="00DD4B21" w:rsidRPr="00CA51C6">
        <w:rPr>
          <w:rFonts w:ascii="Arial" w:eastAsia="Calibri" w:hAnsi="Arial" w:cs="Arial"/>
          <w:sz w:val="24"/>
          <w:szCs w:val="24"/>
          <w:lang w:val="en-US" w:eastAsia="pt-BR"/>
        </w:rPr>
        <w:t xml:space="preserve"> et al</w:t>
      </w:r>
      <w:r w:rsidR="00B93B32" w:rsidRPr="00CA51C6">
        <w:rPr>
          <w:rFonts w:ascii="Arial" w:eastAsia="Calibri" w:hAnsi="Arial" w:cs="Arial"/>
          <w:sz w:val="24"/>
          <w:szCs w:val="24"/>
          <w:lang w:val="en-US" w:eastAsia="pt-BR"/>
        </w:rPr>
        <w:t>ii.</w:t>
      </w:r>
      <w:r w:rsidR="00DD4B21" w:rsidRPr="00CA51C6">
        <w:rPr>
          <w:rFonts w:ascii="Arial" w:eastAsia="Calibri" w:hAnsi="Arial" w:cs="Arial"/>
          <w:sz w:val="24"/>
          <w:szCs w:val="24"/>
          <w:lang w:val="en-US" w:eastAsia="pt-BR"/>
        </w:rPr>
        <w:t xml:space="preserve"> Reproductive factors and epithelial ovarian cancer risk by histologic type: a multiethnic case-control study. Am J Epidemiol. 158:629-38</w:t>
      </w:r>
      <w:r w:rsidR="00B93B32" w:rsidRPr="00CA51C6">
        <w:rPr>
          <w:rFonts w:ascii="Arial" w:eastAsia="Calibri" w:hAnsi="Arial" w:cs="Arial"/>
          <w:sz w:val="24"/>
          <w:szCs w:val="24"/>
          <w:lang w:val="en-US" w:eastAsia="pt-BR"/>
        </w:rPr>
        <w:t>, 2003.</w:t>
      </w:r>
    </w:p>
    <w:p w:rsidR="00DD4B21" w:rsidRPr="00CA51C6" w:rsidRDefault="00DD4B21" w:rsidP="00CA51C6">
      <w:pPr>
        <w:pStyle w:val="NormalWeb"/>
        <w:spacing w:before="0" w:beforeAutospacing="0" w:after="0" w:afterAutospacing="0" w:line="276" w:lineRule="auto"/>
        <w:jc w:val="both"/>
        <w:rPr>
          <w:rFonts w:ascii="Arial" w:hAnsi="Arial" w:cs="Arial"/>
          <w:bCs/>
          <w:color w:val="000000"/>
          <w:sz w:val="24"/>
          <w:szCs w:val="24"/>
          <w:lang w:val="en-US"/>
        </w:rPr>
      </w:pPr>
    </w:p>
    <w:p w:rsidR="00DD4B21" w:rsidRPr="00CA51C6" w:rsidRDefault="00DD4B21" w:rsidP="00CA51C6">
      <w:pPr>
        <w:pStyle w:val="Normalb"/>
        <w:spacing w:line="276" w:lineRule="auto"/>
        <w:ind w:firstLine="0"/>
        <w:rPr>
          <w:rFonts w:ascii="Arial" w:hAnsi="Arial" w:cs="Arial"/>
          <w:lang w:val="en-US"/>
        </w:rPr>
      </w:pPr>
    </w:p>
    <w:p w:rsidR="00DD4B21" w:rsidRPr="00CA51C6" w:rsidRDefault="000844A5" w:rsidP="00CA51C6">
      <w:pPr>
        <w:pStyle w:val="Normalb"/>
        <w:spacing w:line="276" w:lineRule="auto"/>
        <w:ind w:firstLine="0"/>
        <w:rPr>
          <w:rFonts w:ascii="Arial" w:hAnsi="Arial" w:cs="Arial"/>
          <w:color w:val="000000"/>
          <w:shd w:val="clear" w:color="auto" w:fill="FFFFFF"/>
          <w:lang w:val="en-US"/>
        </w:rPr>
      </w:pPr>
      <w:r w:rsidRPr="00D8405D">
        <w:rPr>
          <w:rFonts w:ascii="Arial" w:hAnsi="Arial" w:cs="Arial"/>
          <w:color w:val="000000"/>
          <w:shd w:val="clear" w:color="auto" w:fill="FFFFFF"/>
          <w:lang w:val="en-US"/>
        </w:rPr>
        <w:t xml:space="preserve">TURCK, </w:t>
      </w:r>
      <w:r w:rsidR="00DD4B21" w:rsidRPr="00D8405D">
        <w:rPr>
          <w:rFonts w:ascii="Arial" w:hAnsi="Arial" w:cs="Arial"/>
          <w:color w:val="000000"/>
          <w:shd w:val="clear" w:color="auto" w:fill="FFFFFF"/>
          <w:lang w:val="en-US"/>
        </w:rPr>
        <w:t>D</w:t>
      </w:r>
      <w:r w:rsidRPr="00D8405D">
        <w:rPr>
          <w:rFonts w:ascii="Arial" w:hAnsi="Arial" w:cs="Arial"/>
          <w:color w:val="000000"/>
          <w:shd w:val="clear" w:color="auto" w:fill="FFFFFF"/>
          <w:lang w:val="en-US"/>
        </w:rPr>
        <w:t>.</w:t>
      </w:r>
      <w:r w:rsidR="00DD4B21" w:rsidRPr="00D8405D">
        <w:rPr>
          <w:rFonts w:ascii="Arial" w:hAnsi="Arial" w:cs="Arial"/>
          <w:color w:val="000000"/>
          <w:shd w:val="clear" w:color="auto" w:fill="FFFFFF"/>
          <w:lang w:val="en-US"/>
        </w:rPr>
        <w:t xml:space="preserve">; </w:t>
      </w:r>
      <w:r w:rsidRPr="00D8405D">
        <w:rPr>
          <w:rFonts w:ascii="Arial" w:hAnsi="Arial" w:cs="Arial"/>
          <w:color w:val="000000"/>
          <w:shd w:val="clear" w:color="auto" w:fill="FFFFFF"/>
          <w:lang w:val="en-US"/>
        </w:rPr>
        <w:t xml:space="preserve">VIDAILHET, </w:t>
      </w:r>
      <w:r w:rsidR="00DD4B21" w:rsidRPr="00D8405D">
        <w:rPr>
          <w:rFonts w:ascii="Arial" w:hAnsi="Arial" w:cs="Arial"/>
          <w:color w:val="000000"/>
          <w:shd w:val="clear" w:color="auto" w:fill="FFFFFF"/>
          <w:lang w:val="en-US"/>
        </w:rPr>
        <w:t>M</w:t>
      </w:r>
      <w:r w:rsidRPr="00D8405D">
        <w:rPr>
          <w:rFonts w:ascii="Arial" w:hAnsi="Arial" w:cs="Arial"/>
          <w:color w:val="000000"/>
          <w:shd w:val="clear" w:color="auto" w:fill="FFFFFF"/>
          <w:lang w:val="en-US"/>
        </w:rPr>
        <w:t>.</w:t>
      </w:r>
      <w:r w:rsidR="00DD4B21" w:rsidRPr="00D8405D">
        <w:rPr>
          <w:rFonts w:ascii="Arial" w:hAnsi="Arial" w:cs="Arial"/>
          <w:color w:val="000000"/>
          <w:shd w:val="clear" w:color="auto" w:fill="FFFFFF"/>
          <w:lang w:val="en-US"/>
        </w:rPr>
        <w:t xml:space="preserve">; </w:t>
      </w:r>
      <w:r w:rsidRPr="00D8405D">
        <w:rPr>
          <w:rFonts w:ascii="Arial" w:hAnsi="Arial" w:cs="Arial"/>
          <w:color w:val="000000"/>
          <w:shd w:val="clear" w:color="auto" w:fill="FFFFFF"/>
          <w:lang w:val="en-US"/>
        </w:rPr>
        <w:t xml:space="preserve">BOCQUET, </w:t>
      </w:r>
      <w:r w:rsidR="00DD4B21" w:rsidRPr="00D8405D">
        <w:rPr>
          <w:rFonts w:ascii="Arial" w:hAnsi="Arial" w:cs="Arial"/>
          <w:color w:val="000000"/>
          <w:shd w:val="clear" w:color="auto" w:fill="FFFFFF"/>
          <w:lang w:val="en-US"/>
        </w:rPr>
        <w:t>A</w:t>
      </w:r>
      <w:r w:rsidRPr="00D8405D">
        <w:rPr>
          <w:rFonts w:ascii="Arial" w:hAnsi="Arial" w:cs="Arial"/>
          <w:color w:val="000000"/>
          <w:shd w:val="clear" w:color="auto" w:fill="FFFFFF"/>
          <w:lang w:val="en-US"/>
        </w:rPr>
        <w:t>.</w:t>
      </w:r>
      <w:r w:rsidR="00DD4B21" w:rsidRPr="00D8405D">
        <w:rPr>
          <w:rFonts w:ascii="Arial" w:hAnsi="Arial" w:cs="Arial"/>
          <w:color w:val="000000"/>
          <w:shd w:val="clear" w:color="auto" w:fill="FFFFFF"/>
          <w:lang w:val="en-US"/>
        </w:rPr>
        <w:t>;</w:t>
      </w:r>
      <w:r w:rsidRPr="00D8405D">
        <w:rPr>
          <w:rFonts w:ascii="Arial" w:hAnsi="Arial" w:cs="Arial"/>
          <w:color w:val="000000"/>
          <w:shd w:val="clear" w:color="auto" w:fill="FFFFFF"/>
          <w:lang w:val="en-US"/>
        </w:rPr>
        <w:t xml:space="preserve"> BRESSON </w:t>
      </w:r>
      <w:r w:rsidR="00DD4B21" w:rsidRPr="00D8405D">
        <w:rPr>
          <w:rFonts w:ascii="Arial" w:hAnsi="Arial" w:cs="Arial"/>
          <w:color w:val="000000"/>
          <w:shd w:val="clear" w:color="auto" w:fill="FFFFFF"/>
          <w:lang w:val="en-US"/>
        </w:rPr>
        <w:t>J</w:t>
      </w:r>
      <w:r w:rsidRPr="00D8405D">
        <w:rPr>
          <w:rFonts w:ascii="Arial" w:hAnsi="Arial" w:cs="Arial"/>
          <w:color w:val="000000"/>
          <w:shd w:val="clear" w:color="auto" w:fill="FFFFFF"/>
          <w:lang w:val="en-US"/>
        </w:rPr>
        <w:t>.</w:t>
      </w:r>
      <w:r w:rsidR="00DD4B21" w:rsidRPr="00D8405D">
        <w:rPr>
          <w:rFonts w:ascii="Arial" w:hAnsi="Arial" w:cs="Arial"/>
          <w:color w:val="000000"/>
          <w:shd w:val="clear" w:color="auto" w:fill="FFFFFF"/>
          <w:lang w:val="en-US"/>
        </w:rPr>
        <w:t>L</w:t>
      </w:r>
      <w:r w:rsidRPr="00D8405D">
        <w:rPr>
          <w:rFonts w:ascii="Arial" w:hAnsi="Arial" w:cs="Arial"/>
          <w:color w:val="000000"/>
          <w:shd w:val="clear" w:color="auto" w:fill="FFFFFF"/>
          <w:lang w:val="en-US"/>
        </w:rPr>
        <w:t>.</w:t>
      </w:r>
      <w:r w:rsidR="00DD4B21" w:rsidRPr="00D8405D">
        <w:rPr>
          <w:rFonts w:ascii="Arial" w:hAnsi="Arial" w:cs="Arial"/>
          <w:color w:val="000000"/>
          <w:shd w:val="clear" w:color="auto" w:fill="FFFFFF"/>
          <w:lang w:val="en-US"/>
        </w:rPr>
        <w:t xml:space="preserve">; </w:t>
      </w:r>
      <w:r w:rsidRPr="00D8405D">
        <w:rPr>
          <w:rFonts w:ascii="Arial" w:hAnsi="Arial" w:cs="Arial"/>
          <w:color w:val="000000"/>
          <w:shd w:val="clear" w:color="auto" w:fill="FFFFFF"/>
          <w:lang w:val="en-US"/>
        </w:rPr>
        <w:t xml:space="preserve">BRIEND </w:t>
      </w:r>
      <w:r w:rsidR="00DD4B21" w:rsidRPr="00D8405D">
        <w:rPr>
          <w:rFonts w:ascii="Arial" w:hAnsi="Arial" w:cs="Arial"/>
          <w:color w:val="000000"/>
          <w:shd w:val="clear" w:color="auto" w:fill="FFFFFF"/>
          <w:lang w:val="en-US"/>
        </w:rPr>
        <w:t>A</w:t>
      </w:r>
      <w:r w:rsidRPr="00D8405D">
        <w:rPr>
          <w:rFonts w:ascii="Arial" w:hAnsi="Arial" w:cs="Arial"/>
          <w:color w:val="000000"/>
          <w:shd w:val="clear" w:color="auto" w:fill="FFFFFF"/>
          <w:lang w:val="en-US"/>
        </w:rPr>
        <w:t>.</w:t>
      </w:r>
      <w:r w:rsidR="00DD4B21" w:rsidRPr="00D8405D">
        <w:rPr>
          <w:rFonts w:ascii="Arial" w:hAnsi="Arial" w:cs="Arial"/>
          <w:color w:val="000000"/>
          <w:shd w:val="clear" w:color="auto" w:fill="FFFFFF"/>
          <w:lang w:val="en-US"/>
        </w:rPr>
        <w:t xml:space="preserve">; </w:t>
      </w:r>
      <w:r w:rsidRPr="00D8405D">
        <w:rPr>
          <w:rFonts w:ascii="Arial" w:hAnsi="Arial" w:cs="Arial"/>
          <w:color w:val="000000"/>
          <w:shd w:val="clear" w:color="auto" w:fill="FFFFFF"/>
          <w:lang w:val="en-US"/>
        </w:rPr>
        <w:t xml:space="preserve">CHOURAQUI, </w:t>
      </w:r>
      <w:r w:rsidR="00DD4B21" w:rsidRPr="00D8405D">
        <w:rPr>
          <w:rFonts w:ascii="Arial" w:hAnsi="Arial" w:cs="Arial"/>
          <w:color w:val="000000"/>
          <w:shd w:val="clear" w:color="auto" w:fill="FFFFFF"/>
          <w:lang w:val="en-US"/>
        </w:rPr>
        <w:t>J</w:t>
      </w:r>
      <w:r w:rsidRPr="00D8405D">
        <w:rPr>
          <w:rFonts w:ascii="Arial" w:hAnsi="Arial" w:cs="Arial"/>
          <w:color w:val="000000"/>
          <w:shd w:val="clear" w:color="auto" w:fill="FFFFFF"/>
          <w:lang w:val="en-US"/>
        </w:rPr>
        <w:t>.</w:t>
      </w:r>
      <w:r w:rsidR="00DD4B21" w:rsidRPr="00D8405D">
        <w:rPr>
          <w:rFonts w:ascii="Arial" w:hAnsi="Arial" w:cs="Arial"/>
          <w:color w:val="000000"/>
          <w:shd w:val="clear" w:color="auto" w:fill="FFFFFF"/>
          <w:lang w:val="en-US"/>
        </w:rPr>
        <w:t>P</w:t>
      </w:r>
      <w:r w:rsidRPr="00D8405D">
        <w:rPr>
          <w:rFonts w:ascii="Arial" w:hAnsi="Arial" w:cs="Arial"/>
          <w:color w:val="000000"/>
          <w:shd w:val="clear" w:color="auto" w:fill="FFFFFF"/>
          <w:lang w:val="en-US"/>
        </w:rPr>
        <w:t>.</w:t>
      </w:r>
      <w:r w:rsidR="00DD4B21" w:rsidRPr="00D8405D">
        <w:rPr>
          <w:rFonts w:ascii="Arial" w:hAnsi="Arial" w:cs="Arial"/>
          <w:color w:val="000000"/>
          <w:shd w:val="clear" w:color="auto" w:fill="FFFFFF"/>
          <w:lang w:val="en-US"/>
        </w:rPr>
        <w:t xml:space="preserve"> </w:t>
      </w:r>
      <w:r w:rsidRPr="00D8405D">
        <w:rPr>
          <w:rFonts w:ascii="Arial" w:hAnsi="Arial" w:cs="Arial"/>
          <w:color w:val="000000"/>
          <w:shd w:val="clear" w:color="auto" w:fill="FFFFFF"/>
          <w:lang w:val="en-US"/>
        </w:rPr>
        <w:t>et</w:t>
      </w:r>
      <w:r w:rsidR="00DD4B21" w:rsidRPr="00D8405D">
        <w:rPr>
          <w:rFonts w:ascii="Arial" w:hAnsi="Arial" w:cs="Arial"/>
          <w:color w:val="000000"/>
          <w:shd w:val="clear" w:color="auto" w:fill="FFFFFF"/>
          <w:lang w:val="en-US"/>
        </w:rPr>
        <w:t xml:space="preserve"> al</w:t>
      </w:r>
      <w:r w:rsidRPr="00D8405D">
        <w:rPr>
          <w:rFonts w:ascii="Arial" w:hAnsi="Arial" w:cs="Arial"/>
          <w:color w:val="000000"/>
          <w:shd w:val="clear" w:color="auto" w:fill="FFFFFF"/>
          <w:lang w:val="en-US"/>
        </w:rPr>
        <w:t>ii</w:t>
      </w:r>
      <w:r w:rsidR="00B93B32" w:rsidRPr="00D8405D">
        <w:rPr>
          <w:rFonts w:ascii="Arial" w:hAnsi="Arial" w:cs="Arial"/>
          <w:color w:val="000000"/>
          <w:shd w:val="clear" w:color="auto" w:fill="FFFFFF"/>
          <w:lang w:val="en-US"/>
        </w:rPr>
        <w:t xml:space="preserve"> </w:t>
      </w:r>
      <w:r w:rsidRPr="00D8405D">
        <w:rPr>
          <w:rFonts w:ascii="Arial" w:hAnsi="Arial" w:cs="Arial"/>
          <w:color w:val="000000"/>
          <w:shd w:val="clear" w:color="auto" w:fill="FFFFFF"/>
          <w:lang w:val="en-US"/>
        </w:rPr>
        <w:t xml:space="preserve"> </w:t>
      </w:r>
      <w:r w:rsidR="00DD4B21" w:rsidRPr="00D8405D">
        <w:rPr>
          <w:rFonts w:ascii="Arial" w:hAnsi="Arial" w:cs="Arial"/>
          <w:shd w:val="clear" w:color="auto" w:fill="FFFFFF"/>
          <w:lang w:val="en-US"/>
        </w:rPr>
        <w:t>Comité de nutrition de la Société française de pédiatrie</w:t>
      </w:r>
      <w:r w:rsidR="00DD4B21" w:rsidRPr="00D8405D">
        <w:rPr>
          <w:rFonts w:ascii="Arial" w:hAnsi="Arial" w:cs="Arial"/>
          <w:color w:val="000000"/>
          <w:lang w:val="en-US"/>
        </w:rPr>
        <w:t xml:space="preserve">. </w:t>
      </w:r>
      <w:r w:rsidR="00DD4B21" w:rsidRPr="00CA51C6">
        <w:rPr>
          <w:rStyle w:val="highlight"/>
          <w:rFonts w:ascii="Arial" w:hAnsi="Arial" w:cs="Arial"/>
          <w:color w:val="000000"/>
          <w:lang w:val="en-US"/>
        </w:rPr>
        <w:t>Breastfeeding</w:t>
      </w:r>
      <w:r w:rsidR="00DD4B21" w:rsidRPr="00CA51C6">
        <w:rPr>
          <w:rFonts w:ascii="Arial" w:hAnsi="Arial" w:cs="Arial"/>
          <w:color w:val="000000"/>
          <w:lang w:val="en-US"/>
        </w:rPr>
        <w:t>: health benefits for</w:t>
      </w:r>
      <w:r w:rsidR="00DD4B21" w:rsidRPr="00CA51C6">
        <w:rPr>
          <w:rStyle w:val="apple-converted-space"/>
          <w:rFonts w:ascii="Arial" w:hAnsi="Arial" w:cs="Arial"/>
          <w:color w:val="000000"/>
          <w:lang w:val="en-US"/>
        </w:rPr>
        <w:t> </w:t>
      </w:r>
      <w:r w:rsidR="00DD4B21" w:rsidRPr="00CA51C6">
        <w:rPr>
          <w:rStyle w:val="highlight"/>
          <w:rFonts w:ascii="Arial" w:hAnsi="Arial" w:cs="Arial"/>
          <w:color w:val="000000"/>
          <w:lang w:val="en-US"/>
        </w:rPr>
        <w:t>child</w:t>
      </w:r>
      <w:r w:rsidR="00DD4B21" w:rsidRPr="00CA51C6">
        <w:rPr>
          <w:rStyle w:val="apple-converted-space"/>
          <w:rFonts w:ascii="Arial" w:hAnsi="Arial" w:cs="Arial"/>
          <w:color w:val="000000"/>
          <w:lang w:val="en-US"/>
        </w:rPr>
        <w:t> </w:t>
      </w:r>
      <w:r w:rsidR="00DD4B21" w:rsidRPr="00CA51C6">
        <w:rPr>
          <w:rFonts w:ascii="Arial" w:hAnsi="Arial" w:cs="Arial"/>
          <w:color w:val="000000"/>
          <w:lang w:val="en-US"/>
        </w:rPr>
        <w:t xml:space="preserve">and mother. </w:t>
      </w:r>
      <w:r w:rsidR="00DD4B21" w:rsidRPr="00CA51C6">
        <w:rPr>
          <w:rFonts w:ascii="Arial" w:hAnsi="Arial" w:cs="Arial"/>
          <w:shd w:val="clear" w:color="auto" w:fill="FFFFFF"/>
          <w:lang w:val="en-US"/>
        </w:rPr>
        <w:t>Arch Pediatr.</w:t>
      </w:r>
      <w:r w:rsidR="00DD4B21" w:rsidRPr="00CA51C6">
        <w:rPr>
          <w:rStyle w:val="apple-converted-space"/>
          <w:rFonts w:ascii="Arial" w:hAnsi="Arial" w:cs="Arial"/>
          <w:color w:val="000000"/>
          <w:shd w:val="clear" w:color="auto" w:fill="FFFFFF"/>
          <w:lang w:val="en-US"/>
        </w:rPr>
        <w:t> </w:t>
      </w:r>
      <w:r w:rsidR="00B93B32" w:rsidRPr="00CA51C6">
        <w:rPr>
          <w:rFonts w:ascii="Arial" w:hAnsi="Arial" w:cs="Arial"/>
          <w:color w:val="000000"/>
          <w:shd w:val="clear" w:color="auto" w:fill="FFFFFF"/>
          <w:lang w:val="en-US"/>
        </w:rPr>
        <w:t>20(Suppl 2):S29-48, 2013.</w:t>
      </w:r>
    </w:p>
    <w:p w:rsidR="00DD4B21" w:rsidRPr="00CA51C6" w:rsidRDefault="00DD4B21" w:rsidP="00CA51C6">
      <w:pPr>
        <w:spacing w:after="0"/>
        <w:rPr>
          <w:rFonts w:ascii="Arial" w:hAnsi="Arial" w:cs="Arial"/>
          <w:color w:val="000000" w:themeColor="text1"/>
          <w:sz w:val="24"/>
          <w:szCs w:val="24"/>
          <w:lang w:val="en-US"/>
        </w:rPr>
      </w:pPr>
    </w:p>
    <w:p w:rsidR="00DD4B21" w:rsidRPr="00CA51C6" w:rsidRDefault="00DD4B21" w:rsidP="00CA51C6">
      <w:pPr>
        <w:spacing w:after="0"/>
        <w:rPr>
          <w:rFonts w:ascii="Arial" w:hAnsi="Arial" w:cs="Arial"/>
          <w:color w:val="000000" w:themeColor="text1"/>
          <w:sz w:val="24"/>
          <w:szCs w:val="24"/>
          <w:lang w:val="en-US"/>
        </w:rPr>
      </w:pPr>
    </w:p>
    <w:p w:rsidR="00DD4B21" w:rsidRPr="00CA51C6" w:rsidRDefault="000844A5" w:rsidP="00CA51C6">
      <w:pPr>
        <w:autoSpaceDE w:val="0"/>
        <w:autoSpaceDN w:val="0"/>
        <w:adjustRightInd w:val="0"/>
        <w:spacing w:after="0"/>
        <w:jc w:val="both"/>
        <w:rPr>
          <w:rFonts w:ascii="Arial" w:hAnsi="Arial" w:cs="Arial"/>
          <w:sz w:val="24"/>
          <w:szCs w:val="24"/>
        </w:rPr>
      </w:pPr>
      <w:r w:rsidRPr="00CA51C6">
        <w:rPr>
          <w:rFonts w:ascii="Arial" w:eastAsia="Calibri" w:hAnsi="Arial" w:cs="Arial"/>
          <w:sz w:val="24"/>
          <w:szCs w:val="24"/>
          <w:lang w:eastAsia="pt-BR"/>
        </w:rPr>
        <w:t xml:space="preserve">VENANCIO, </w:t>
      </w:r>
      <w:r w:rsidR="00DD4B21" w:rsidRPr="00CA51C6">
        <w:rPr>
          <w:rFonts w:ascii="Arial" w:eastAsia="Calibri" w:hAnsi="Arial" w:cs="Arial"/>
          <w:sz w:val="24"/>
          <w:szCs w:val="24"/>
          <w:lang w:eastAsia="pt-BR"/>
        </w:rPr>
        <w:t>S</w:t>
      </w:r>
      <w:r w:rsidRPr="00CA51C6">
        <w:rPr>
          <w:rFonts w:ascii="Arial" w:eastAsia="Calibri" w:hAnsi="Arial" w:cs="Arial"/>
          <w:sz w:val="24"/>
          <w:szCs w:val="24"/>
          <w:lang w:eastAsia="pt-BR"/>
        </w:rPr>
        <w:t>.</w:t>
      </w:r>
      <w:r w:rsidR="00DD4B21" w:rsidRPr="00CA51C6">
        <w:rPr>
          <w:rFonts w:ascii="Arial" w:eastAsia="Calibri" w:hAnsi="Arial" w:cs="Arial"/>
          <w:sz w:val="24"/>
          <w:szCs w:val="24"/>
          <w:lang w:eastAsia="pt-BR"/>
        </w:rPr>
        <w:t>I</w:t>
      </w:r>
      <w:r w:rsidRPr="00CA51C6">
        <w:rPr>
          <w:rFonts w:ascii="Arial" w:eastAsia="Calibri" w:hAnsi="Arial" w:cs="Arial"/>
          <w:sz w:val="24"/>
          <w:szCs w:val="24"/>
          <w:lang w:eastAsia="pt-BR"/>
        </w:rPr>
        <w:t>.</w:t>
      </w:r>
      <w:r w:rsidR="00DD4B21" w:rsidRPr="00CA51C6">
        <w:rPr>
          <w:rFonts w:ascii="Arial" w:eastAsia="Calibri" w:hAnsi="Arial" w:cs="Arial"/>
          <w:sz w:val="24"/>
          <w:szCs w:val="24"/>
          <w:lang w:eastAsia="pt-BR"/>
        </w:rPr>
        <w:t xml:space="preserve">; </w:t>
      </w:r>
      <w:r w:rsidRPr="00CA51C6">
        <w:rPr>
          <w:rFonts w:ascii="Arial" w:eastAsia="Calibri" w:hAnsi="Arial" w:cs="Arial"/>
          <w:sz w:val="24"/>
          <w:szCs w:val="24"/>
          <w:lang w:eastAsia="pt-BR"/>
        </w:rPr>
        <w:t xml:space="preserve">MONTEIRO, </w:t>
      </w:r>
      <w:r w:rsidR="00DD4B21" w:rsidRPr="00CA51C6">
        <w:rPr>
          <w:rFonts w:ascii="Arial" w:eastAsia="Calibri" w:hAnsi="Arial" w:cs="Arial"/>
          <w:sz w:val="24"/>
          <w:szCs w:val="24"/>
          <w:lang w:eastAsia="pt-BR"/>
        </w:rPr>
        <w:t>C</w:t>
      </w:r>
      <w:r w:rsidRPr="00CA51C6">
        <w:rPr>
          <w:rFonts w:ascii="Arial" w:eastAsia="Calibri" w:hAnsi="Arial" w:cs="Arial"/>
          <w:sz w:val="24"/>
          <w:szCs w:val="24"/>
          <w:lang w:eastAsia="pt-BR"/>
        </w:rPr>
        <w:t>.</w:t>
      </w:r>
      <w:r w:rsidR="00DD4B21" w:rsidRPr="00CA51C6">
        <w:rPr>
          <w:rFonts w:ascii="Arial" w:eastAsia="Calibri" w:hAnsi="Arial" w:cs="Arial"/>
          <w:sz w:val="24"/>
          <w:szCs w:val="24"/>
          <w:lang w:eastAsia="pt-BR"/>
        </w:rPr>
        <w:t>A</w:t>
      </w:r>
      <w:r w:rsidRPr="00CA51C6">
        <w:rPr>
          <w:rFonts w:ascii="Arial" w:eastAsia="Calibri" w:hAnsi="Arial" w:cs="Arial"/>
          <w:sz w:val="24"/>
          <w:szCs w:val="24"/>
          <w:lang w:eastAsia="pt-BR"/>
        </w:rPr>
        <w:t xml:space="preserve">. </w:t>
      </w:r>
      <w:r w:rsidR="00DD4B21" w:rsidRPr="00CA51C6">
        <w:rPr>
          <w:rFonts w:ascii="Arial" w:eastAsia="Calibri" w:hAnsi="Arial" w:cs="Arial"/>
          <w:sz w:val="24"/>
          <w:szCs w:val="24"/>
          <w:lang w:eastAsia="pt-BR"/>
        </w:rPr>
        <w:t>A tendência da prática da amamentação no Brasil nas</w:t>
      </w:r>
      <w:r w:rsidRPr="00CA51C6">
        <w:rPr>
          <w:rFonts w:ascii="Arial" w:eastAsia="Calibri" w:hAnsi="Arial" w:cs="Arial"/>
          <w:sz w:val="24"/>
          <w:szCs w:val="24"/>
          <w:lang w:eastAsia="pt-BR"/>
        </w:rPr>
        <w:t xml:space="preserve"> </w:t>
      </w:r>
      <w:r w:rsidR="00DD4B21" w:rsidRPr="00CA51C6">
        <w:rPr>
          <w:rFonts w:ascii="Arial" w:eastAsia="Calibri" w:hAnsi="Arial" w:cs="Arial"/>
          <w:sz w:val="24"/>
          <w:szCs w:val="24"/>
          <w:lang w:eastAsia="pt-BR"/>
        </w:rPr>
        <w:t>décadas de 70 e 80. R</w:t>
      </w:r>
      <w:r w:rsidR="00B93B32" w:rsidRPr="00CA51C6">
        <w:rPr>
          <w:rFonts w:ascii="Arial" w:eastAsia="Calibri" w:hAnsi="Arial" w:cs="Arial"/>
          <w:sz w:val="24"/>
          <w:szCs w:val="24"/>
          <w:lang w:eastAsia="pt-BR"/>
        </w:rPr>
        <w:t>ev Bras Epidemiol, 1:1, 1998.</w:t>
      </w:r>
    </w:p>
    <w:p w:rsidR="00DD4B21" w:rsidRPr="00CA51C6" w:rsidRDefault="00DD4B21" w:rsidP="00CA51C6">
      <w:pPr>
        <w:pStyle w:val="Textodecomentrio"/>
        <w:spacing w:after="0"/>
        <w:jc w:val="both"/>
        <w:rPr>
          <w:rFonts w:ascii="Arial" w:hAnsi="Arial" w:cs="Arial"/>
          <w:color w:val="000000"/>
          <w:sz w:val="24"/>
          <w:szCs w:val="24"/>
          <w:shd w:val="clear" w:color="auto" w:fill="FFFFFF"/>
        </w:rPr>
      </w:pPr>
    </w:p>
    <w:p w:rsidR="00DD4B21" w:rsidRPr="00CA51C6" w:rsidRDefault="00DD4B21" w:rsidP="00CA51C6">
      <w:pPr>
        <w:pStyle w:val="Textodecomentrio"/>
        <w:spacing w:after="0"/>
        <w:jc w:val="both"/>
        <w:rPr>
          <w:rFonts w:ascii="Arial" w:hAnsi="Arial" w:cs="Arial"/>
          <w:color w:val="000000"/>
          <w:sz w:val="24"/>
          <w:szCs w:val="24"/>
          <w:shd w:val="clear" w:color="auto" w:fill="FFFFFF"/>
        </w:rPr>
      </w:pPr>
    </w:p>
    <w:p w:rsidR="00DD4B21" w:rsidRPr="00CA51C6" w:rsidRDefault="000844A5" w:rsidP="00CA51C6">
      <w:pPr>
        <w:pStyle w:val="Textodecomentrio"/>
        <w:spacing w:after="0"/>
        <w:jc w:val="both"/>
        <w:rPr>
          <w:rFonts w:ascii="Arial" w:hAnsi="Arial" w:cs="Arial"/>
          <w:color w:val="000000"/>
          <w:sz w:val="24"/>
          <w:szCs w:val="24"/>
          <w:shd w:val="clear" w:color="auto" w:fill="FFFFFF"/>
          <w:lang w:val="en-US"/>
        </w:rPr>
      </w:pPr>
      <w:r w:rsidRPr="00CA51C6">
        <w:rPr>
          <w:rFonts w:ascii="Arial" w:hAnsi="Arial" w:cs="Arial"/>
          <w:color w:val="000000"/>
          <w:sz w:val="24"/>
          <w:szCs w:val="24"/>
          <w:shd w:val="clear" w:color="auto" w:fill="FFFFFF"/>
          <w:lang w:val="en-US"/>
        </w:rPr>
        <w:t xml:space="preserve">WATERS, </w:t>
      </w:r>
      <w:r w:rsidR="00DD4B21" w:rsidRPr="00CA51C6">
        <w:rPr>
          <w:rFonts w:ascii="Arial" w:hAnsi="Arial" w:cs="Arial"/>
          <w:color w:val="000000"/>
          <w:sz w:val="24"/>
          <w:szCs w:val="24"/>
          <w:shd w:val="clear" w:color="auto" w:fill="FFFFFF"/>
          <w:lang w:val="en-US"/>
        </w:rPr>
        <w:t>E</w:t>
      </w:r>
      <w:r w:rsidRPr="00CA51C6">
        <w:rPr>
          <w:rFonts w:ascii="Arial" w:hAnsi="Arial" w:cs="Arial"/>
          <w:color w:val="000000"/>
          <w:sz w:val="24"/>
          <w:szCs w:val="24"/>
          <w:shd w:val="clear" w:color="auto" w:fill="FFFFFF"/>
          <w:lang w:val="en-US"/>
        </w:rPr>
        <w:t>.</w:t>
      </w:r>
      <w:r w:rsidR="00DD4B21" w:rsidRPr="00CA51C6">
        <w:rPr>
          <w:rFonts w:ascii="Arial" w:hAnsi="Arial" w:cs="Arial"/>
          <w:color w:val="000000"/>
          <w:sz w:val="24"/>
          <w:szCs w:val="24"/>
          <w:shd w:val="clear" w:color="auto" w:fill="FFFFFF"/>
          <w:lang w:val="en-US"/>
        </w:rPr>
        <w:t xml:space="preserve">; </w:t>
      </w:r>
      <w:r w:rsidRPr="00CA51C6">
        <w:rPr>
          <w:rFonts w:ascii="Arial" w:hAnsi="Arial" w:cs="Arial"/>
          <w:color w:val="000000"/>
          <w:sz w:val="24"/>
          <w:szCs w:val="24"/>
          <w:shd w:val="clear" w:color="auto" w:fill="FFFFFF"/>
          <w:lang w:val="en-US"/>
        </w:rPr>
        <w:t xml:space="preserve">SILVA, </w:t>
      </w:r>
      <w:r w:rsidR="00DD4B21" w:rsidRPr="00CA51C6">
        <w:rPr>
          <w:rFonts w:ascii="Arial" w:hAnsi="Arial" w:cs="Arial"/>
          <w:color w:val="000000"/>
          <w:sz w:val="24"/>
          <w:szCs w:val="24"/>
          <w:shd w:val="clear" w:color="auto" w:fill="FFFFFF"/>
          <w:lang w:val="en-US"/>
        </w:rPr>
        <w:t>S</w:t>
      </w:r>
      <w:r w:rsidRPr="00CA51C6">
        <w:rPr>
          <w:rFonts w:ascii="Arial" w:hAnsi="Arial" w:cs="Arial"/>
          <w:color w:val="000000"/>
          <w:sz w:val="24"/>
          <w:szCs w:val="24"/>
          <w:shd w:val="clear" w:color="auto" w:fill="FFFFFF"/>
          <w:lang w:val="en-US"/>
        </w:rPr>
        <w:t>.</w:t>
      </w:r>
      <w:r w:rsidR="00DD4B21" w:rsidRPr="00CA51C6">
        <w:rPr>
          <w:rFonts w:ascii="Arial" w:hAnsi="Arial" w:cs="Arial"/>
          <w:color w:val="000000"/>
          <w:sz w:val="24"/>
          <w:szCs w:val="24"/>
          <w:shd w:val="clear" w:color="auto" w:fill="FFFFFF"/>
          <w:lang w:val="en-US"/>
        </w:rPr>
        <w:t>A</w:t>
      </w:r>
      <w:r w:rsidRPr="00CA51C6">
        <w:rPr>
          <w:rFonts w:ascii="Arial" w:hAnsi="Arial" w:cs="Arial"/>
          <w:color w:val="000000"/>
          <w:sz w:val="24"/>
          <w:szCs w:val="24"/>
          <w:shd w:val="clear" w:color="auto" w:fill="FFFFFF"/>
          <w:lang w:val="en-US"/>
        </w:rPr>
        <w:t>.</w:t>
      </w:r>
      <w:r w:rsidR="00DD4B21" w:rsidRPr="00CA51C6">
        <w:rPr>
          <w:rFonts w:ascii="Arial" w:hAnsi="Arial" w:cs="Arial"/>
          <w:color w:val="000000"/>
          <w:sz w:val="24"/>
          <w:szCs w:val="24"/>
          <w:shd w:val="clear" w:color="auto" w:fill="FFFFFF"/>
          <w:lang w:val="en-US"/>
        </w:rPr>
        <w:t xml:space="preserve">; </w:t>
      </w:r>
      <w:r w:rsidRPr="00CA51C6">
        <w:rPr>
          <w:rFonts w:ascii="Arial" w:hAnsi="Arial" w:cs="Arial"/>
          <w:color w:val="000000"/>
          <w:sz w:val="24"/>
          <w:szCs w:val="24"/>
          <w:shd w:val="clear" w:color="auto" w:fill="FFFFFF"/>
          <w:lang w:val="en-US"/>
        </w:rPr>
        <w:t xml:space="preserve">BURFORD, </w:t>
      </w:r>
      <w:r w:rsidR="00DD4B21" w:rsidRPr="00CA51C6">
        <w:rPr>
          <w:rFonts w:ascii="Arial" w:hAnsi="Arial" w:cs="Arial"/>
          <w:color w:val="000000"/>
          <w:sz w:val="24"/>
          <w:szCs w:val="24"/>
          <w:shd w:val="clear" w:color="auto" w:fill="FFFFFF"/>
          <w:lang w:val="en-US"/>
        </w:rPr>
        <w:t>B</w:t>
      </w:r>
      <w:r w:rsidRPr="00CA51C6">
        <w:rPr>
          <w:rFonts w:ascii="Arial" w:hAnsi="Arial" w:cs="Arial"/>
          <w:color w:val="000000"/>
          <w:sz w:val="24"/>
          <w:szCs w:val="24"/>
          <w:shd w:val="clear" w:color="auto" w:fill="FFFFFF"/>
          <w:lang w:val="en-US"/>
        </w:rPr>
        <w:t>.</w:t>
      </w:r>
      <w:r w:rsidR="00DD4B21" w:rsidRPr="00CA51C6">
        <w:rPr>
          <w:rFonts w:ascii="Arial" w:hAnsi="Arial" w:cs="Arial"/>
          <w:color w:val="000000"/>
          <w:sz w:val="24"/>
          <w:szCs w:val="24"/>
          <w:shd w:val="clear" w:color="auto" w:fill="FFFFFF"/>
          <w:lang w:val="en-US"/>
        </w:rPr>
        <w:t>J</w:t>
      </w:r>
      <w:r w:rsidRPr="00CA51C6">
        <w:rPr>
          <w:rFonts w:ascii="Arial" w:hAnsi="Arial" w:cs="Arial"/>
          <w:color w:val="000000"/>
          <w:sz w:val="24"/>
          <w:szCs w:val="24"/>
          <w:shd w:val="clear" w:color="auto" w:fill="FFFFFF"/>
          <w:lang w:val="en-US"/>
        </w:rPr>
        <w:t>.</w:t>
      </w:r>
      <w:r w:rsidR="00DD4B21" w:rsidRPr="00CA51C6">
        <w:rPr>
          <w:rFonts w:ascii="Arial" w:hAnsi="Arial" w:cs="Arial"/>
          <w:color w:val="000000"/>
          <w:sz w:val="24"/>
          <w:szCs w:val="24"/>
          <w:shd w:val="clear" w:color="auto" w:fill="FFFFFF"/>
          <w:lang w:val="en-US"/>
        </w:rPr>
        <w:t xml:space="preserve">; </w:t>
      </w:r>
      <w:r w:rsidRPr="00CA51C6">
        <w:rPr>
          <w:rFonts w:ascii="Arial" w:hAnsi="Arial" w:cs="Arial"/>
          <w:color w:val="000000"/>
          <w:sz w:val="24"/>
          <w:szCs w:val="24"/>
          <w:shd w:val="clear" w:color="auto" w:fill="FFFFFF"/>
          <w:lang w:val="en-US"/>
        </w:rPr>
        <w:t xml:space="preserve">BROWN, </w:t>
      </w:r>
      <w:r w:rsidR="00DD4B21" w:rsidRPr="00CA51C6">
        <w:rPr>
          <w:rFonts w:ascii="Arial" w:hAnsi="Arial" w:cs="Arial"/>
          <w:color w:val="000000"/>
          <w:sz w:val="24"/>
          <w:szCs w:val="24"/>
          <w:shd w:val="clear" w:color="auto" w:fill="FFFFFF"/>
          <w:lang w:val="en-US"/>
        </w:rPr>
        <w:t>T</w:t>
      </w:r>
      <w:r w:rsidRPr="00CA51C6">
        <w:rPr>
          <w:rFonts w:ascii="Arial" w:hAnsi="Arial" w:cs="Arial"/>
          <w:color w:val="000000"/>
          <w:sz w:val="24"/>
          <w:szCs w:val="24"/>
          <w:shd w:val="clear" w:color="auto" w:fill="FFFFFF"/>
          <w:lang w:val="en-US"/>
        </w:rPr>
        <w:t>.</w:t>
      </w:r>
      <w:r w:rsidR="00DD4B21" w:rsidRPr="00CA51C6">
        <w:rPr>
          <w:rFonts w:ascii="Arial" w:hAnsi="Arial" w:cs="Arial"/>
          <w:color w:val="000000"/>
          <w:sz w:val="24"/>
          <w:szCs w:val="24"/>
          <w:shd w:val="clear" w:color="auto" w:fill="FFFFFF"/>
          <w:lang w:val="en-US"/>
        </w:rPr>
        <w:t xml:space="preserve">; </w:t>
      </w:r>
      <w:r w:rsidRPr="00CA51C6">
        <w:rPr>
          <w:rFonts w:ascii="Arial" w:hAnsi="Arial" w:cs="Arial"/>
          <w:color w:val="000000"/>
          <w:sz w:val="24"/>
          <w:szCs w:val="24"/>
          <w:shd w:val="clear" w:color="auto" w:fill="FFFFFF"/>
          <w:lang w:val="en-US"/>
        </w:rPr>
        <w:t xml:space="preserve">CAMPBELL, </w:t>
      </w:r>
      <w:r w:rsidR="00DD4B21" w:rsidRPr="00CA51C6">
        <w:rPr>
          <w:rFonts w:ascii="Arial" w:hAnsi="Arial" w:cs="Arial"/>
          <w:color w:val="000000"/>
          <w:sz w:val="24"/>
          <w:szCs w:val="24"/>
          <w:shd w:val="clear" w:color="auto" w:fill="FFFFFF"/>
          <w:lang w:val="en-US"/>
        </w:rPr>
        <w:t>K</w:t>
      </w:r>
      <w:r w:rsidRPr="00CA51C6">
        <w:rPr>
          <w:rFonts w:ascii="Arial" w:hAnsi="Arial" w:cs="Arial"/>
          <w:color w:val="000000"/>
          <w:sz w:val="24"/>
          <w:szCs w:val="24"/>
          <w:shd w:val="clear" w:color="auto" w:fill="FFFFFF"/>
          <w:lang w:val="en-US"/>
        </w:rPr>
        <w:t>.</w:t>
      </w:r>
      <w:r w:rsidR="00DD4B21" w:rsidRPr="00CA51C6">
        <w:rPr>
          <w:rFonts w:ascii="Arial" w:hAnsi="Arial" w:cs="Arial"/>
          <w:color w:val="000000"/>
          <w:sz w:val="24"/>
          <w:szCs w:val="24"/>
          <w:shd w:val="clear" w:color="auto" w:fill="FFFFFF"/>
          <w:lang w:val="en-US"/>
        </w:rPr>
        <w:t>J</w:t>
      </w:r>
      <w:r w:rsidRPr="00CA51C6">
        <w:rPr>
          <w:rFonts w:ascii="Arial" w:hAnsi="Arial" w:cs="Arial"/>
          <w:color w:val="000000"/>
          <w:sz w:val="24"/>
          <w:szCs w:val="24"/>
          <w:shd w:val="clear" w:color="auto" w:fill="FFFFFF"/>
          <w:lang w:val="en-US"/>
        </w:rPr>
        <w:t>.</w:t>
      </w:r>
      <w:r w:rsidR="00DD4B21" w:rsidRPr="00CA51C6">
        <w:rPr>
          <w:rFonts w:ascii="Arial" w:hAnsi="Arial" w:cs="Arial"/>
          <w:color w:val="000000"/>
          <w:sz w:val="24"/>
          <w:szCs w:val="24"/>
          <w:shd w:val="clear" w:color="auto" w:fill="FFFFFF"/>
          <w:lang w:val="en-US"/>
        </w:rPr>
        <w:t xml:space="preserve">; </w:t>
      </w:r>
      <w:r w:rsidRPr="00CA51C6">
        <w:rPr>
          <w:rFonts w:ascii="Arial" w:hAnsi="Arial" w:cs="Arial"/>
          <w:color w:val="000000"/>
          <w:sz w:val="24"/>
          <w:szCs w:val="24"/>
          <w:shd w:val="clear" w:color="auto" w:fill="FFFFFF"/>
          <w:lang w:val="en-US"/>
        </w:rPr>
        <w:t xml:space="preserve">GAO </w:t>
      </w:r>
      <w:r w:rsidR="00DD4B21" w:rsidRPr="00CA51C6">
        <w:rPr>
          <w:rFonts w:ascii="Arial" w:hAnsi="Arial" w:cs="Arial"/>
          <w:color w:val="000000"/>
          <w:sz w:val="24"/>
          <w:szCs w:val="24"/>
          <w:shd w:val="clear" w:color="auto" w:fill="FFFFFF"/>
          <w:lang w:val="en-US"/>
        </w:rPr>
        <w:t>Y</w:t>
      </w:r>
      <w:r w:rsidRPr="00CA51C6">
        <w:rPr>
          <w:rFonts w:ascii="Arial" w:hAnsi="Arial" w:cs="Arial"/>
          <w:color w:val="000000"/>
          <w:sz w:val="24"/>
          <w:szCs w:val="24"/>
          <w:shd w:val="clear" w:color="auto" w:fill="FFFFFF"/>
          <w:lang w:val="en-US"/>
        </w:rPr>
        <w:t>.</w:t>
      </w:r>
      <w:r w:rsidR="00B93B32" w:rsidRPr="00CA51C6">
        <w:rPr>
          <w:rFonts w:ascii="Arial" w:hAnsi="Arial" w:cs="Arial"/>
          <w:color w:val="000000"/>
          <w:sz w:val="24"/>
          <w:szCs w:val="24"/>
          <w:shd w:val="clear" w:color="auto" w:fill="FFFFFF"/>
          <w:lang w:val="en-US"/>
        </w:rPr>
        <w:t xml:space="preserve"> et alii. </w:t>
      </w:r>
      <w:r w:rsidR="00DD4B21" w:rsidRPr="00CA51C6">
        <w:rPr>
          <w:rFonts w:ascii="Arial" w:hAnsi="Arial" w:cs="Arial"/>
          <w:color w:val="000000"/>
          <w:sz w:val="24"/>
          <w:szCs w:val="24"/>
          <w:shd w:val="clear" w:color="auto" w:fill="FFFFFF"/>
          <w:lang w:val="en-US"/>
        </w:rPr>
        <w:t>Interventions for preventing obesity in children. Cochrane Database of</w:t>
      </w:r>
      <w:r w:rsidR="00B93B32" w:rsidRPr="00CA51C6">
        <w:rPr>
          <w:rFonts w:ascii="Arial" w:hAnsi="Arial" w:cs="Arial"/>
          <w:color w:val="000000"/>
          <w:sz w:val="24"/>
          <w:szCs w:val="24"/>
          <w:shd w:val="clear" w:color="auto" w:fill="FFFFFF"/>
          <w:lang w:val="en-US"/>
        </w:rPr>
        <w:t xml:space="preserve">  Systematic Reviews. 12 (1871), 2011.</w:t>
      </w:r>
    </w:p>
    <w:p w:rsidR="00537202" w:rsidRPr="00CA51C6" w:rsidRDefault="00537202" w:rsidP="00CA51C6">
      <w:pPr>
        <w:spacing w:after="0"/>
        <w:jc w:val="both"/>
        <w:outlineLvl w:val="3"/>
        <w:rPr>
          <w:rFonts w:ascii="Arial" w:hAnsi="Arial" w:cs="Arial"/>
          <w:sz w:val="24"/>
          <w:szCs w:val="24"/>
          <w:lang w:val="en-US"/>
        </w:rPr>
      </w:pPr>
    </w:p>
    <w:p w:rsidR="00DD4B21" w:rsidRPr="00CA51C6" w:rsidRDefault="00DD4B21" w:rsidP="00CA51C6">
      <w:pPr>
        <w:spacing w:after="0"/>
        <w:jc w:val="both"/>
        <w:outlineLvl w:val="3"/>
        <w:rPr>
          <w:rFonts w:ascii="Arial" w:hAnsi="Arial" w:cs="Arial"/>
          <w:sz w:val="24"/>
          <w:szCs w:val="24"/>
          <w:lang w:val="en-US"/>
        </w:rPr>
      </w:pPr>
    </w:p>
    <w:p w:rsidR="00537202" w:rsidRPr="00CA51C6" w:rsidRDefault="000844A5" w:rsidP="00CA51C6">
      <w:pPr>
        <w:spacing w:after="0"/>
        <w:jc w:val="both"/>
        <w:outlineLvl w:val="3"/>
        <w:rPr>
          <w:rFonts w:ascii="Arial" w:hAnsi="Arial" w:cs="Arial"/>
          <w:iCs/>
          <w:color w:val="000000"/>
          <w:sz w:val="24"/>
          <w:szCs w:val="24"/>
          <w:lang w:val="en-US"/>
        </w:rPr>
      </w:pPr>
      <w:r w:rsidRPr="00CA51C6">
        <w:rPr>
          <w:rFonts w:ascii="Arial" w:hAnsi="Arial" w:cs="Arial"/>
          <w:sz w:val="24"/>
          <w:szCs w:val="24"/>
          <w:lang w:val="en-US"/>
        </w:rPr>
        <w:t>WORLD HEALTH ORGANIZATION</w:t>
      </w:r>
      <w:r w:rsidR="00537202" w:rsidRPr="00CA51C6">
        <w:rPr>
          <w:rFonts w:ascii="Arial" w:hAnsi="Arial" w:cs="Arial"/>
          <w:sz w:val="24"/>
          <w:szCs w:val="24"/>
          <w:lang w:val="en-US"/>
        </w:rPr>
        <w:t xml:space="preserve">. </w:t>
      </w:r>
      <w:r w:rsidR="00537202" w:rsidRPr="00CA51C6">
        <w:rPr>
          <w:rFonts w:ascii="Arial" w:hAnsi="Arial" w:cs="Arial"/>
          <w:iCs/>
          <w:color w:val="000000"/>
          <w:sz w:val="24"/>
          <w:szCs w:val="24"/>
          <w:lang w:val="en-US"/>
        </w:rPr>
        <w:t>Indicators for Assessing Infant and Young Child Feeding Practices</w:t>
      </w:r>
      <w:r w:rsidR="00B93B32" w:rsidRPr="00CA51C6">
        <w:rPr>
          <w:rFonts w:ascii="Arial" w:hAnsi="Arial" w:cs="Arial"/>
          <w:iCs/>
          <w:color w:val="000000"/>
          <w:sz w:val="24"/>
          <w:szCs w:val="24"/>
          <w:lang w:val="en-US"/>
        </w:rPr>
        <w:t xml:space="preserve">. Washington, </w:t>
      </w:r>
      <w:r w:rsidR="00B93B32" w:rsidRPr="00CA51C6">
        <w:rPr>
          <w:rFonts w:ascii="Arial" w:hAnsi="Arial" w:cs="Arial"/>
          <w:sz w:val="24"/>
          <w:szCs w:val="24"/>
          <w:lang w:val="en-US"/>
        </w:rPr>
        <w:t>2008.</w:t>
      </w:r>
    </w:p>
    <w:p w:rsidR="00537202" w:rsidRPr="00CA51C6" w:rsidRDefault="00537202" w:rsidP="00CA51C6">
      <w:pPr>
        <w:pStyle w:val="PargrafodaLista1"/>
        <w:spacing w:after="0"/>
        <w:ind w:left="0"/>
        <w:jc w:val="both"/>
        <w:rPr>
          <w:rFonts w:ascii="Arial" w:hAnsi="Arial" w:cs="Arial"/>
          <w:color w:val="000000"/>
          <w:sz w:val="24"/>
          <w:szCs w:val="24"/>
          <w:lang w:val="en-US"/>
        </w:rPr>
      </w:pPr>
    </w:p>
    <w:p w:rsidR="00537202" w:rsidRPr="00CA51C6" w:rsidRDefault="00537202" w:rsidP="00CA51C6">
      <w:pPr>
        <w:pStyle w:val="PargrafodaLista1"/>
        <w:spacing w:after="0"/>
        <w:ind w:left="0"/>
        <w:jc w:val="both"/>
        <w:rPr>
          <w:rFonts w:ascii="Arial" w:hAnsi="Arial" w:cs="Arial"/>
          <w:color w:val="000000"/>
          <w:sz w:val="24"/>
          <w:szCs w:val="24"/>
          <w:lang w:val="en-US"/>
        </w:rPr>
      </w:pPr>
    </w:p>
    <w:p w:rsidR="00281298" w:rsidRPr="00D8405D" w:rsidRDefault="00B93B32" w:rsidP="00CA51C6">
      <w:pPr>
        <w:pStyle w:val="Cabealhodamensagem"/>
        <w:tabs>
          <w:tab w:val="clear" w:pos="720"/>
        </w:tabs>
        <w:spacing w:after="0" w:line="276" w:lineRule="auto"/>
        <w:ind w:left="0" w:firstLine="0"/>
        <w:jc w:val="both"/>
        <w:rPr>
          <w:rFonts w:cs="Arial"/>
          <w:color w:val="000000"/>
          <w:sz w:val="24"/>
          <w:szCs w:val="24"/>
          <w:lang w:val="en-US"/>
        </w:rPr>
      </w:pPr>
      <w:r w:rsidRPr="00CA51C6">
        <w:rPr>
          <w:rFonts w:cs="Arial"/>
          <w:sz w:val="24"/>
          <w:szCs w:val="24"/>
          <w:lang w:val="en-US"/>
        </w:rPr>
        <w:t>WORLD  HEALTH ORGANIZATION</w:t>
      </w:r>
      <w:r w:rsidR="00B84972" w:rsidRPr="00CA51C6">
        <w:rPr>
          <w:rFonts w:cs="Arial"/>
          <w:sz w:val="24"/>
          <w:szCs w:val="24"/>
          <w:lang w:val="en-US"/>
        </w:rPr>
        <w:t>.</w:t>
      </w:r>
      <w:r w:rsidR="00537202" w:rsidRPr="00CA51C6">
        <w:rPr>
          <w:rFonts w:cs="Arial"/>
          <w:sz w:val="24"/>
          <w:szCs w:val="24"/>
          <w:lang w:val="en-US"/>
        </w:rPr>
        <w:t xml:space="preserve"> </w:t>
      </w:r>
      <w:r w:rsidR="00281298" w:rsidRPr="00CA51C6">
        <w:rPr>
          <w:rFonts w:cs="Arial"/>
          <w:sz w:val="24"/>
          <w:szCs w:val="24"/>
          <w:lang w:val="en-US"/>
        </w:rPr>
        <w:t>Obesity and overweight. Fact sheet n°311.</w:t>
      </w:r>
      <w:r w:rsidRPr="00CA51C6">
        <w:rPr>
          <w:rFonts w:cs="Arial"/>
          <w:sz w:val="24"/>
          <w:szCs w:val="24"/>
          <w:lang w:val="en-US"/>
        </w:rPr>
        <w:t xml:space="preserve"> </w:t>
      </w:r>
      <w:r w:rsidR="00281298" w:rsidRPr="00D8405D">
        <w:rPr>
          <w:rFonts w:cs="Arial"/>
          <w:sz w:val="24"/>
          <w:szCs w:val="24"/>
          <w:lang w:val="en-US"/>
        </w:rPr>
        <w:t>Updated</w:t>
      </w:r>
      <w:r w:rsidRPr="00D8405D">
        <w:rPr>
          <w:rFonts w:cs="Arial"/>
          <w:sz w:val="24"/>
          <w:szCs w:val="24"/>
          <w:lang w:val="en-US"/>
        </w:rPr>
        <w:t xml:space="preserve"> </w:t>
      </w:r>
      <w:r w:rsidR="00281298" w:rsidRPr="00D8405D">
        <w:rPr>
          <w:rFonts w:cs="Arial"/>
          <w:sz w:val="24"/>
          <w:szCs w:val="24"/>
          <w:lang w:val="en-US"/>
        </w:rPr>
        <w:t>March</w:t>
      </w:r>
      <w:r w:rsidR="00C95405" w:rsidRPr="00D8405D">
        <w:rPr>
          <w:rFonts w:cs="Arial"/>
          <w:sz w:val="24"/>
          <w:szCs w:val="24"/>
          <w:lang w:val="en-US"/>
        </w:rPr>
        <w:t>.</w:t>
      </w:r>
      <w:r w:rsidR="000844A5" w:rsidRPr="00D8405D">
        <w:rPr>
          <w:rFonts w:cs="Arial"/>
          <w:sz w:val="24"/>
          <w:szCs w:val="24"/>
          <w:lang w:val="en-US"/>
        </w:rPr>
        <w:t xml:space="preserve"> </w:t>
      </w:r>
      <w:r w:rsidRPr="00D8405D">
        <w:rPr>
          <w:rFonts w:cs="Arial"/>
          <w:sz w:val="24"/>
          <w:szCs w:val="24"/>
          <w:lang w:val="en-US"/>
        </w:rPr>
        <w:t xml:space="preserve">2012. </w:t>
      </w:r>
      <w:r w:rsidR="00281298" w:rsidRPr="00D8405D">
        <w:rPr>
          <w:rFonts w:cs="Arial"/>
          <w:sz w:val="24"/>
          <w:szCs w:val="24"/>
          <w:lang w:val="en-US"/>
        </w:rPr>
        <w:t>Disponível em: &lt;http://www.who.int/mediacentre/factsheets/fs311/en/</w:t>
      </w:r>
      <w:r w:rsidR="00281298" w:rsidRPr="00D8405D">
        <w:rPr>
          <w:rFonts w:cs="Arial"/>
          <w:color w:val="000000"/>
          <w:sz w:val="24"/>
          <w:szCs w:val="24"/>
          <w:lang w:val="en-US"/>
        </w:rPr>
        <w:t>&gt; .</w:t>
      </w:r>
      <w:r w:rsidR="000844A5" w:rsidRPr="00D8405D">
        <w:rPr>
          <w:rFonts w:cs="Arial"/>
          <w:bCs/>
          <w:color w:val="C00000"/>
          <w:sz w:val="24"/>
          <w:szCs w:val="24"/>
          <w:lang w:val="en-US" w:eastAsia="pt-BR"/>
        </w:rPr>
        <w:t xml:space="preserve"> </w:t>
      </w:r>
    </w:p>
    <w:p w:rsidR="000E4F40" w:rsidRPr="00D8405D" w:rsidRDefault="000E4F40" w:rsidP="00CA51C6">
      <w:pPr>
        <w:pStyle w:val="Cabealhodamensagem"/>
        <w:tabs>
          <w:tab w:val="clear" w:pos="720"/>
        </w:tabs>
        <w:spacing w:after="0" w:line="276" w:lineRule="auto"/>
        <w:ind w:left="0" w:firstLine="0"/>
        <w:jc w:val="both"/>
        <w:rPr>
          <w:rFonts w:cs="Arial"/>
          <w:color w:val="000000"/>
          <w:sz w:val="24"/>
          <w:szCs w:val="24"/>
          <w:lang w:val="en-US"/>
        </w:rPr>
      </w:pPr>
    </w:p>
    <w:p w:rsidR="00537202" w:rsidRPr="00D8405D" w:rsidRDefault="00537202" w:rsidP="00CA51C6">
      <w:pPr>
        <w:pStyle w:val="Cabealhodamensagem"/>
        <w:tabs>
          <w:tab w:val="clear" w:pos="720"/>
        </w:tabs>
        <w:spacing w:after="0" w:line="276" w:lineRule="auto"/>
        <w:ind w:left="0" w:firstLine="0"/>
        <w:jc w:val="both"/>
        <w:rPr>
          <w:rFonts w:cs="Arial"/>
          <w:color w:val="000000"/>
          <w:sz w:val="24"/>
          <w:szCs w:val="24"/>
          <w:lang w:val="en-US"/>
        </w:rPr>
      </w:pPr>
    </w:p>
    <w:p w:rsidR="00537202" w:rsidRPr="00CA51C6" w:rsidRDefault="000844A5" w:rsidP="00CA51C6">
      <w:pPr>
        <w:pStyle w:val="PargrafodaLista1"/>
        <w:spacing w:after="0"/>
        <w:ind w:left="0"/>
        <w:jc w:val="both"/>
        <w:rPr>
          <w:rFonts w:ascii="Arial" w:hAnsi="Arial" w:cs="Arial"/>
          <w:sz w:val="24"/>
          <w:szCs w:val="24"/>
          <w:lang w:val="en-US"/>
        </w:rPr>
      </w:pPr>
      <w:r w:rsidRPr="00CA51C6">
        <w:rPr>
          <w:rFonts w:ascii="Arial" w:hAnsi="Arial" w:cs="Arial"/>
          <w:sz w:val="24"/>
          <w:szCs w:val="24"/>
          <w:lang w:val="en-US"/>
        </w:rPr>
        <w:t>WORLD  HEALTH ORGANIZATION</w:t>
      </w:r>
      <w:r w:rsidR="00B93B32" w:rsidRPr="00CA51C6">
        <w:rPr>
          <w:rFonts w:ascii="Arial" w:hAnsi="Arial" w:cs="Arial"/>
          <w:sz w:val="24"/>
          <w:szCs w:val="24"/>
          <w:lang w:val="en-US"/>
        </w:rPr>
        <w:t>.</w:t>
      </w:r>
      <w:r w:rsidRPr="00CA51C6">
        <w:rPr>
          <w:rFonts w:ascii="Arial" w:hAnsi="Arial" w:cs="Arial"/>
          <w:sz w:val="24"/>
          <w:szCs w:val="24"/>
          <w:lang w:val="en-US"/>
        </w:rPr>
        <w:t xml:space="preserve"> </w:t>
      </w:r>
      <w:r w:rsidR="00537202" w:rsidRPr="00CA51C6">
        <w:rPr>
          <w:rFonts w:ascii="Arial" w:hAnsi="Arial" w:cs="Arial"/>
          <w:sz w:val="24"/>
          <w:szCs w:val="24"/>
          <w:lang w:val="en-US"/>
        </w:rPr>
        <w:t>Obesity: preventing and managing the global epidemic of obesity.</w:t>
      </w:r>
      <w:r w:rsidRPr="00CA51C6">
        <w:rPr>
          <w:rFonts w:ascii="Arial" w:hAnsi="Arial" w:cs="Arial"/>
          <w:sz w:val="24"/>
          <w:szCs w:val="24"/>
          <w:lang w:val="en-US"/>
        </w:rPr>
        <w:t xml:space="preserve"> </w:t>
      </w:r>
      <w:r w:rsidR="00537202" w:rsidRPr="00CA51C6">
        <w:rPr>
          <w:rFonts w:ascii="Arial" w:hAnsi="Arial" w:cs="Arial"/>
          <w:sz w:val="24"/>
          <w:szCs w:val="24"/>
          <w:lang w:val="en-US"/>
        </w:rPr>
        <w:t>Report of</w:t>
      </w:r>
      <w:r w:rsidR="00B93B32" w:rsidRPr="00CA51C6">
        <w:rPr>
          <w:rFonts w:ascii="Arial" w:hAnsi="Arial" w:cs="Arial"/>
          <w:sz w:val="24"/>
          <w:szCs w:val="24"/>
          <w:lang w:val="en-US"/>
        </w:rPr>
        <w:t xml:space="preserve"> a Who Expert Committee. Geneva, 2004.</w:t>
      </w:r>
    </w:p>
    <w:p w:rsidR="00537202" w:rsidRPr="00CA51C6" w:rsidRDefault="00537202" w:rsidP="00CA51C6">
      <w:pPr>
        <w:pStyle w:val="Cabealhodamensagem"/>
        <w:tabs>
          <w:tab w:val="clear" w:pos="720"/>
        </w:tabs>
        <w:spacing w:after="0" w:line="276" w:lineRule="auto"/>
        <w:ind w:left="0" w:firstLine="0"/>
        <w:jc w:val="both"/>
        <w:rPr>
          <w:rFonts w:cs="Arial"/>
          <w:color w:val="000000"/>
          <w:sz w:val="24"/>
          <w:szCs w:val="24"/>
          <w:lang w:val="en-US"/>
        </w:rPr>
      </w:pPr>
    </w:p>
    <w:p w:rsidR="00537202" w:rsidRPr="00CA51C6" w:rsidRDefault="00537202" w:rsidP="00CA51C6">
      <w:pPr>
        <w:pStyle w:val="Cabealhodamensagem"/>
        <w:tabs>
          <w:tab w:val="clear" w:pos="720"/>
        </w:tabs>
        <w:spacing w:after="0" w:line="276" w:lineRule="auto"/>
        <w:ind w:left="0" w:firstLine="0"/>
        <w:jc w:val="both"/>
        <w:rPr>
          <w:rFonts w:cs="Arial"/>
          <w:color w:val="000000"/>
          <w:sz w:val="24"/>
          <w:szCs w:val="24"/>
          <w:lang w:val="en-US"/>
        </w:rPr>
      </w:pPr>
    </w:p>
    <w:p w:rsidR="00281298" w:rsidRPr="00CA51C6" w:rsidRDefault="000844A5" w:rsidP="00CA51C6">
      <w:pPr>
        <w:pStyle w:val="NormalWeb"/>
        <w:spacing w:before="0" w:beforeAutospacing="0" w:after="0" w:afterAutospacing="0" w:line="276" w:lineRule="auto"/>
        <w:jc w:val="both"/>
        <w:rPr>
          <w:rFonts w:ascii="Arial" w:hAnsi="Arial" w:cs="Arial"/>
          <w:sz w:val="24"/>
          <w:szCs w:val="24"/>
        </w:rPr>
      </w:pPr>
      <w:r w:rsidRPr="00CA51C6">
        <w:rPr>
          <w:rFonts w:ascii="Arial" w:hAnsi="Arial" w:cs="Arial"/>
          <w:sz w:val="24"/>
          <w:szCs w:val="24"/>
          <w:lang w:val="en-US"/>
        </w:rPr>
        <w:t xml:space="preserve">YORK </w:t>
      </w:r>
      <w:r w:rsidR="00281298" w:rsidRPr="00CA51C6">
        <w:rPr>
          <w:rFonts w:ascii="Arial" w:hAnsi="Arial" w:cs="Arial"/>
          <w:sz w:val="24"/>
          <w:szCs w:val="24"/>
          <w:lang w:val="en-US"/>
        </w:rPr>
        <w:t>D</w:t>
      </w:r>
      <w:r w:rsidRPr="00CA51C6">
        <w:rPr>
          <w:rFonts w:ascii="Arial" w:hAnsi="Arial" w:cs="Arial"/>
          <w:sz w:val="24"/>
          <w:szCs w:val="24"/>
          <w:lang w:val="en-US"/>
        </w:rPr>
        <w:t>.</w:t>
      </w:r>
      <w:r w:rsidR="00281298" w:rsidRPr="00CA51C6">
        <w:rPr>
          <w:rFonts w:ascii="Arial" w:hAnsi="Arial" w:cs="Arial"/>
          <w:sz w:val="24"/>
          <w:szCs w:val="24"/>
          <w:lang w:val="en-US"/>
        </w:rPr>
        <w:t>A</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ROSSNER </w:t>
      </w:r>
      <w:r w:rsidR="00281298" w:rsidRPr="00CA51C6">
        <w:rPr>
          <w:rFonts w:ascii="Arial" w:hAnsi="Arial" w:cs="Arial"/>
          <w:sz w:val="24"/>
          <w:szCs w:val="24"/>
          <w:lang w:val="en-US"/>
        </w:rPr>
        <w:t>S</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CATERSON, </w:t>
      </w:r>
      <w:r w:rsidR="00281298" w:rsidRPr="00CA51C6">
        <w:rPr>
          <w:rFonts w:ascii="Arial" w:hAnsi="Arial" w:cs="Arial"/>
          <w:sz w:val="24"/>
          <w:szCs w:val="24"/>
          <w:lang w:val="en-US"/>
        </w:rPr>
        <w:t>I</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CHEN, </w:t>
      </w:r>
      <w:r w:rsidR="00281298" w:rsidRPr="00CA51C6">
        <w:rPr>
          <w:rFonts w:ascii="Arial" w:hAnsi="Arial" w:cs="Arial"/>
          <w:sz w:val="24"/>
          <w:szCs w:val="24"/>
          <w:lang w:val="en-US"/>
        </w:rPr>
        <w:t>C</w:t>
      </w:r>
      <w:r w:rsidRPr="00CA51C6">
        <w:rPr>
          <w:rFonts w:ascii="Arial" w:hAnsi="Arial" w:cs="Arial"/>
          <w:sz w:val="24"/>
          <w:szCs w:val="24"/>
          <w:lang w:val="en-US"/>
        </w:rPr>
        <w:t>.</w:t>
      </w:r>
      <w:r w:rsidR="00281298" w:rsidRPr="00CA51C6">
        <w:rPr>
          <w:rFonts w:ascii="Arial" w:hAnsi="Arial" w:cs="Arial"/>
          <w:sz w:val="24"/>
          <w:szCs w:val="24"/>
          <w:lang w:val="en-US"/>
        </w:rPr>
        <w:t>M</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JAMES, </w:t>
      </w:r>
      <w:r w:rsidR="00281298" w:rsidRPr="00CA51C6">
        <w:rPr>
          <w:rFonts w:ascii="Arial" w:hAnsi="Arial" w:cs="Arial"/>
          <w:sz w:val="24"/>
          <w:szCs w:val="24"/>
          <w:lang w:val="en-US"/>
        </w:rPr>
        <w:t>W</w:t>
      </w:r>
      <w:r w:rsidRPr="00CA51C6">
        <w:rPr>
          <w:rFonts w:ascii="Arial" w:hAnsi="Arial" w:cs="Arial"/>
          <w:sz w:val="24"/>
          <w:szCs w:val="24"/>
          <w:lang w:val="en-US"/>
        </w:rPr>
        <w:t>.</w:t>
      </w:r>
      <w:r w:rsidR="00281298" w:rsidRPr="00CA51C6">
        <w:rPr>
          <w:rFonts w:ascii="Arial" w:hAnsi="Arial" w:cs="Arial"/>
          <w:sz w:val="24"/>
          <w:szCs w:val="24"/>
          <w:lang w:val="en-US"/>
        </w:rPr>
        <w:t>P</w:t>
      </w:r>
      <w:r w:rsidRPr="00CA51C6">
        <w:rPr>
          <w:rFonts w:ascii="Arial" w:hAnsi="Arial" w:cs="Arial"/>
          <w:sz w:val="24"/>
          <w:szCs w:val="24"/>
          <w:lang w:val="en-US"/>
        </w:rPr>
        <w:t>.</w:t>
      </w:r>
      <w:r w:rsidR="00281298" w:rsidRPr="00CA51C6">
        <w:rPr>
          <w:rFonts w:ascii="Arial" w:hAnsi="Arial" w:cs="Arial"/>
          <w:sz w:val="24"/>
          <w:szCs w:val="24"/>
          <w:lang w:val="en-US"/>
        </w:rPr>
        <w:t>T</w:t>
      </w:r>
      <w:r w:rsidRPr="00CA51C6">
        <w:rPr>
          <w:rFonts w:ascii="Arial" w:hAnsi="Arial" w:cs="Arial"/>
          <w:sz w:val="24"/>
          <w:szCs w:val="24"/>
          <w:lang w:val="en-US"/>
        </w:rPr>
        <w:t>.</w:t>
      </w:r>
      <w:r w:rsidR="00281298" w:rsidRPr="00CA51C6">
        <w:rPr>
          <w:rFonts w:ascii="Arial" w:hAnsi="Arial" w:cs="Arial"/>
          <w:sz w:val="24"/>
          <w:szCs w:val="24"/>
          <w:lang w:val="en-US"/>
        </w:rPr>
        <w:t xml:space="preserve">; </w:t>
      </w:r>
      <w:r w:rsidRPr="00CA51C6">
        <w:rPr>
          <w:rFonts w:ascii="Arial" w:hAnsi="Arial" w:cs="Arial"/>
          <w:sz w:val="24"/>
          <w:szCs w:val="24"/>
          <w:lang w:val="en-US"/>
        </w:rPr>
        <w:t xml:space="preserve">KUMANYIKA, </w:t>
      </w:r>
      <w:r w:rsidR="00281298" w:rsidRPr="00CA51C6">
        <w:rPr>
          <w:rFonts w:ascii="Arial" w:hAnsi="Arial" w:cs="Arial"/>
          <w:sz w:val="24"/>
          <w:szCs w:val="24"/>
          <w:lang w:val="en-US"/>
        </w:rPr>
        <w:t>S</w:t>
      </w:r>
      <w:r w:rsidRPr="00CA51C6">
        <w:rPr>
          <w:rFonts w:ascii="Arial" w:hAnsi="Arial" w:cs="Arial"/>
          <w:sz w:val="24"/>
          <w:szCs w:val="24"/>
          <w:lang w:val="en-US"/>
        </w:rPr>
        <w:t>.</w:t>
      </w:r>
      <w:r w:rsidR="00320DB8" w:rsidRPr="00CA51C6">
        <w:rPr>
          <w:rFonts w:ascii="Arial" w:hAnsi="Arial" w:cs="Arial"/>
          <w:sz w:val="24"/>
          <w:szCs w:val="24"/>
          <w:lang w:val="en-US"/>
        </w:rPr>
        <w:t xml:space="preserve"> et al</w:t>
      </w:r>
      <w:r w:rsidR="00B93B32" w:rsidRPr="00CA51C6">
        <w:rPr>
          <w:rFonts w:ascii="Arial" w:hAnsi="Arial" w:cs="Arial"/>
          <w:sz w:val="24"/>
          <w:szCs w:val="24"/>
          <w:lang w:val="en-US"/>
        </w:rPr>
        <w:t>ii</w:t>
      </w:r>
      <w:r w:rsidR="00320DB8" w:rsidRPr="00CA51C6">
        <w:rPr>
          <w:rFonts w:ascii="Arial" w:hAnsi="Arial" w:cs="Arial"/>
          <w:sz w:val="24"/>
          <w:szCs w:val="24"/>
          <w:lang w:val="en-US"/>
        </w:rPr>
        <w:t>.</w:t>
      </w:r>
      <w:r w:rsidR="00281298" w:rsidRPr="00CA51C6">
        <w:rPr>
          <w:rFonts w:ascii="Arial" w:hAnsi="Arial" w:cs="Arial"/>
          <w:sz w:val="24"/>
          <w:szCs w:val="24"/>
          <w:lang w:val="en-US"/>
        </w:rPr>
        <w:t xml:space="preserve"> American Heart Association.Obesity, a worldwide related to heart disease and stroke group I: worldwide demographics of obesity. </w:t>
      </w:r>
      <w:r w:rsidR="00281298" w:rsidRPr="00CA51C6">
        <w:rPr>
          <w:rFonts w:ascii="Arial" w:hAnsi="Arial" w:cs="Arial"/>
          <w:sz w:val="24"/>
          <w:szCs w:val="24"/>
        </w:rPr>
        <w:t>Circulation</w:t>
      </w:r>
      <w:r w:rsidR="00320DB8" w:rsidRPr="00CA51C6">
        <w:rPr>
          <w:rFonts w:ascii="Arial" w:hAnsi="Arial" w:cs="Arial"/>
          <w:sz w:val="24"/>
          <w:szCs w:val="24"/>
        </w:rPr>
        <w:t>.</w:t>
      </w:r>
      <w:r w:rsidR="00B93B32" w:rsidRPr="00CA51C6">
        <w:rPr>
          <w:rFonts w:ascii="Arial" w:hAnsi="Arial" w:cs="Arial"/>
          <w:sz w:val="24"/>
          <w:szCs w:val="24"/>
        </w:rPr>
        <w:t xml:space="preserve"> 110: 463-70, 2004.</w:t>
      </w:r>
    </w:p>
    <w:p w:rsidR="00B93B32" w:rsidRPr="00A105C7" w:rsidRDefault="00B93B32" w:rsidP="00DD4B21">
      <w:pPr>
        <w:pStyle w:val="NormalWeb"/>
        <w:spacing w:before="0" w:beforeAutospacing="0" w:after="0" w:afterAutospacing="0"/>
        <w:jc w:val="both"/>
        <w:rPr>
          <w:rFonts w:ascii="Arial" w:hAnsi="Arial" w:cs="Arial"/>
          <w:sz w:val="24"/>
          <w:szCs w:val="24"/>
        </w:rPr>
      </w:pPr>
    </w:p>
    <w:p w:rsidR="00B93B32" w:rsidRPr="00A105C7" w:rsidRDefault="00B93B32" w:rsidP="00DD4B21">
      <w:pPr>
        <w:pStyle w:val="NormalWeb"/>
        <w:spacing w:before="0" w:beforeAutospacing="0" w:after="0" w:afterAutospacing="0"/>
        <w:jc w:val="both"/>
        <w:rPr>
          <w:rFonts w:ascii="Arial" w:hAnsi="Arial" w:cs="Arial"/>
          <w:sz w:val="24"/>
          <w:szCs w:val="24"/>
        </w:rPr>
      </w:pPr>
    </w:p>
    <w:p w:rsidR="00B93B32" w:rsidRPr="0052488A" w:rsidRDefault="00B93B32" w:rsidP="00DD4B21">
      <w:pPr>
        <w:pStyle w:val="NormalWeb"/>
        <w:spacing w:before="0" w:beforeAutospacing="0" w:after="0" w:afterAutospacing="0"/>
        <w:jc w:val="both"/>
        <w:rPr>
          <w:rFonts w:ascii="Arial" w:hAnsi="Arial" w:cs="Arial"/>
          <w:sz w:val="24"/>
          <w:szCs w:val="24"/>
        </w:rPr>
      </w:pPr>
    </w:p>
    <w:p w:rsidR="00281298" w:rsidRPr="0052488A" w:rsidRDefault="00281298" w:rsidP="00DD4B21">
      <w:pPr>
        <w:spacing w:after="0" w:line="240" w:lineRule="auto"/>
        <w:jc w:val="both"/>
        <w:rPr>
          <w:rFonts w:ascii="Arial" w:hAnsi="Arial" w:cs="Arial"/>
          <w:sz w:val="24"/>
          <w:szCs w:val="24"/>
        </w:rPr>
      </w:pPr>
    </w:p>
    <w:p w:rsidR="007F4041" w:rsidRDefault="007F4041">
      <w:pPr>
        <w:spacing w:after="0" w:line="240" w:lineRule="auto"/>
        <w:rPr>
          <w:rFonts w:ascii="Arial" w:hAnsi="Arial" w:cs="Arial"/>
          <w:b/>
          <w:sz w:val="24"/>
          <w:szCs w:val="24"/>
        </w:rPr>
        <w:sectPr w:rsidR="007F4041" w:rsidSect="0003294B">
          <w:headerReference w:type="default" r:id="rId15"/>
          <w:pgSz w:w="11906" w:h="16838" w:code="9"/>
          <w:pgMar w:top="1418" w:right="1418" w:bottom="1418" w:left="1418" w:header="709" w:footer="709" w:gutter="0"/>
          <w:pgNumType w:start="15"/>
          <w:cols w:space="708"/>
          <w:docGrid w:linePitch="360"/>
        </w:sectPr>
      </w:pPr>
    </w:p>
    <w:p w:rsidR="004B011A" w:rsidRDefault="004B011A" w:rsidP="00011628">
      <w:pPr>
        <w:jc w:val="center"/>
        <w:rPr>
          <w:rFonts w:ascii="Arial" w:hAnsi="Arial" w:cs="Arial"/>
          <w:b/>
          <w:sz w:val="24"/>
          <w:szCs w:val="24"/>
        </w:rPr>
      </w:pPr>
    </w:p>
    <w:p w:rsidR="004B011A" w:rsidRDefault="004B011A" w:rsidP="00011628">
      <w:pPr>
        <w:jc w:val="center"/>
        <w:rPr>
          <w:rFonts w:ascii="Arial" w:hAnsi="Arial" w:cs="Arial"/>
          <w:b/>
          <w:sz w:val="24"/>
          <w:szCs w:val="24"/>
        </w:rPr>
      </w:pPr>
    </w:p>
    <w:p w:rsidR="004B011A" w:rsidRDefault="004B011A" w:rsidP="00011628">
      <w:pPr>
        <w:jc w:val="center"/>
        <w:rPr>
          <w:rFonts w:ascii="Arial" w:hAnsi="Arial" w:cs="Arial"/>
          <w:b/>
          <w:sz w:val="24"/>
          <w:szCs w:val="24"/>
        </w:rPr>
      </w:pPr>
    </w:p>
    <w:p w:rsidR="004B011A" w:rsidRDefault="004B011A" w:rsidP="00011628">
      <w:pPr>
        <w:jc w:val="center"/>
        <w:rPr>
          <w:rFonts w:ascii="Arial" w:hAnsi="Arial" w:cs="Arial"/>
          <w:b/>
          <w:sz w:val="24"/>
          <w:szCs w:val="24"/>
        </w:rPr>
      </w:pPr>
    </w:p>
    <w:p w:rsidR="004B011A" w:rsidRDefault="004B011A" w:rsidP="00011628">
      <w:pPr>
        <w:jc w:val="center"/>
        <w:rPr>
          <w:rFonts w:ascii="Arial" w:hAnsi="Arial" w:cs="Arial"/>
          <w:b/>
          <w:sz w:val="24"/>
          <w:szCs w:val="24"/>
        </w:rPr>
      </w:pPr>
    </w:p>
    <w:p w:rsidR="004B011A" w:rsidRDefault="004B011A" w:rsidP="00011628">
      <w:pPr>
        <w:jc w:val="center"/>
        <w:rPr>
          <w:rFonts w:ascii="Arial" w:hAnsi="Arial" w:cs="Arial"/>
          <w:b/>
          <w:sz w:val="24"/>
          <w:szCs w:val="24"/>
        </w:rPr>
      </w:pPr>
    </w:p>
    <w:p w:rsidR="004B011A" w:rsidRDefault="004B011A" w:rsidP="00011628">
      <w:pPr>
        <w:jc w:val="center"/>
        <w:rPr>
          <w:rFonts w:ascii="Arial" w:hAnsi="Arial" w:cs="Arial"/>
          <w:b/>
          <w:sz w:val="24"/>
          <w:szCs w:val="24"/>
        </w:rPr>
      </w:pPr>
    </w:p>
    <w:p w:rsidR="004B011A" w:rsidRDefault="004B011A" w:rsidP="00011628">
      <w:pPr>
        <w:jc w:val="center"/>
        <w:rPr>
          <w:rFonts w:ascii="Arial" w:hAnsi="Arial" w:cs="Arial"/>
          <w:b/>
          <w:sz w:val="24"/>
          <w:szCs w:val="24"/>
        </w:rPr>
      </w:pPr>
    </w:p>
    <w:p w:rsidR="004B011A" w:rsidRDefault="004B011A" w:rsidP="00011628">
      <w:pPr>
        <w:jc w:val="center"/>
        <w:rPr>
          <w:rFonts w:ascii="Arial" w:hAnsi="Arial" w:cs="Arial"/>
          <w:b/>
          <w:sz w:val="24"/>
          <w:szCs w:val="24"/>
        </w:rPr>
      </w:pPr>
    </w:p>
    <w:p w:rsidR="004B011A" w:rsidRDefault="004B011A" w:rsidP="00011628">
      <w:pPr>
        <w:jc w:val="center"/>
        <w:rPr>
          <w:rFonts w:ascii="Arial" w:hAnsi="Arial" w:cs="Arial"/>
          <w:b/>
          <w:sz w:val="24"/>
          <w:szCs w:val="24"/>
        </w:rPr>
      </w:pPr>
    </w:p>
    <w:p w:rsidR="004B011A" w:rsidRDefault="004B011A" w:rsidP="00011628">
      <w:pPr>
        <w:jc w:val="center"/>
        <w:rPr>
          <w:rFonts w:ascii="Arial" w:hAnsi="Arial" w:cs="Arial"/>
          <w:b/>
          <w:sz w:val="24"/>
          <w:szCs w:val="24"/>
        </w:rPr>
      </w:pPr>
    </w:p>
    <w:p w:rsidR="00011628" w:rsidRDefault="00CD26FE" w:rsidP="00011628">
      <w:pPr>
        <w:jc w:val="center"/>
        <w:rPr>
          <w:rFonts w:ascii="Arial" w:hAnsi="Arial" w:cs="Arial"/>
          <w:b/>
          <w:sz w:val="24"/>
          <w:szCs w:val="24"/>
        </w:rPr>
      </w:pPr>
      <w:r w:rsidRPr="0052488A">
        <w:rPr>
          <w:rFonts w:ascii="Arial" w:hAnsi="Arial" w:cs="Arial"/>
          <w:b/>
          <w:sz w:val="24"/>
          <w:szCs w:val="24"/>
        </w:rPr>
        <w:t>A</w:t>
      </w:r>
      <w:r w:rsidR="00C83C29" w:rsidRPr="0052488A">
        <w:rPr>
          <w:rFonts w:ascii="Arial" w:hAnsi="Arial" w:cs="Arial"/>
          <w:b/>
          <w:sz w:val="24"/>
          <w:szCs w:val="24"/>
        </w:rPr>
        <w:t>PÊNDICE A</w:t>
      </w:r>
    </w:p>
    <w:p w:rsidR="00FB25DA" w:rsidRPr="00011628" w:rsidRDefault="00912A11" w:rsidP="00011628">
      <w:pPr>
        <w:jc w:val="center"/>
        <w:rPr>
          <w:rFonts w:ascii="Arial" w:hAnsi="Arial" w:cs="Arial"/>
          <w:sz w:val="24"/>
          <w:szCs w:val="24"/>
        </w:rPr>
      </w:pPr>
      <w:r w:rsidRPr="00011628">
        <w:rPr>
          <w:rFonts w:ascii="Arial" w:hAnsi="Arial" w:cs="Arial"/>
          <w:sz w:val="24"/>
          <w:szCs w:val="24"/>
        </w:rPr>
        <w:t>A</w:t>
      </w:r>
      <w:r w:rsidR="00CD26FE" w:rsidRPr="00011628">
        <w:rPr>
          <w:rFonts w:ascii="Arial" w:hAnsi="Arial" w:cs="Arial"/>
          <w:color w:val="000000"/>
          <w:sz w:val="24"/>
          <w:szCs w:val="24"/>
        </w:rPr>
        <w:t>r</w:t>
      </w:r>
      <w:r w:rsidR="00FB25DA" w:rsidRPr="00011628">
        <w:rPr>
          <w:rFonts w:ascii="Arial" w:hAnsi="Arial" w:cs="Arial"/>
          <w:color w:val="000000"/>
          <w:sz w:val="24"/>
          <w:szCs w:val="24"/>
        </w:rPr>
        <w:t>tigo científico</w:t>
      </w:r>
      <w:r w:rsidR="00011628" w:rsidRPr="00011628">
        <w:rPr>
          <w:rFonts w:ascii="Arial" w:hAnsi="Arial" w:cs="Arial"/>
          <w:color w:val="000000"/>
          <w:sz w:val="24"/>
          <w:szCs w:val="24"/>
        </w:rPr>
        <w:t xml:space="preserve"> original</w:t>
      </w:r>
    </w:p>
    <w:p w:rsidR="00FB25DA" w:rsidRPr="0052488A" w:rsidRDefault="00FB25DA" w:rsidP="007C0C94">
      <w:pPr>
        <w:spacing w:after="0" w:line="480" w:lineRule="auto"/>
        <w:jc w:val="both"/>
        <w:rPr>
          <w:rFonts w:ascii="Arial" w:hAnsi="Arial" w:cs="Arial"/>
          <w:b/>
          <w:sz w:val="24"/>
          <w:szCs w:val="24"/>
        </w:rPr>
      </w:pPr>
    </w:p>
    <w:p w:rsidR="00986CD9" w:rsidRPr="0052488A" w:rsidRDefault="00986CD9" w:rsidP="007C0C94">
      <w:pPr>
        <w:spacing w:after="0" w:line="480" w:lineRule="auto"/>
        <w:jc w:val="both"/>
        <w:rPr>
          <w:rFonts w:ascii="Arial" w:hAnsi="Arial" w:cs="Arial"/>
          <w:b/>
          <w:sz w:val="24"/>
          <w:szCs w:val="24"/>
        </w:rPr>
      </w:pPr>
    </w:p>
    <w:p w:rsidR="00986CD9" w:rsidRPr="0052488A" w:rsidRDefault="00986CD9" w:rsidP="007C0C94">
      <w:pPr>
        <w:spacing w:after="0" w:line="480" w:lineRule="auto"/>
        <w:jc w:val="both"/>
        <w:rPr>
          <w:rFonts w:ascii="Arial" w:hAnsi="Arial" w:cs="Arial"/>
          <w:b/>
          <w:sz w:val="24"/>
          <w:szCs w:val="24"/>
        </w:rPr>
      </w:pPr>
    </w:p>
    <w:p w:rsidR="00D21943" w:rsidRPr="0052488A" w:rsidRDefault="00D21943" w:rsidP="007C0C94">
      <w:pPr>
        <w:spacing w:after="0" w:line="480" w:lineRule="auto"/>
        <w:jc w:val="both"/>
        <w:rPr>
          <w:rFonts w:ascii="Arial" w:hAnsi="Arial" w:cs="Arial"/>
          <w:b/>
          <w:sz w:val="24"/>
          <w:szCs w:val="24"/>
        </w:rPr>
      </w:pPr>
    </w:p>
    <w:p w:rsidR="00D21943" w:rsidRPr="0052488A" w:rsidRDefault="00D21943" w:rsidP="007C0C94">
      <w:pPr>
        <w:spacing w:after="0" w:line="480" w:lineRule="auto"/>
        <w:jc w:val="both"/>
        <w:rPr>
          <w:rFonts w:ascii="Arial" w:hAnsi="Arial" w:cs="Arial"/>
          <w:b/>
          <w:sz w:val="24"/>
          <w:szCs w:val="24"/>
        </w:rPr>
      </w:pPr>
    </w:p>
    <w:p w:rsidR="00D21943" w:rsidRPr="0052488A" w:rsidRDefault="00D21943" w:rsidP="007C0C94">
      <w:pPr>
        <w:spacing w:after="0" w:line="480" w:lineRule="auto"/>
        <w:jc w:val="both"/>
        <w:rPr>
          <w:rFonts w:ascii="Arial" w:hAnsi="Arial" w:cs="Arial"/>
          <w:b/>
          <w:sz w:val="24"/>
          <w:szCs w:val="24"/>
        </w:rPr>
      </w:pPr>
    </w:p>
    <w:p w:rsidR="00D21943" w:rsidRPr="0052488A" w:rsidRDefault="00D21943" w:rsidP="007C0C94">
      <w:pPr>
        <w:spacing w:after="0" w:line="480" w:lineRule="auto"/>
        <w:jc w:val="both"/>
        <w:rPr>
          <w:rFonts w:ascii="Arial" w:hAnsi="Arial" w:cs="Arial"/>
          <w:b/>
          <w:sz w:val="24"/>
          <w:szCs w:val="24"/>
        </w:rPr>
      </w:pPr>
    </w:p>
    <w:p w:rsidR="00D21943" w:rsidRPr="0052488A" w:rsidRDefault="00D21943" w:rsidP="007C0C94">
      <w:pPr>
        <w:spacing w:after="0" w:line="480" w:lineRule="auto"/>
        <w:jc w:val="both"/>
        <w:rPr>
          <w:rFonts w:ascii="Arial" w:hAnsi="Arial" w:cs="Arial"/>
          <w:b/>
          <w:sz w:val="24"/>
          <w:szCs w:val="24"/>
        </w:rPr>
      </w:pPr>
    </w:p>
    <w:p w:rsidR="00D21943" w:rsidRPr="0052488A" w:rsidRDefault="00D21943" w:rsidP="007C0C94">
      <w:pPr>
        <w:spacing w:after="0" w:line="480" w:lineRule="auto"/>
        <w:jc w:val="both"/>
        <w:rPr>
          <w:rFonts w:ascii="Arial" w:hAnsi="Arial" w:cs="Arial"/>
          <w:b/>
          <w:sz w:val="24"/>
          <w:szCs w:val="24"/>
        </w:rPr>
      </w:pPr>
    </w:p>
    <w:p w:rsidR="007F4041" w:rsidRDefault="007F4041">
      <w:pPr>
        <w:spacing w:after="0" w:line="240" w:lineRule="auto"/>
        <w:rPr>
          <w:rFonts w:ascii="Arial" w:hAnsi="Arial" w:cs="Arial"/>
          <w:sz w:val="24"/>
          <w:szCs w:val="24"/>
        </w:rPr>
      </w:pPr>
      <w:r>
        <w:rPr>
          <w:rFonts w:ascii="Arial" w:hAnsi="Arial" w:cs="Arial"/>
          <w:sz w:val="24"/>
          <w:szCs w:val="24"/>
        </w:rPr>
        <w:br w:type="page"/>
      </w:r>
    </w:p>
    <w:p w:rsidR="00D21943" w:rsidRPr="003942F1" w:rsidRDefault="00D21943" w:rsidP="003942F1">
      <w:pPr>
        <w:spacing w:after="0" w:line="360" w:lineRule="auto"/>
        <w:ind w:right="119"/>
        <w:jc w:val="both"/>
        <w:rPr>
          <w:rFonts w:ascii="Times New Roman" w:hAnsi="Times New Roman"/>
          <w:sz w:val="24"/>
          <w:szCs w:val="24"/>
        </w:rPr>
      </w:pPr>
      <w:r w:rsidRPr="003942F1">
        <w:rPr>
          <w:rFonts w:ascii="Times New Roman" w:hAnsi="Times New Roman"/>
          <w:sz w:val="24"/>
          <w:szCs w:val="24"/>
        </w:rPr>
        <w:t>Importância do tipo de aleitamento no risco de excesso de peso em crianças entre 12-24 meses de idade</w:t>
      </w:r>
    </w:p>
    <w:p w:rsidR="004A528A" w:rsidRPr="003942F1" w:rsidRDefault="004A528A" w:rsidP="003942F1">
      <w:pPr>
        <w:spacing w:after="0" w:line="360" w:lineRule="auto"/>
        <w:ind w:right="119"/>
        <w:jc w:val="both"/>
        <w:rPr>
          <w:rFonts w:ascii="Times New Roman" w:hAnsi="Times New Roman"/>
          <w:sz w:val="24"/>
          <w:szCs w:val="24"/>
        </w:rPr>
      </w:pPr>
    </w:p>
    <w:p w:rsidR="00D21943" w:rsidRPr="003942F1" w:rsidRDefault="00D21943" w:rsidP="003942F1">
      <w:pPr>
        <w:spacing w:after="0" w:line="360" w:lineRule="auto"/>
        <w:ind w:right="119"/>
        <w:jc w:val="both"/>
        <w:rPr>
          <w:rFonts w:ascii="Times New Roman" w:hAnsi="Times New Roman"/>
          <w:sz w:val="24"/>
          <w:szCs w:val="24"/>
          <w:lang w:val="en-US"/>
        </w:rPr>
      </w:pPr>
      <w:r w:rsidRPr="003942F1">
        <w:rPr>
          <w:rFonts w:ascii="Times New Roman" w:hAnsi="Times New Roman"/>
          <w:sz w:val="24"/>
          <w:szCs w:val="24"/>
          <w:lang w:val="en-US"/>
        </w:rPr>
        <w:t>The importance of type of breastfeeding for the risk of excess body weight in children aged 12-24 months</w:t>
      </w:r>
    </w:p>
    <w:p w:rsidR="004A528A" w:rsidRPr="003942F1" w:rsidRDefault="004A528A" w:rsidP="001F5AFA">
      <w:pPr>
        <w:spacing w:after="0" w:line="360" w:lineRule="auto"/>
        <w:ind w:right="119"/>
        <w:rPr>
          <w:rFonts w:ascii="Times New Roman" w:hAnsi="Times New Roman"/>
          <w:b/>
          <w:sz w:val="24"/>
          <w:szCs w:val="24"/>
          <w:lang w:val="en-US"/>
        </w:rPr>
      </w:pPr>
    </w:p>
    <w:p w:rsidR="004A528A" w:rsidRDefault="003942F1" w:rsidP="001F5AFA">
      <w:pPr>
        <w:spacing w:after="0" w:line="360" w:lineRule="auto"/>
        <w:ind w:right="119"/>
        <w:rPr>
          <w:rFonts w:ascii="Times New Roman" w:hAnsi="Times New Roman"/>
          <w:b/>
          <w:sz w:val="24"/>
          <w:szCs w:val="24"/>
        </w:rPr>
      </w:pPr>
      <w:r>
        <w:rPr>
          <w:rFonts w:ascii="Times New Roman" w:hAnsi="Times New Roman"/>
          <w:b/>
          <w:sz w:val="24"/>
          <w:szCs w:val="24"/>
        </w:rPr>
        <w:t>Título abreviado</w:t>
      </w:r>
    </w:p>
    <w:p w:rsidR="00011628" w:rsidRPr="003942F1" w:rsidRDefault="00011628" w:rsidP="001F5AFA">
      <w:pPr>
        <w:spacing w:after="0" w:line="360" w:lineRule="auto"/>
        <w:ind w:right="119"/>
        <w:rPr>
          <w:rFonts w:ascii="Times New Roman" w:hAnsi="Times New Roman"/>
          <w:b/>
          <w:sz w:val="24"/>
          <w:szCs w:val="24"/>
        </w:rPr>
      </w:pPr>
    </w:p>
    <w:p w:rsidR="00D21943" w:rsidRPr="003942F1" w:rsidRDefault="00D21943" w:rsidP="001F5AFA">
      <w:pPr>
        <w:spacing w:after="0" w:line="360" w:lineRule="auto"/>
        <w:ind w:right="119"/>
        <w:rPr>
          <w:rFonts w:ascii="Times New Roman" w:hAnsi="Times New Roman"/>
          <w:sz w:val="24"/>
          <w:szCs w:val="24"/>
        </w:rPr>
      </w:pPr>
      <w:r w:rsidRPr="003942F1">
        <w:rPr>
          <w:rFonts w:ascii="Times New Roman" w:hAnsi="Times New Roman"/>
          <w:sz w:val="24"/>
          <w:szCs w:val="24"/>
        </w:rPr>
        <w:t>Aleitamento materno e risco de excesso de peso em crianças</w:t>
      </w:r>
    </w:p>
    <w:p w:rsidR="004A528A" w:rsidRPr="003942F1" w:rsidRDefault="004A528A" w:rsidP="001F5AFA">
      <w:pPr>
        <w:spacing w:after="0" w:line="360" w:lineRule="auto"/>
        <w:ind w:right="119"/>
        <w:rPr>
          <w:rFonts w:ascii="Times New Roman" w:hAnsi="Times New Roman"/>
          <w:b/>
          <w:sz w:val="24"/>
          <w:szCs w:val="24"/>
        </w:rPr>
      </w:pPr>
    </w:p>
    <w:p w:rsidR="003942F1" w:rsidRDefault="003942F1" w:rsidP="001F5AFA">
      <w:pPr>
        <w:spacing w:after="0" w:line="360" w:lineRule="auto"/>
        <w:ind w:right="119"/>
        <w:rPr>
          <w:rFonts w:ascii="Times New Roman" w:hAnsi="Times New Roman"/>
          <w:b/>
          <w:sz w:val="24"/>
          <w:szCs w:val="24"/>
        </w:rPr>
      </w:pPr>
      <w:r w:rsidRPr="003942F1">
        <w:rPr>
          <w:rFonts w:ascii="Times New Roman" w:hAnsi="Times New Roman"/>
          <w:b/>
          <w:sz w:val="24"/>
          <w:szCs w:val="24"/>
        </w:rPr>
        <w:t>Autores</w:t>
      </w:r>
    </w:p>
    <w:p w:rsidR="00011628" w:rsidRPr="003942F1" w:rsidRDefault="00011628" w:rsidP="001F5AFA">
      <w:pPr>
        <w:spacing w:after="0" w:line="360" w:lineRule="auto"/>
        <w:ind w:right="119"/>
        <w:rPr>
          <w:rFonts w:ascii="Times New Roman" w:hAnsi="Times New Roman"/>
          <w:b/>
          <w:sz w:val="24"/>
          <w:szCs w:val="24"/>
        </w:rPr>
      </w:pPr>
    </w:p>
    <w:p w:rsidR="004A528A" w:rsidRPr="003942F1" w:rsidRDefault="00D21943" w:rsidP="001F5AFA">
      <w:pPr>
        <w:spacing w:after="0" w:line="360" w:lineRule="auto"/>
        <w:ind w:right="119"/>
        <w:rPr>
          <w:rFonts w:ascii="Times New Roman" w:hAnsi="Times New Roman"/>
          <w:sz w:val="24"/>
          <w:szCs w:val="24"/>
          <w:vertAlign w:val="superscript"/>
        </w:rPr>
      </w:pPr>
      <w:r w:rsidRPr="003942F1">
        <w:rPr>
          <w:rFonts w:ascii="Times New Roman" w:hAnsi="Times New Roman"/>
          <w:sz w:val="24"/>
          <w:szCs w:val="24"/>
        </w:rPr>
        <w:t xml:space="preserve">Aila Anne Pinto Farias Contarato </w:t>
      </w:r>
      <w:r w:rsidR="001F5AFA" w:rsidRPr="003942F1">
        <w:rPr>
          <w:rFonts w:ascii="Times New Roman" w:hAnsi="Times New Roman"/>
          <w:sz w:val="24"/>
          <w:szCs w:val="24"/>
          <w:vertAlign w:val="superscript"/>
        </w:rPr>
        <w:t>1</w:t>
      </w:r>
    </w:p>
    <w:p w:rsidR="004A528A" w:rsidRPr="003942F1" w:rsidRDefault="00D21943" w:rsidP="001F5AFA">
      <w:pPr>
        <w:spacing w:after="0" w:line="360" w:lineRule="auto"/>
        <w:ind w:right="119"/>
        <w:rPr>
          <w:rFonts w:ascii="Times New Roman" w:hAnsi="Times New Roman"/>
          <w:sz w:val="24"/>
          <w:szCs w:val="24"/>
          <w:vertAlign w:val="superscript"/>
        </w:rPr>
      </w:pPr>
      <w:r w:rsidRPr="003942F1">
        <w:rPr>
          <w:rFonts w:ascii="Times New Roman" w:hAnsi="Times New Roman"/>
          <w:sz w:val="24"/>
          <w:szCs w:val="24"/>
        </w:rPr>
        <w:t xml:space="preserve">Erika Dantas de Medeiros Rocha </w:t>
      </w:r>
      <w:r w:rsidR="001F5AFA" w:rsidRPr="003942F1">
        <w:rPr>
          <w:rFonts w:ascii="Times New Roman" w:hAnsi="Times New Roman"/>
          <w:sz w:val="24"/>
          <w:szCs w:val="24"/>
          <w:vertAlign w:val="superscript"/>
        </w:rPr>
        <w:t>2</w:t>
      </w:r>
    </w:p>
    <w:p w:rsidR="004A528A" w:rsidRPr="003942F1" w:rsidRDefault="00D21943" w:rsidP="001F5AFA">
      <w:pPr>
        <w:spacing w:after="0" w:line="360" w:lineRule="auto"/>
        <w:ind w:right="119"/>
        <w:rPr>
          <w:rFonts w:ascii="Times New Roman" w:hAnsi="Times New Roman"/>
          <w:sz w:val="24"/>
          <w:szCs w:val="24"/>
        </w:rPr>
      </w:pPr>
      <w:r w:rsidRPr="003942F1">
        <w:rPr>
          <w:rFonts w:ascii="Times New Roman" w:hAnsi="Times New Roman"/>
          <w:sz w:val="24"/>
          <w:szCs w:val="24"/>
        </w:rPr>
        <w:t xml:space="preserve">Sandra Ana Czarnobay </w:t>
      </w:r>
      <w:r w:rsidR="008326AA" w:rsidRPr="003942F1">
        <w:rPr>
          <w:rFonts w:ascii="Times New Roman" w:hAnsi="Times New Roman"/>
          <w:sz w:val="24"/>
          <w:szCs w:val="24"/>
          <w:vertAlign w:val="superscript"/>
        </w:rPr>
        <w:t>2</w:t>
      </w:r>
    </w:p>
    <w:p w:rsidR="004A528A" w:rsidRPr="003942F1" w:rsidRDefault="00D21943" w:rsidP="001F5AFA">
      <w:pPr>
        <w:spacing w:after="0" w:line="360" w:lineRule="auto"/>
        <w:ind w:right="119"/>
        <w:rPr>
          <w:rFonts w:ascii="Times New Roman" w:hAnsi="Times New Roman"/>
          <w:sz w:val="24"/>
          <w:szCs w:val="24"/>
          <w:vertAlign w:val="superscript"/>
        </w:rPr>
      </w:pPr>
      <w:r w:rsidRPr="003942F1">
        <w:rPr>
          <w:rFonts w:ascii="Times New Roman" w:hAnsi="Times New Roman"/>
          <w:sz w:val="24"/>
          <w:szCs w:val="24"/>
        </w:rPr>
        <w:t xml:space="preserve">Silmara Salete de Barros Silva Mastroeni </w:t>
      </w:r>
      <w:r w:rsidR="008326AA" w:rsidRPr="003942F1">
        <w:rPr>
          <w:rFonts w:ascii="Times New Roman" w:hAnsi="Times New Roman"/>
          <w:sz w:val="24"/>
          <w:szCs w:val="24"/>
          <w:vertAlign w:val="superscript"/>
        </w:rPr>
        <w:t>3,4</w:t>
      </w:r>
    </w:p>
    <w:p w:rsidR="004A528A" w:rsidRPr="003942F1" w:rsidRDefault="00D21943" w:rsidP="001F5AFA">
      <w:pPr>
        <w:spacing w:after="0" w:line="360" w:lineRule="auto"/>
        <w:ind w:right="119"/>
        <w:rPr>
          <w:rFonts w:ascii="Times New Roman" w:hAnsi="Times New Roman"/>
          <w:sz w:val="24"/>
          <w:szCs w:val="24"/>
          <w:vertAlign w:val="superscript"/>
        </w:rPr>
      </w:pPr>
      <w:r w:rsidRPr="003942F1">
        <w:rPr>
          <w:rFonts w:ascii="Times New Roman" w:hAnsi="Times New Roman"/>
          <w:sz w:val="24"/>
          <w:szCs w:val="24"/>
        </w:rPr>
        <w:t xml:space="preserve">Paul J Veugelers </w:t>
      </w:r>
      <w:r w:rsidR="008326AA" w:rsidRPr="003942F1">
        <w:rPr>
          <w:rFonts w:ascii="Times New Roman" w:hAnsi="Times New Roman"/>
          <w:sz w:val="24"/>
          <w:szCs w:val="24"/>
          <w:vertAlign w:val="superscript"/>
        </w:rPr>
        <w:t>4</w:t>
      </w:r>
    </w:p>
    <w:p w:rsidR="00D21943" w:rsidRPr="003942F1" w:rsidRDefault="00D21943" w:rsidP="001F5AFA">
      <w:pPr>
        <w:spacing w:after="0" w:line="360" w:lineRule="auto"/>
        <w:ind w:right="119"/>
        <w:rPr>
          <w:rFonts w:ascii="Times New Roman" w:hAnsi="Times New Roman"/>
          <w:sz w:val="24"/>
          <w:szCs w:val="24"/>
        </w:rPr>
      </w:pPr>
      <w:r w:rsidRPr="003942F1">
        <w:rPr>
          <w:rFonts w:ascii="Times New Roman" w:hAnsi="Times New Roman"/>
          <w:sz w:val="24"/>
          <w:szCs w:val="24"/>
        </w:rPr>
        <w:t xml:space="preserve">Marco F Mastroeni </w:t>
      </w:r>
      <w:r w:rsidR="008326AA" w:rsidRPr="003942F1">
        <w:rPr>
          <w:rFonts w:ascii="Times New Roman" w:hAnsi="Times New Roman"/>
          <w:sz w:val="24"/>
          <w:szCs w:val="24"/>
          <w:vertAlign w:val="superscript"/>
        </w:rPr>
        <w:t>1,4</w:t>
      </w:r>
    </w:p>
    <w:p w:rsidR="008326AA" w:rsidRPr="003942F1" w:rsidRDefault="008326AA" w:rsidP="001F5AFA">
      <w:pPr>
        <w:spacing w:after="0" w:line="360" w:lineRule="auto"/>
        <w:ind w:right="119"/>
        <w:rPr>
          <w:rFonts w:ascii="Times New Roman" w:hAnsi="Times New Roman"/>
          <w:sz w:val="24"/>
          <w:szCs w:val="24"/>
        </w:rPr>
      </w:pPr>
    </w:p>
    <w:p w:rsidR="008326AA" w:rsidRPr="003942F1" w:rsidRDefault="008326AA" w:rsidP="008326AA">
      <w:pPr>
        <w:spacing w:line="480" w:lineRule="auto"/>
        <w:ind w:right="119"/>
        <w:jc w:val="both"/>
        <w:rPr>
          <w:rFonts w:ascii="Times New Roman" w:hAnsi="Times New Roman"/>
          <w:b/>
          <w:sz w:val="24"/>
          <w:szCs w:val="24"/>
        </w:rPr>
      </w:pPr>
      <w:r w:rsidRPr="003942F1">
        <w:rPr>
          <w:rFonts w:ascii="Times New Roman" w:hAnsi="Times New Roman"/>
          <w:b/>
          <w:sz w:val="24"/>
          <w:szCs w:val="24"/>
        </w:rPr>
        <w:t>Nome, Titulação, E-mail</w:t>
      </w:r>
    </w:p>
    <w:p w:rsidR="008326AA" w:rsidRPr="003942F1" w:rsidRDefault="008326AA" w:rsidP="003942F1">
      <w:pPr>
        <w:spacing w:line="360" w:lineRule="auto"/>
        <w:ind w:right="119"/>
        <w:jc w:val="both"/>
        <w:rPr>
          <w:rFonts w:ascii="Times New Roman" w:hAnsi="Times New Roman"/>
          <w:sz w:val="24"/>
          <w:szCs w:val="24"/>
        </w:rPr>
      </w:pPr>
      <w:r w:rsidRPr="003942F1">
        <w:rPr>
          <w:rFonts w:ascii="Times New Roman" w:hAnsi="Times New Roman"/>
          <w:sz w:val="24"/>
          <w:szCs w:val="24"/>
        </w:rPr>
        <w:t>Aila APF Contarato, M.Sc., E-mail: ailaanne@hotmail.com</w:t>
      </w:r>
    </w:p>
    <w:p w:rsidR="008326AA" w:rsidRPr="003942F1" w:rsidRDefault="008326AA" w:rsidP="003942F1">
      <w:pPr>
        <w:spacing w:line="360" w:lineRule="auto"/>
        <w:ind w:right="119"/>
        <w:jc w:val="both"/>
        <w:rPr>
          <w:rFonts w:ascii="Times New Roman" w:hAnsi="Times New Roman"/>
          <w:sz w:val="24"/>
          <w:szCs w:val="24"/>
        </w:rPr>
      </w:pPr>
      <w:r w:rsidRPr="003942F1">
        <w:rPr>
          <w:rFonts w:ascii="Times New Roman" w:hAnsi="Times New Roman"/>
          <w:sz w:val="24"/>
          <w:szCs w:val="24"/>
        </w:rPr>
        <w:t>Erika DM Rocha, Dra., E-mail: eg76@hotmail.com</w:t>
      </w:r>
    </w:p>
    <w:p w:rsidR="008326AA" w:rsidRPr="003942F1" w:rsidRDefault="008326AA" w:rsidP="003942F1">
      <w:pPr>
        <w:spacing w:line="360" w:lineRule="auto"/>
        <w:ind w:right="119"/>
        <w:jc w:val="both"/>
        <w:rPr>
          <w:rFonts w:ascii="Times New Roman" w:hAnsi="Times New Roman"/>
          <w:sz w:val="24"/>
          <w:szCs w:val="24"/>
          <w:lang w:val="it-IT"/>
        </w:rPr>
      </w:pPr>
      <w:r w:rsidRPr="003942F1">
        <w:rPr>
          <w:rFonts w:ascii="Times New Roman" w:hAnsi="Times New Roman"/>
          <w:sz w:val="24"/>
          <w:szCs w:val="24"/>
          <w:lang w:val="it-IT"/>
        </w:rPr>
        <w:t>Sandra A Czarnobay, M.Sc., E-mail: anaczar@gmail.com</w:t>
      </w:r>
    </w:p>
    <w:p w:rsidR="008326AA" w:rsidRPr="003942F1" w:rsidRDefault="008326AA" w:rsidP="003942F1">
      <w:pPr>
        <w:spacing w:line="360" w:lineRule="auto"/>
        <w:ind w:right="119"/>
        <w:jc w:val="both"/>
        <w:rPr>
          <w:rFonts w:ascii="Times New Roman" w:hAnsi="Times New Roman"/>
          <w:sz w:val="24"/>
          <w:szCs w:val="24"/>
          <w:lang w:val="it-IT"/>
        </w:rPr>
      </w:pPr>
      <w:r w:rsidRPr="003942F1">
        <w:rPr>
          <w:rFonts w:ascii="Times New Roman" w:hAnsi="Times New Roman"/>
          <w:sz w:val="24"/>
          <w:szCs w:val="24"/>
          <w:lang w:val="it-IT"/>
        </w:rPr>
        <w:t>Silmara SBS Mastroeni, Dra., E-mail: silmara.mastroeni@univille.br</w:t>
      </w:r>
    </w:p>
    <w:p w:rsidR="008326AA" w:rsidRPr="003942F1" w:rsidRDefault="008326AA" w:rsidP="003942F1">
      <w:pPr>
        <w:spacing w:line="360" w:lineRule="auto"/>
        <w:ind w:right="119"/>
        <w:jc w:val="both"/>
        <w:rPr>
          <w:rFonts w:ascii="Times New Roman" w:hAnsi="Times New Roman"/>
          <w:sz w:val="24"/>
          <w:szCs w:val="24"/>
          <w:lang w:val="it-IT"/>
        </w:rPr>
      </w:pPr>
      <w:r w:rsidRPr="003942F1">
        <w:rPr>
          <w:rFonts w:ascii="Times New Roman" w:hAnsi="Times New Roman"/>
          <w:sz w:val="24"/>
          <w:szCs w:val="24"/>
          <w:lang w:val="it-IT"/>
        </w:rPr>
        <w:t>Paul J Veugelers, Ph.D., E-mail: paul.veugelers@ualberta.ca</w:t>
      </w:r>
    </w:p>
    <w:p w:rsidR="008326AA" w:rsidRPr="003942F1" w:rsidRDefault="008326AA" w:rsidP="003942F1">
      <w:pPr>
        <w:spacing w:line="360" w:lineRule="auto"/>
        <w:ind w:right="119"/>
        <w:jc w:val="both"/>
        <w:rPr>
          <w:rFonts w:ascii="Times New Roman" w:hAnsi="Times New Roman"/>
          <w:sz w:val="24"/>
          <w:szCs w:val="24"/>
          <w:lang w:val="it-IT"/>
        </w:rPr>
      </w:pPr>
      <w:r w:rsidRPr="003942F1">
        <w:rPr>
          <w:rFonts w:ascii="Times New Roman" w:hAnsi="Times New Roman"/>
          <w:sz w:val="24"/>
          <w:szCs w:val="24"/>
          <w:lang w:val="it-IT"/>
        </w:rPr>
        <w:t>Marco F Mastroeni, Dr., E-mail: marco.mastroeni@univille.br</w:t>
      </w:r>
    </w:p>
    <w:p w:rsidR="008326AA" w:rsidRPr="003942F1" w:rsidRDefault="008326AA" w:rsidP="008326AA">
      <w:pPr>
        <w:spacing w:line="480" w:lineRule="auto"/>
        <w:ind w:right="119"/>
        <w:jc w:val="both"/>
        <w:rPr>
          <w:rFonts w:ascii="Times New Roman" w:hAnsi="Times New Roman"/>
          <w:sz w:val="24"/>
          <w:szCs w:val="24"/>
        </w:rPr>
      </w:pPr>
      <w:r w:rsidRPr="003942F1">
        <w:rPr>
          <w:rFonts w:ascii="Times New Roman" w:hAnsi="Times New Roman"/>
          <w:sz w:val="24"/>
          <w:szCs w:val="24"/>
          <w:vertAlign w:val="superscript"/>
        </w:rPr>
        <w:t>1</w:t>
      </w:r>
      <w:r w:rsidRPr="003942F1">
        <w:rPr>
          <w:rFonts w:ascii="Times New Roman" w:hAnsi="Times New Roman"/>
          <w:sz w:val="24"/>
          <w:szCs w:val="24"/>
        </w:rPr>
        <w:t xml:space="preserve"> Programa de Pós-Graduação em Saúde e Meio Ambiente. Universidade da Região de Joinville. Rua Paulo Malschitzki, nº 10. Joinville-SC, Brasil. CEP 89.219-710. Tel.: 47 3461-9052.</w:t>
      </w:r>
    </w:p>
    <w:p w:rsidR="008326AA" w:rsidRPr="003942F1" w:rsidRDefault="008326AA" w:rsidP="008326AA">
      <w:pPr>
        <w:spacing w:line="480" w:lineRule="auto"/>
        <w:ind w:right="119"/>
        <w:jc w:val="both"/>
        <w:rPr>
          <w:rFonts w:ascii="Times New Roman" w:hAnsi="Times New Roman"/>
          <w:sz w:val="24"/>
          <w:szCs w:val="24"/>
        </w:rPr>
      </w:pPr>
      <w:r w:rsidRPr="003942F1">
        <w:rPr>
          <w:rFonts w:ascii="Times New Roman" w:hAnsi="Times New Roman"/>
          <w:sz w:val="24"/>
          <w:szCs w:val="24"/>
          <w:vertAlign w:val="superscript"/>
        </w:rPr>
        <w:t>2</w:t>
      </w:r>
      <w:r w:rsidRPr="003942F1">
        <w:rPr>
          <w:rFonts w:ascii="Times New Roman" w:hAnsi="Times New Roman"/>
          <w:sz w:val="24"/>
          <w:szCs w:val="24"/>
        </w:rPr>
        <w:t xml:space="preserve"> Departamento de Nutrição. Associação Educacional Luterana Bom Jesus/IELUSC. Rua Princesa Isabel, nº 438, Joinville-SC, Brasil. CEP 89.221-660. Tel.: 47 3032-8821.</w:t>
      </w:r>
    </w:p>
    <w:p w:rsidR="008326AA" w:rsidRPr="003942F1" w:rsidRDefault="008326AA" w:rsidP="008326AA">
      <w:pPr>
        <w:spacing w:line="480" w:lineRule="auto"/>
        <w:ind w:right="119"/>
        <w:jc w:val="both"/>
        <w:rPr>
          <w:rFonts w:ascii="Times New Roman" w:hAnsi="Times New Roman"/>
          <w:sz w:val="24"/>
          <w:szCs w:val="24"/>
          <w:lang w:val="en-US"/>
        </w:rPr>
      </w:pPr>
      <w:r w:rsidRPr="003942F1">
        <w:rPr>
          <w:rFonts w:ascii="Times New Roman" w:hAnsi="Times New Roman"/>
          <w:sz w:val="24"/>
          <w:szCs w:val="24"/>
          <w:vertAlign w:val="superscript"/>
        </w:rPr>
        <w:t>3</w:t>
      </w:r>
      <w:r w:rsidRPr="003942F1">
        <w:rPr>
          <w:rFonts w:ascii="Times New Roman" w:hAnsi="Times New Roman"/>
          <w:sz w:val="24"/>
          <w:szCs w:val="24"/>
        </w:rPr>
        <w:t xml:space="preserve"> Departamento de Educação Física. Universidade da Região de Joinville. </w:t>
      </w:r>
      <w:r w:rsidRPr="003942F1">
        <w:rPr>
          <w:rFonts w:ascii="Times New Roman" w:hAnsi="Times New Roman"/>
          <w:sz w:val="24"/>
          <w:szCs w:val="24"/>
          <w:lang w:val="en-US"/>
        </w:rPr>
        <w:t>Rua Paulo Malschitzki, nº 10. Joinville-SC, Brasil. CEP 89.219-710. Tel.: 47 3461-9026.</w:t>
      </w:r>
    </w:p>
    <w:p w:rsidR="008326AA" w:rsidRPr="003942F1" w:rsidRDefault="008326AA" w:rsidP="008326AA">
      <w:pPr>
        <w:spacing w:line="480" w:lineRule="auto"/>
        <w:ind w:right="119"/>
        <w:jc w:val="both"/>
        <w:rPr>
          <w:rFonts w:ascii="Times New Roman" w:hAnsi="Times New Roman"/>
          <w:sz w:val="24"/>
          <w:szCs w:val="24"/>
        </w:rPr>
      </w:pPr>
      <w:r w:rsidRPr="003942F1">
        <w:rPr>
          <w:rFonts w:ascii="Times New Roman" w:hAnsi="Times New Roman"/>
          <w:sz w:val="24"/>
          <w:szCs w:val="24"/>
          <w:vertAlign w:val="superscript"/>
          <w:lang w:val="en-US"/>
        </w:rPr>
        <w:t>4</w:t>
      </w:r>
      <w:r w:rsidRPr="003942F1">
        <w:rPr>
          <w:rFonts w:ascii="Times New Roman" w:hAnsi="Times New Roman"/>
          <w:sz w:val="24"/>
          <w:szCs w:val="24"/>
          <w:lang w:val="en-US"/>
        </w:rPr>
        <w:t xml:space="preserve"> Population Health Intervention Research Unit. School of Public Health. University of Alberta. </w:t>
      </w:r>
      <w:r w:rsidRPr="003942F1">
        <w:rPr>
          <w:rFonts w:ascii="Times New Roman" w:hAnsi="Times New Roman"/>
          <w:sz w:val="24"/>
          <w:szCs w:val="24"/>
        </w:rPr>
        <w:t>3-50 University Terrace. 8303 - 112 St - Edmonton, Alberta. Canada T6G 2T4. Tel.: 1 780 492-9095.</w:t>
      </w:r>
    </w:p>
    <w:p w:rsidR="00D21943" w:rsidRDefault="00D21943" w:rsidP="002423C3">
      <w:pPr>
        <w:spacing w:after="0" w:line="360" w:lineRule="auto"/>
        <w:ind w:right="119"/>
        <w:jc w:val="both"/>
        <w:rPr>
          <w:rFonts w:ascii="Times New Roman" w:hAnsi="Times New Roman"/>
          <w:b/>
          <w:sz w:val="24"/>
          <w:szCs w:val="24"/>
        </w:rPr>
      </w:pPr>
      <w:r w:rsidRPr="003942F1">
        <w:rPr>
          <w:rFonts w:ascii="Times New Roman" w:hAnsi="Times New Roman"/>
          <w:b/>
          <w:sz w:val="24"/>
          <w:szCs w:val="24"/>
        </w:rPr>
        <w:t>Contribuição de cada autor</w:t>
      </w:r>
    </w:p>
    <w:p w:rsidR="00011628" w:rsidRPr="003942F1" w:rsidRDefault="00011628" w:rsidP="002423C3">
      <w:pPr>
        <w:spacing w:after="0" w:line="360" w:lineRule="auto"/>
        <w:ind w:right="119"/>
        <w:jc w:val="both"/>
        <w:rPr>
          <w:rFonts w:ascii="Times New Roman" w:hAnsi="Times New Roman"/>
          <w:b/>
          <w:sz w:val="24"/>
          <w:szCs w:val="24"/>
        </w:rPr>
      </w:pPr>
    </w:p>
    <w:p w:rsidR="00D21943" w:rsidRPr="003942F1" w:rsidRDefault="00D21943" w:rsidP="002423C3">
      <w:pPr>
        <w:spacing w:after="0" w:line="360" w:lineRule="auto"/>
        <w:ind w:right="119"/>
        <w:jc w:val="both"/>
        <w:rPr>
          <w:rFonts w:ascii="Times New Roman" w:hAnsi="Times New Roman"/>
          <w:sz w:val="24"/>
          <w:szCs w:val="24"/>
        </w:rPr>
      </w:pPr>
      <w:r w:rsidRPr="003942F1">
        <w:rPr>
          <w:rFonts w:ascii="Times New Roman" w:hAnsi="Times New Roman"/>
          <w:sz w:val="24"/>
          <w:szCs w:val="24"/>
        </w:rPr>
        <w:t xml:space="preserve">AAF Contarato participou da concepção, análise, interpretação dos dados e redação do artigo. EDM Rocha participou da interpretação dos dados e redação. SA Czarnobay participou da coleta dos dados. Paul J Veugelers participou da análise e interpretação dos dados. SSBS Mastroeni e MF Mastroeni participaram da concepção, delineamento, análise, interpretação dos dados e redação. </w:t>
      </w:r>
    </w:p>
    <w:p w:rsidR="007E0004" w:rsidRPr="003942F1" w:rsidRDefault="007E0004" w:rsidP="002423C3">
      <w:pPr>
        <w:spacing w:after="0" w:line="360" w:lineRule="auto"/>
        <w:ind w:right="119"/>
        <w:jc w:val="both"/>
        <w:rPr>
          <w:rFonts w:ascii="Times New Roman" w:hAnsi="Times New Roman"/>
          <w:b/>
          <w:sz w:val="24"/>
          <w:szCs w:val="24"/>
        </w:rPr>
      </w:pPr>
    </w:p>
    <w:p w:rsidR="00D21943" w:rsidRDefault="00D21943" w:rsidP="002423C3">
      <w:pPr>
        <w:spacing w:after="0" w:line="360" w:lineRule="auto"/>
        <w:ind w:right="119"/>
        <w:jc w:val="both"/>
        <w:rPr>
          <w:rFonts w:ascii="Times New Roman" w:hAnsi="Times New Roman"/>
          <w:b/>
          <w:sz w:val="24"/>
          <w:szCs w:val="24"/>
        </w:rPr>
      </w:pPr>
      <w:r w:rsidRPr="003942F1">
        <w:rPr>
          <w:rFonts w:ascii="Times New Roman" w:hAnsi="Times New Roman"/>
          <w:b/>
          <w:sz w:val="24"/>
          <w:szCs w:val="24"/>
        </w:rPr>
        <w:t>Conflito de interesses</w:t>
      </w:r>
    </w:p>
    <w:p w:rsidR="00011628" w:rsidRPr="003942F1" w:rsidRDefault="00011628" w:rsidP="002423C3">
      <w:pPr>
        <w:spacing w:after="0" w:line="360" w:lineRule="auto"/>
        <w:ind w:right="119"/>
        <w:jc w:val="both"/>
        <w:rPr>
          <w:rFonts w:ascii="Times New Roman" w:hAnsi="Times New Roman"/>
          <w:b/>
          <w:sz w:val="24"/>
          <w:szCs w:val="24"/>
        </w:rPr>
      </w:pPr>
    </w:p>
    <w:p w:rsidR="00D21943" w:rsidRPr="003942F1" w:rsidRDefault="00D21943" w:rsidP="002423C3">
      <w:pPr>
        <w:spacing w:after="0" w:line="360" w:lineRule="auto"/>
        <w:ind w:right="119"/>
        <w:jc w:val="both"/>
        <w:rPr>
          <w:rFonts w:ascii="Times New Roman" w:hAnsi="Times New Roman"/>
          <w:sz w:val="24"/>
          <w:szCs w:val="24"/>
        </w:rPr>
      </w:pPr>
      <w:r w:rsidRPr="003942F1">
        <w:rPr>
          <w:rFonts w:ascii="Times New Roman" w:hAnsi="Times New Roman"/>
          <w:sz w:val="24"/>
          <w:szCs w:val="24"/>
        </w:rPr>
        <w:t>Os autores declaram não haver conflito de interesses na concepção desta pesquisa.</w:t>
      </w:r>
    </w:p>
    <w:p w:rsidR="003B261F" w:rsidRPr="003942F1" w:rsidRDefault="003B261F">
      <w:pPr>
        <w:spacing w:after="0" w:line="240" w:lineRule="auto"/>
        <w:rPr>
          <w:rFonts w:ascii="Times New Roman" w:hAnsi="Times New Roman"/>
          <w:b/>
          <w:sz w:val="24"/>
          <w:szCs w:val="24"/>
        </w:rPr>
      </w:pPr>
    </w:p>
    <w:p w:rsidR="00D21943" w:rsidRDefault="00D21943" w:rsidP="002423C3">
      <w:pPr>
        <w:spacing w:after="0" w:line="360" w:lineRule="auto"/>
        <w:ind w:right="119"/>
        <w:jc w:val="both"/>
        <w:rPr>
          <w:rFonts w:ascii="Times New Roman" w:hAnsi="Times New Roman"/>
          <w:b/>
          <w:sz w:val="24"/>
          <w:szCs w:val="24"/>
        </w:rPr>
      </w:pPr>
      <w:r w:rsidRPr="003942F1">
        <w:rPr>
          <w:rFonts w:ascii="Times New Roman" w:hAnsi="Times New Roman"/>
          <w:b/>
          <w:sz w:val="24"/>
          <w:szCs w:val="24"/>
        </w:rPr>
        <w:t>Endereço para correspondência</w:t>
      </w:r>
    </w:p>
    <w:p w:rsidR="00011628" w:rsidRPr="003942F1" w:rsidRDefault="00011628" w:rsidP="002423C3">
      <w:pPr>
        <w:spacing w:after="0" w:line="360" w:lineRule="auto"/>
        <w:ind w:right="119"/>
        <w:jc w:val="both"/>
        <w:rPr>
          <w:rFonts w:ascii="Times New Roman" w:hAnsi="Times New Roman"/>
          <w:b/>
          <w:sz w:val="24"/>
          <w:szCs w:val="24"/>
        </w:rPr>
      </w:pPr>
    </w:p>
    <w:p w:rsidR="00D21943" w:rsidRPr="003942F1" w:rsidRDefault="00D21943" w:rsidP="002423C3">
      <w:pPr>
        <w:spacing w:after="0" w:line="360" w:lineRule="auto"/>
        <w:ind w:right="119"/>
        <w:jc w:val="both"/>
        <w:rPr>
          <w:rFonts w:ascii="Times New Roman" w:hAnsi="Times New Roman"/>
          <w:sz w:val="24"/>
          <w:szCs w:val="24"/>
        </w:rPr>
      </w:pPr>
      <w:r w:rsidRPr="003942F1">
        <w:rPr>
          <w:rFonts w:ascii="Times New Roman" w:hAnsi="Times New Roman"/>
          <w:sz w:val="24"/>
          <w:szCs w:val="24"/>
        </w:rPr>
        <w:t>Prof. Dr. Marco F Mastroeni</w:t>
      </w:r>
    </w:p>
    <w:p w:rsidR="00D21943" w:rsidRPr="003942F1" w:rsidRDefault="00D21943" w:rsidP="002423C3">
      <w:pPr>
        <w:spacing w:after="0" w:line="360" w:lineRule="auto"/>
        <w:ind w:right="119"/>
        <w:jc w:val="both"/>
        <w:rPr>
          <w:rFonts w:ascii="Times New Roman" w:hAnsi="Times New Roman"/>
          <w:sz w:val="24"/>
          <w:szCs w:val="24"/>
        </w:rPr>
      </w:pPr>
      <w:r w:rsidRPr="003942F1">
        <w:rPr>
          <w:rFonts w:ascii="Times New Roman" w:hAnsi="Times New Roman"/>
          <w:sz w:val="24"/>
          <w:szCs w:val="24"/>
        </w:rPr>
        <w:t>Programa de Pós-Graduação em Saúde e Meio Ambiente</w:t>
      </w:r>
    </w:p>
    <w:p w:rsidR="00D21943" w:rsidRPr="003942F1" w:rsidRDefault="00D21943" w:rsidP="002423C3">
      <w:pPr>
        <w:spacing w:after="0" w:line="360" w:lineRule="auto"/>
        <w:ind w:right="119"/>
        <w:jc w:val="both"/>
        <w:rPr>
          <w:rFonts w:ascii="Times New Roman" w:hAnsi="Times New Roman"/>
          <w:sz w:val="24"/>
          <w:szCs w:val="24"/>
        </w:rPr>
      </w:pPr>
      <w:r w:rsidRPr="003942F1">
        <w:rPr>
          <w:rFonts w:ascii="Times New Roman" w:hAnsi="Times New Roman"/>
          <w:sz w:val="24"/>
          <w:szCs w:val="24"/>
        </w:rPr>
        <w:t>Universidade da Região de Joinville - UNIVILLE</w:t>
      </w:r>
    </w:p>
    <w:p w:rsidR="00D21943" w:rsidRPr="003942F1" w:rsidRDefault="00D21943" w:rsidP="002423C3">
      <w:pPr>
        <w:spacing w:after="0" w:line="360" w:lineRule="auto"/>
        <w:ind w:right="119"/>
        <w:jc w:val="both"/>
        <w:rPr>
          <w:rFonts w:ascii="Times New Roman" w:hAnsi="Times New Roman"/>
          <w:sz w:val="24"/>
          <w:szCs w:val="24"/>
        </w:rPr>
      </w:pPr>
      <w:r w:rsidRPr="003942F1">
        <w:rPr>
          <w:rFonts w:ascii="Times New Roman" w:hAnsi="Times New Roman"/>
          <w:sz w:val="24"/>
          <w:szCs w:val="24"/>
        </w:rPr>
        <w:t>Rua Paulo Malschitzki, nº 10. Joinville, SC – Brasil CEP 89.219-710</w:t>
      </w:r>
    </w:p>
    <w:p w:rsidR="00D21943" w:rsidRPr="003942F1" w:rsidRDefault="00D21943" w:rsidP="002423C3">
      <w:pPr>
        <w:spacing w:after="0" w:line="360" w:lineRule="auto"/>
        <w:ind w:right="119"/>
        <w:jc w:val="both"/>
        <w:rPr>
          <w:rFonts w:ascii="Times New Roman" w:hAnsi="Times New Roman"/>
          <w:sz w:val="24"/>
          <w:szCs w:val="24"/>
        </w:rPr>
      </w:pPr>
      <w:r w:rsidRPr="003942F1">
        <w:rPr>
          <w:rFonts w:ascii="Times New Roman" w:hAnsi="Times New Roman"/>
          <w:sz w:val="24"/>
          <w:szCs w:val="24"/>
        </w:rPr>
        <w:t>Tel: 55 47 3461-9209; 55 47 9978-2590. E-mail: marco.mastroeni@univille.br</w:t>
      </w:r>
    </w:p>
    <w:p w:rsidR="007E0004" w:rsidRPr="003942F1" w:rsidRDefault="007E0004" w:rsidP="002423C3">
      <w:pPr>
        <w:spacing w:after="0" w:line="360" w:lineRule="auto"/>
        <w:ind w:right="119"/>
        <w:jc w:val="both"/>
        <w:rPr>
          <w:rFonts w:ascii="Times New Roman" w:hAnsi="Times New Roman"/>
          <w:b/>
          <w:sz w:val="24"/>
          <w:szCs w:val="24"/>
        </w:rPr>
      </w:pPr>
    </w:p>
    <w:p w:rsidR="00D21943" w:rsidRDefault="00167425" w:rsidP="002423C3">
      <w:pPr>
        <w:spacing w:after="0" w:line="360" w:lineRule="auto"/>
        <w:ind w:right="119"/>
        <w:jc w:val="both"/>
        <w:rPr>
          <w:rFonts w:ascii="Times New Roman" w:hAnsi="Times New Roman"/>
          <w:b/>
          <w:sz w:val="24"/>
          <w:szCs w:val="24"/>
        </w:rPr>
      </w:pPr>
      <w:r w:rsidRPr="003942F1">
        <w:rPr>
          <w:rFonts w:ascii="Times New Roman" w:hAnsi="Times New Roman"/>
          <w:b/>
          <w:sz w:val="24"/>
          <w:szCs w:val="24"/>
        </w:rPr>
        <w:t>Financiamento</w:t>
      </w:r>
    </w:p>
    <w:p w:rsidR="00D21943" w:rsidRPr="003942F1" w:rsidRDefault="00D21943" w:rsidP="002423C3">
      <w:pPr>
        <w:spacing w:after="0" w:line="360" w:lineRule="auto"/>
        <w:ind w:right="119"/>
        <w:jc w:val="both"/>
        <w:rPr>
          <w:rFonts w:ascii="Times New Roman" w:hAnsi="Times New Roman"/>
          <w:sz w:val="24"/>
          <w:szCs w:val="24"/>
        </w:rPr>
      </w:pPr>
      <w:r w:rsidRPr="003942F1">
        <w:rPr>
          <w:rFonts w:ascii="Times New Roman" w:hAnsi="Times New Roman"/>
          <w:sz w:val="24"/>
          <w:szCs w:val="24"/>
        </w:rPr>
        <w:t>Este estudo recebeu financiamento da Fundação de Apoio à Pesquisa da Universidade da Região de Joinville, processo nº 4555/2011. O Conselho Nacional de Desenvolvimento Científico e Tecnológico (CNPq) também contribuiu para o financiamento deste projeto fornecendo uma bolsa de Pós-doutorado a Marco F Mastroeni (Processo n 249048/2013-2).</w:t>
      </w:r>
    </w:p>
    <w:p w:rsidR="007E0004" w:rsidRPr="003942F1" w:rsidRDefault="007E0004" w:rsidP="002423C3">
      <w:pPr>
        <w:spacing w:after="0" w:line="360" w:lineRule="auto"/>
        <w:ind w:right="119"/>
        <w:jc w:val="both"/>
        <w:rPr>
          <w:rFonts w:ascii="Times New Roman" w:hAnsi="Times New Roman"/>
          <w:b/>
          <w:sz w:val="24"/>
          <w:szCs w:val="24"/>
        </w:rPr>
      </w:pPr>
    </w:p>
    <w:p w:rsidR="00D21943" w:rsidRPr="003942F1" w:rsidRDefault="00D21943" w:rsidP="002423C3">
      <w:pPr>
        <w:spacing w:after="0" w:line="360" w:lineRule="auto"/>
        <w:ind w:right="119"/>
        <w:jc w:val="both"/>
        <w:rPr>
          <w:rFonts w:ascii="Times New Roman" w:hAnsi="Times New Roman"/>
          <w:b/>
          <w:sz w:val="24"/>
          <w:szCs w:val="24"/>
        </w:rPr>
      </w:pPr>
      <w:r w:rsidRPr="003942F1">
        <w:rPr>
          <w:rFonts w:ascii="Times New Roman" w:hAnsi="Times New Roman"/>
          <w:b/>
          <w:sz w:val="24"/>
          <w:szCs w:val="24"/>
        </w:rPr>
        <w:t xml:space="preserve">Contagem total de palavras: </w:t>
      </w:r>
      <w:r w:rsidRPr="003942F1">
        <w:rPr>
          <w:rFonts w:ascii="Times New Roman" w:hAnsi="Times New Roman"/>
          <w:sz w:val="24"/>
          <w:szCs w:val="24"/>
        </w:rPr>
        <w:t>3885</w:t>
      </w:r>
    </w:p>
    <w:p w:rsidR="007E0004" w:rsidRPr="003942F1" w:rsidRDefault="007E0004" w:rsidP="002423C3">
      <w:pPr>
        <w:spacing w:after="0" w:line="360" w:lineRule="auto"/>
        <w:ind w:right="119"/>
        <w:jc w:val="both"/>
        <w:rPr>
          <w:rFonts w:ascii="Times New Roman" w:hAnsi="Times New Roman"/>
          <w:b/>
          <w:sz w:val="24"/>
          <w:szCs w:val="24"/>
        </w:rPr>
      </w:pPr>
    </w:p>
    <w:p w:rsidR="003B261F" w:rsidRPr="003942F1" w:rsidRDefault="003B261F" w:rsidP="002423C3">
      <w:pPr>
        <w:spacing w:after="0" w:line="360" w:lineRule="auto"/>
        <w:ind w:right="119"/>
        <w:jc w:val="both"/>
        <w:rPr>
          <w:rFonts w:ascii="Times New Roman" w:hAnsi="Times New Roman"/>
          <w:sz w:val="24"/>
          <w:szCs w:val="24"/>
        </w:rPr>
      </w:pPr>
      <w:r w:rsidRPr="003942F1">
        <w:rPr>
          <w:rFonts w:ascii="Times New Roman" w:hAnsi="Times New Roman"/>
          <w:b/>
          <w:sz w:val="24"/>
          <w:szCs w:val="24"/>
        </w:rPr>
        <w:t xml:space="preserve">N° de Tabelas: </w:t>
      </w:r>
      <w:r w:rsidRPr="003942F1">
        <w:rPr>
          <w:rFonts w:ascii="Times New Roman" w:hAnsi="Times New Roman"/>
          <w:sz w:val="24"/>
          <w:szCs w:val="24"/>
        </w:rPr>
        <w:t>2</w:t>
      </w:r>
    </w:p>
    <w:p w:rsidR="003B261F" w:rsidRPr="003942F1" w:rsidRDefault="003B261F" w:rsidP="002423C3">
      <w:pPr>
        <w:spacing w:after="0" w:line="360" w:lineRule="auto"/>
        <w:ind w:right="119"/>
        <w:jc w:val="both"/>
        <w:rPr>
          <w:rFonts w:ascii="Times New Roman" w:hAnsi="Times New Roman"/>
          <w:b/>
          <w:sz w:val="24"/>
          <w:szCs w:val="24"/>
        </w:rPr>
      </w:pPr>
    </w:p>
    <w:p w:rsidR="00D21943" w:rsidRDefault="00167425" w:rsidP="002423C3">
      <w:pPr>
        <w:spacing w:after="0" w:line="360" w:lineRule="auto"/>
        <w:ind w:right="119"/>
        <w:jc w:val="both"/>
        <w:rPr>
          <w:rFonts w:ascii="Times New Roman" w:hAnsi="Times New Roman"/>
          <w:b/>
          <w:sz w:val="24"/>
          <w:szCs w:val="24"/>
        </w:rPr>
      </w:pPr>
      <w:r w:rsidRPr="003942F1">
        <w:rPr>
          <w:rFonts w:ascii="Times New Roman" w:hAnsi="Times New Roman"/>
          <w:b/>
          <w:sz w:val="24"/>
          <w:szCs w:val="24"/>
        </w:rPr>
        <w:t>Resumo</w:t>
      </w:r>
    </w:p>
    <w:p w:rsidR="00011628" w:rsidRPr="003942F1" w:rsidRDefault="00011628" w:rsidP="002423C3">
      <w:pPr>
        <w:spacing w:after="0" w:line="360" w:lineRule="auto"/>
        <w:ind w:right="119"/>
        <w:jc w:val="both"/>
        <w:rPr>
          <w:rFonts w:ascii="Times New Roman" w:hAnsi="Times New Roman"/>
          <w:b/>
          <w:sz w:val="24"/>
          <w:szCs w:val="24"/>
        </w:rPr>
      </w:pPr>
    </w:p>
    <w:p w:rsidR="00D21943" w:rsidRDefault="00D21943" w:rsidP="002423C3">
      <w:pPr>
        <w:spacing w:after="0" w:line="360" w:lineRule="auto"/>
        <w:ind w:right="119"/>
        <w:jc w:val="both"/>
        <w:rPr>
          <w:rFonts w:ascii="Times New Roman" w:hAnsi="Times New Roman"/>
          <w:sz w:val="24"/>
          <w:szCs w:val="24"/>
        </w:rPr>
      </w:pPr>
      <w:r w:rsidRPr="003942F1">
        <w:rPr>
          <w:rFonts w:ascii="Times New Roman" w:hAnsi="Times New Roman"/>
          <w:sz w:val="24"/>
          <w:szCs w:val="24"/>
        </w:rPr>
        <w:t>Este estudo teve como objetivo avaliar a importância do tipo de aleitamento no risco de excesso de peso de crianças entre 12-24 meses de idade. Trata-se de um estudo de coorte que incluiu 435 crianças nascidas em 2012 em uma maternidade pública de Joinville, Brasil. Dois anos após o parto as mães e seus filhos foram contatados nas residências para uma nova coleta de dados. Na análise não ajustada, crianças que não receberam aleitamento materno exclusivo apresentaram maior risco de desenvolver excesso de peso aos dois anos de idade (OR = 1,6; p = 0,049), quando comparadas às crianças amamentadas exclusivamente. Mesmo após o ajuste para diversas covariáveis, o risco das crianças não amamentadas exclusivamente apresentarem excesso de peso aumentou 12% em relação a análise não ajustada (OR = 2,6 vs. OR = 1,8; p = 0,043). Adicionalmente, o peso ao nascer também mostrou ser um determinante independente do risco de excesso de peso (OR = 2,5; p = 0,002). A prática do aleitamento materno exclusivo pode reduzir o risco de excesso de peso em crianças de países em desenvolvimento como o Brasil.</w:t>
      </w:r>
    </w:p>
    <w:p w:rsidR="00011628" w:rsidRPr="003942F1" w:rsidRDefault="00011628" w:rsidP="002423C3">
      <w:pPr>
        <w:spacing w:after="0" w:line="360" w:lineRule="auto"/>
        <w:ind w:right="119"/>
        <w:jc w:val="both"/>
        <w:rPr>
          <w:rFonts w:ascii="Times New Roman" w:hAnsi="Times New Roman"/>
          <w:sz w:val="24"/>
          <w:szCs w:val="24"/>
        </w:rPr>
      </w:pPr>
    </w:p>
    <w:p w:rsidR="00D21943" w:rsidRDefault="00D21943" w:rsidP="002423C3">
      <w:pPr>
        <w:spacing w:after="0" w:line="360" w:lineRule="auto"/>
        <w:ind w:right="119"/>
        <w:jc w:val="both"/>
        <w:rPr>
          <w:rFonts w:ascii="Times New Roman" w:hAnsi="Times New Roman"/>
          <w:b/>
          <w:sz w:val="24"/>
          <w:szCs w:val="24"/>
        </w:rPr>
      </w:pPr>
      <w:r w:rsidRPr="003942F1">
        <w:rPr>
          <w:rFonts w:ascii="Times New Roman" w:hAnsi="Times New Roman"/>
          <w:b/>
          <w:sz w:val="24"/>
          <w:szCs w:val="24"/>
        </w:rPr>
        <w:t>Palavras-chave</w:t>
      </w:r>
    </w:p>
    <w:p w:rsidR="00011628" w:rsidRPr="003942F1" w:rsidRDefault="00011628" w:rsidP="002423C3">
      <w:pPr>
        <w:spacing w:after="0" w:line="360" w:lineRule="auto"/>
        <w:ind w:right="119"/>
        <w:jc w:val="both"/>
        <w:rPr>
          <w:rFonts w:ascii="Times New Roman" w:hAnsi="Times New Roman"/>
          <w:b/>
          <w:sz w:val="24"/>
          <w:szCs w:val="24"/>
        </w:rPr>
      </w:pPr>
    </w:p>
    <w:p w:rsidR="00D21943" w:rsidRPr="003942F1" w:rsidRDefault="00D21943" w:rsidP="002423C3">
      <w:pPr>
        <w:spacing w:after="0" w:line="360" w:lineRule="auto"/>
        <w:ind w:right="119"/>
        <w:jc w:val="both"/>
        <w:rPr>
          <w:rFonts w:ascii="Times New Roman" w:hAnsi="Times New Roman"/>
          <w:sz w:val="24"/>
          <w:szCs w:val="24"/>
        </w:rPr>
      </w:pPr>
      <w:r w:rsidRPr="003942F1">
        <w:rPr>
          <w:rFonts w:ascii="Times New Roman" w:hAnsi="Times New Roman"/>
          <w:sz w:val="24"/>
          <w:szCs w:val="24"/>
        </w:rPr>
        <w:t>Aleitamento materno, Sobrepeso, Estado nutricional, Estudo longitudinal.</w:t>
      </w:r>
    </w:p>
    <w:p w:rsidR="005E6D93" w:rsidRDefault="005E6D93" w:rsidP="002423C3">
      <w:pPr>
        <w:spacing w:after="0" w:line="360" w:lineRule="auto"/>
        <w:ind w:right="119"/>
        <w:jc w:val="both"/>
        <w:rPr>
          <w:rFonts w:ascii="Times New Roman" w:hAnsi="Times New Roman"/>
          <w:b/>
          <w:sz w:val="24"/>
          <w:szCs w:val="24"/>
        </w:rPr>
      </w:pPr>
    </w:p>
    <w:p w:rsidR="00011628" w:rsidRDefault="00011628" w:rsidP="002423C3">
      <w:pPr>
        <w:spacing w:after="0" w:line="360" w:lineRule="auto"/>
        <w:ind w:right="119"/>
        <w:jc w:val="both"/>
        <w:rPr>
          <w:rFonts w:ascii="Times New Roman" w:hAnsi="Times New Roman"/>
          <w:b/>
          <w:sz w:val="24"/>
          <w:szCs w:val="24"/>
        </w:rPr>
      </w:pPr>
    </w:p>
    <w:p w:rsidR="00011628" w:rsidRDefault="00011628" w:rsidP="002423C3">
      <w:pPr>
        <w:spacing w:after="0" w:line="360" w:lineRule="auto"/>
        <w:ind w:right="119"/>
        <w:jc w:val="both"/>
        <w:rPr>
          <w:rFonts w:ascii="Times New Roman" w:hAnsi="Times New Roman"/>
          <w:b/>
          <w:sz w:val="24"/>
          <w:szCs w:val="24"/>
        </w:rPr>
      </w:pPr>
    </w:p>
    <w:p w:rsidR="00011628" w:rsidRDefault="00011628" w:rsidP="002423C3">
      <w:pPr>
        <w:spacing w:after="0" w:line="360" w:lineRule="auto"/>
        <w:ind w:right="119"/>
        <w:jc w:val="both"/>
        <w:rPr>
          <w:rFonts w:ascii="Times New Roman" w:hAnsi="Times New Roman"/>
          <w:b/>
          <w:sz w:val="24"/>
          <w:szCs w:val="24"/>
        </w:rPr>
      </w:pPr>
    </w:p>
    <w:p w:rsidR="00011628" w:rsidRDefault="00011628" w:rsidP="002423C3">
      <w:pPr>
        <w:spacing w:after="0" w:line="360" w:lineRule="auto"/>
        <w:ind w:right="119"/>
        <w:jc w:val="both"/>
        <w:rPr>
          <w:rFonts w:ascii="Times New Roman" w:hAnsi="Times New Roman"/>
          <w:b/>
          <w:sz w:val="24"/>
          <w:szCs w:val="24"/>
        </w:rPr>
      </w:pPr>
    </w:p>
    <w:p w:rsidR="00011628" w:rsidRDefault="00011628" w:rsidP="002423C3">
      <w:pPr>
        <w:spacing w:after="0" w:line="360" w:lineRule="auto"/>
        <w:ind w:right="119"/>
        <w:jc w:val="both"/>
        <w:rPr>
          <w:rFonts w:ascii="Times New Roman" w:hAnsi="Times New Roman"/>
          <w:b/>
          <w:sz w:val="24"/>
          <w:szCs w:val="24"/>
        </w:rPr>
      </w:pPr>
    </w:p>
    <w:p w:rsidR="00011628" w:rsidRDefault="00011628" w:rsidP="002423C3">
      <w:pPr>
        <w:spacing w:after="0" w:line="360" w:lineRule="auto"/>
        <w:ind w:right="119"/>
        <w:jc w:val="both"/>
        <w:rPr>
          <w:rFonts w:ascii="Times New Roman" w:hAnsi="Times New Roman"/>
          <w:b/>
          <w:sz w:val="24"/>
          <w:szCs w:val="24"/>
        </w:rPr>
      </w:pPr>
    </w:p>
    <w:p w:rsidR="00011628" w:rsidRDefault="00011628" w:rsidP="002423C3">
      <w:pPr>
        <w:spacing w:after="0" w:line="360" w:lineRule="auto"/>
        <w:ind w:right="119"/>
        <w:jc w:val="both"/>
        <w:rPr>
          <w:rFonts w:ascii="Times New Roman" w:hAnsi="Times New Roman"/>
          <w:b/>
          <w:sz w:val="24"/>
          <w:szCs w:val="24"/>
        </w:rPr>
      </w:pPr>
    </w:p>
    <w:p w:rsidR="00D21943" w:rsidRDefault="00167425" w:rsidP="002423C3">
      <w:pPr>
        <w:spacing w:after="0" w:line="360" w:lineRule="auto"/>
        <w:ind w:right="119"/>
        <w:jc w:val="both"/>
        <w:rPr>
          <w:rFonts w:ascii="Times New Roman" w:hAnsi="Times New Roman"/>
          <w:b/>
          <w:sz w:val="24"/>
          <w:szCs w:val="24"/>
          <w:lang w:val="en-US"/>
        </w:rPr>
      </w:pPr>
      <w:r w:rsidRPr="003942F1">
        <w:rPr>
          <w:rFonts w:ascii="Times New Roman" w:hAnsi="Times New Roman"/>
          <w:b/>
          <w:sz w:val="24"/>
          <w:szCs w:val="24"/>
          <w:lang w:val="en-US"/>
        </w:rPr>
        <w:t>Abstract</w:t>
      </w:r>
    </w:p>
    <w:p w:rsidR="00011628" w:rsidRPr="003942F1" w:rsidRDefault="00011628" w:rsidP="002423C3">
      <w:pPr>
        <w:spacing w:after="0" w:line="360" w:lineRule="auto"/>
        <w:ind w:right="119"/>
        <w:jc w:val="both"/>
        <w:rPr>
          <w:rFonts w:ascii="Times New Roman" w:hAnsi="Times New Roman"/>
          <w:b/>
          <w:sz w:val="24"/>
          <w:szCs w:val="24"/>
          <w:lang w:val="en-US"/>
        </w:rPr>
      </w:pPr>
    </w:p>
    <w:p w:rsidR="00D21943" w:rsidRDefault="00D21943" w:rsidP="002423C3">
      <w:pPr>
        <w:spacing w:after="0" w:line="360" w:lineRule="auto"/>
        <w:ind w:right="119"/>
        <w:jc w:val="both"/>
        <w:rPr>
          <w:rFonts w:ascii="Times New Roman" w:hAnsi="Times New Roman"/>
          <w:sz w:val="24"/>
          <w:szCs w:val="24"/>
          <w:lang w:val="en-US"/>
        </w:rPr>
      </w:pPr>
      <w:r w:rsidRPr="003942F1">
        <w:rPr>
          <w:rFonts w:ascii="Times New Roman" w:hAnsi="Times New Roman"/>
          <w:sz w:val="24"/>
          <w:szCs w:val="24"/>
          <w:lang w:val="en-US"/>
        </w:rPr>
        <w:t>This study aimed to analyze the effect of type of breastfeeding on the nutritional status of children between 12-24 months of age. This cohort study included 435 children born in 2012 in a public hospital, Brazil. Two years after delivery the mothers and their children were contacted in their homes for a new investigation of demographic, economic, nutritional and anthropometric data. Results: In the unadjusted analysis, children who were not exclusively breastfed had higher likelihood of excess body weight at two years of age (OR = 1.6; p = 0.049) when compared to children exclusively breastfed. After adjusting for several covariates, children who did not receive exclusive breastfeeding were 12% more likely to have risk of presenting excess body weight compared to unadjusted analysis (OR = 1.8; p = 0.043). In addition, birthweight also was an independent determinant of excess body weight (OR = 2.5; p = 0.002). Conclusion: The practice of exclusive breastfeeding can reduce the excess body weight in children in developing countries like Brazil.</w:t>
      </w:r>
    </w:p>
    <w:p w:rsidR="00011628" w:rsidRPr="003942F1" w:rsidRDefault="00011628" w:rsidP="002423C3">
      <w:pPr>
        <w:spacing w:after="0" w:line="360" w:lineRule="auto"/>
        <w:ind w:right="119"/>
        <w:jc w:val="both"/>
        <w:rPr>
          <w:rFonts w:ascii="Times New Roman" w:hAnsi="Times New Roman"/>
          <w:sz w:val="24"/>
          <w:szCs w:val="24"/>
          <w:lang w:val="en-US"/>
        </w:rPr>
      </w:pPr>
    </w:p>
    <w:p w:rsidR="00D21943" w:rsidRDefault="00D21943" w:rsidP="002423C3">
      <w:pPr>
        <w:spacing w:after="0" w:line="360" w:lineRule="auto"/>
        <w:ind w:right="119"/>
        <w:jc w:val="both"/>
        <w:rPr>
          <w:rFonts w:ascii="Times New Roman" w:hAnsi="Times New Roman"/>
          <w:b/>
          <w:sz w:val="24"/>
          <w:szCs w:val="24"/>
          <w:lang w:val="en-US"/>
        </w:rPr>
      </w:pPr>
      <w:r w:rsidRPr="003942F1">
        <w:rPr>
          <w:rFonts w:ascii="Times New Roman" w:hAnsi="Times New Roman"/>
          <w:b/>
          <w:sz w:val="24"/>
          <w:szCs w:val="24"/>
          <w:lang w:val="en-US"/>
        </w:rPr>
        <w:t>Key words:</w:t>
      </w:r>
    </w:p>
    <w:p w:rsidR="00011628" w:rsidRPr="003942F1" w:rsidRDefault="00011628" w:rsidP="002423C3">
      <w:pPr>
        <w:spacing w:after="0" w:line="360" w:lineRule="auto"/>
        <w:ind w:right="119"/>
        <w:jc w:val="both"/>
        <w:rPr>
          <w:rFonts w:ascii="Times New Roman" w:hAnsi="Times New Roman"/>
          <w:b/>
          <w:sz w:val="24"/>
          <w:szCs w:val="24"/>
          <w:lang w:val="en-US"/>
        </w:rPr>
      </w:pPr>
    </w:p>
    <w:p w:rsidR="00D21943" w:rsidRPr="003942F1" w:rsidRDefault="00D21943" w:rsidP="002423C3">
      <w:pPr>
        <w:spacing w:after="0" w:line="360" w:lineRule="auto"/>
        <w:ind w:right="119"/>
        <w:jc w:val="both"/>
        <w:rPr>
          <w:rFonts w:ascii="Times New Roman" w:hAnsi="Times New Roman"/>
          <w:sz w:val="24"/>
          <w:szCs w:val="24"/>
          <w:lang w:val="en-US"/>
        </w:rPr>
      </w:pPr>
      <w:r w:rsidRPr="003942F1">
        <w:rPr>
          <w:rFonts w:ascii="Times New Roman" w:hAnsi="Times New Roman"/>
          <w:sz w:val="24"/>
          <w:szCs w:val="24"/>
          <w:lang w:val="en-US"/>
        </w:rPr>
        <w:t>Breastfeeding, Overweight, Nutritional status, Cohort studies.</w:t>
      </w:r>
    </w:p>
    <w:p w:rsidR="008B1FF6" w:rsidRPr="003942F1" w:rsidRDefault="008B1FF6" w:rsidP="002423C3">
      <w:pPr>
        <w:spacing w:after="0" w:line="360" w:lineRule="auto"/>
        <w:ind w:right="119"/>
        <w:jc w:val="both"/>
        <w:rPr>
          <w:rFonts w:ascii="Times New Roman" w:hAnsi="Times New Roman"/>
          <w:b/>
          <w:sz w:val="24"/>
          <w:szCs w:val="24"/>
          <w:lang w:val="en-US"/>
        </w:rPr>
      </w:pPr>
    </w:p>
    <w:p w:rsidR="00D21943" w:rsidRDefault="00167425" w:rsidP="002423C3">
      <w:pPr>
        <w:spacing w:after="0" w:line="360" w:lineRule="auto"/>
        <w:ind w:right="119"/>
        <w:jc w:val="both"/>
        <w:rPr>
          <w:rFonts w:ascii="Times New Roman" w:hAnsi="Times New Roman"/>
          <w:b/>
          <w:sz w:val="24"/>
          <w:szCs w:val="24"/>
        </w:rPr>
      </w:pPr>
      <w:r w:rsidRPr="003942F1">
        <w:rPr>
          <w:rFonts w:ascii="Times New Roman" w:hAnsi="Times New Roman"/>
          <w:b/>
          <w:sz w:val="24"/>
          <w:szCs w:val="24"/>
        </w:rPr>
        <w:t>Introdução</w:t>
      </w:r>
    </w:p>
    <w:p w:rsidR="00011628" w:rsidRPr="003942F1" w:rsidRDefault="00011628" w:rsidP="002423C3">
      <w:pPr>
        <w:spacing w:after="0" w:line="360" w:lineRule="auto"/>
        <w:ind w:right="119"/>
        <w:jc w:val="both"/>
        <w:rPr>
          <w:rFonts w:ascii="Times New Roman" w:hAnsi="Times New Roman"/>
          <w:b/>
          <w:sz w:val="24"/>
          <w:szCs w:val="24"/>
        </w:rPr>
      </w:pPr>
    </w:p>
    <w:p w:rsidR="00D21943" w:rsidRPr="003942F1" w:rsidRDefault="00D21943" w:rsidP="002423C3">
      <w:pPr>
        <w:spacing w:after="0" w:line="360" w:lineRule="auto"/>
        <w:ind w:right="119" w:firstLine="567"/>
        <w:jc w:val="both"/>
        <w:rPr>
          <w:rFonts w:ascii="Times New Roman" w:hAnsi="Times New Roman"/>
          <w:sz w:val="24"/>
          <w:szCs w:val="24"/>
        </w:rPr>
      </w:pPr>
      <w:r w:rsidRPr="003942F1">
        <w:rPr>
          <w:rFonts w:ascii="Times New Roman" w:hAnsi="Times New Roman"/>
          <w:sz w:val="24"/>
          <w:szCs w:val="24"/>
        </w:rPr>
        <w:t xml:space="preserve">Recomendado nos primeiros seis meses de vida </w:t>
      </w:r>
      <w:r w:rsidRPr="003942F1">
        <w:rPr>
          <w:rFonts w:ascii="Times New Roman" w:hAnsi="Times New Roman"/>
          <w:noProof/>
          <w:sz w:val="24"/>
          <w:szCs w:val="24"/>
          <w:vertAlign w:val="superscript"/>
        </w:rPr>
        <w:t>1</w:t>
      </w:r>
      <w:r w:rsidRPr="003942F1">
        <w:rPr>
          <w:rFonts w:ascii="Times New Roman" w:hAnsi="Times New Roman"/>
          <w:sz w:val="24"/>
          <w:szCs w:val="24"/>
        </w:rPr>
        <w:t xml:space="preserve">, o aleitamento materno exclusivo (AME) protege as crianças contra doenças infecciosas, como diarreia, infecções respiratórias inferiores, otite média aguda </w:t>
      </w:r>
      <w:r w:rsidRPr="003942F1">
        <w:rPr>
          <w:rFonts w:ascii="Times New Roman" w:hAnsi="Times New Roman"/>
          <w:noProof/>
          <w:sz w:val="24"/>
          <w:szCs w:val="24"/>
          <w:vertAlign w:val="superscript"/>
        </w:rPr>
        <w:t>2</w:t>
      </w:r>
      <w:r w:rsidRPr="003942F1">
        <w:rPr>
          <w:rFonts w:ascii="Times New Roman" w:hAnsi="Times New Roman"/>
          <w:sz w:val="24"/>
          <w:szCs w:val="24"/>
        </w:rPr>
        <w:t xml:space="preserve">, reduz a morbidade e a mortalidade neonatal em países de baixa e média renda </w:t>
      </w:r>
      <w:r w:rsidRPr="003942F1">
        <w:rPr>
          <w:rFonts w:ascii="Times New Roman" w:hAnsi="Times New Roman"/>
          <w:noProof/>
          <w:sz w:val="24"/>
          <w:szCs w:val="24"/>
          <w:vertAlign w:val="superscript"/>
        </w:rPr>
        <w:t>3</w:t>
      </w:r>
      <w:r w:rsidRPr="003942F1">
        <w:rPr>
          <w:rFonts w:ascii="Times New Roman" w:hAnsi="Times New Roman"/>
          <w:sz w:val="24"/>
          <w:szCs w:val="24"/>
        </w:rPr>
        <w:t xml:space="preserve">, e melhora o desenvolvimento cognitivo </w:t>
      </w:r>
      <w:r w:rsidRPr="003942F1">
        <w:rPr>
          <w:rFonts w:ascii="Times New Roman" w:hAnsi="Times New Roman"/>
          <w:noProof/>
          <w:sz w:val="24"/>
          <w:szCs w:val="24"/>
          <w:vertAlign w:val="superscript"/>
        </w:rPr>
        <w:t>4</w:t>
      </w:r>
      <w:r w:rsidRPr="003942F1">
        <w:rPr>
          <w:rFonts w:ascii="Times New Roman" w:hAnsi="Times New Roman"/>
          <w:sz w:val="24"/>
          <w:szCs w:val="24"/>
        </w:rPr>
        <w:t xml:space="preserve">. Alguns estudos demonstraram, ainda, efeito protetor da AME contra risco de sobrepeso e obesidade na infância e na vida adulta </w:t>
      </w:r>
      <w:r w:rsidRPr="003942F1">
        <w:rPr>
          <w:rFonts w:ascii="Times New Roman" w:hAnsi="Times New Roman"/>
          <w:noProof/>
          <w:sz w:val="24"/>
          <w:szCs w:val="24"/>
          <w:vertAlign w:val="superscript"/>
        </w:rPr>
        <w:t>5-8</w:t>
      </w:r>
      <w:r w:rsidRPr="003942F1">
        <w:rPr>
          <w:rFonts w:ascii="Times New Roman" w:hAnsi="Times New Roman"/>
          <w:sz w:val="24"/>
          <w:szCs w:val="24"/>
        </w:rPr>
        <w:t xml:space="preserve">. Entretanto, apesar de todos os benefícios do AME, apenas 38% das crianças no mundo são amamentadas exclusivamente com leite materno nos seis primeiros meses de vida </w:t>
      </w:r>
      <w:r w:rsidRPr="003942F1">
        <w:rPr>
          <w:rFonts w:ascii="Times New Roman" w:hAnsi="Times New Roman"/>
          <w:noProof/>
          <w:sz w:val="24"/>
          <w:szCs w:val="24"/>
          <w:vertAlign w:val="superscript"/>
        </w:rPr>
        <w:t>9</w:t>
      </w:r>
      <w:r w:rsidRPr="003942F1">
        <w:rPr>
          <w:rFonts w:ascii="Times New Roman" w:hAnsi="Times New Roman"/>
          <w:sz w:val="24"/>
          <w:szCs w:val="24"/>
        </w:rPr>
        <w:t>.</w:t>
      </w:r>
    </w:p>
    <w:p w:rsidR="00D21943" w:rsidRPr="003942F1" w:rsidRDefault="00D21943" w:rsidP="002423C3">
      <w:pPr>
        <w:spacing w:after="0" w:line="360" w:lineRule="auto"/>
        <w:ind w:right="119" w:firstLine="567"/>
        <w:jc w:val="both"/>
        <w:rPr>
          <w:rFonts w:ascii="Times New Roman" w:hAnsi="Times New Roman"/>
          <w:color w:val="000000"/>
          <w:sz w:val="24"/>
          <w:szCs w:val="24"/>
        </w:rPr>
      </w:pPr>
      <w:r w:rsidRPr="003942F1">
        <w:rPr>
          <w:rFonts w:ascii="Times New Roman" w:hAnsi="Times New Roman"/>
          <w:color w:val="000000"/>
          <w:sz w:val="24"/>
          <w:szCs w:val="24"/>
        </w:rPr>
        <w:t xml:space="preserve">No Brasil, a obesidade infantil aumentou de forma alarmante no período 1975–2009, passando de 2,4% para 14,2% em crianças de 5–9 anos de idade </w:t>
      </w:r>
      <w:r w:rsidRPr="003942F1">
        <w:rPr>
          <w:rFonts w:ascii="Times New Roman" w:hAnsi="Times New Roman"/>
          <w:noProof/>
          <w:color w:val="000000"/>
          <w:sz w:val="24"/>
          <w:szCs w:val="24"/>
          <w:vertAlign w:val="superscript"/>
        </w:rPr>
        <w:t>10</w:t>
      </w:r>
      <w:r w:rsidRPr="003942F1">
        <w:rPr>
          <w:rFonts w:ascii="Times New Roman" w:hAnsi="Times New Roman"/>
          <w:color w:val="000000"/>
          <w:sz w:val="24"/>
          <w:szCs w:val="24"/>
        </w:rPr>
        <w:t xml:space="preserve">, tornando-se um sério problema de saúde pública. Como o excesso de massa corporal é uma doença de difícil tratamento, prevenir e identificar fatores de risco modificáveis ou protetores são aspectos fundamentais para controlar a epidemia </w:t>
      </w:r>
      <w:r w:rsidRPr="003942F1">
        <w:rPr>
          <w:rFonts w:ascii="Times New Roman" w:hAnsi="Times New Roman"/>
          <w:noProof/>
          <w:color w:val="000000"/>
          <w:sz w:val="24"/>
          <w:szCs w:val="24"/>
          <w:vertAlign w:val="superscript"/>
        </w:rPr>
        <w:t>11</w:t>
      </w:r>
      <w:r w:rsidRPr="003942F1">
        <w:rPr>
          <w:rFonts w:ascii="Times New Roman" w:hAnsi="Times New Roman"/>
          <w:color w:val="000000"/>
          <w:sz w:val="24"/>
          <w:szCs w:val="24"/>
        </w:rPr>
        <w:t xml:space="preserve">, e a AME parece exercer importante efeito nesse controle ao longo da vida </w:t>
      </w:r>
      <w:r w:rsidRPr="003942F1">
        <w:rPr>
          <w:rFonts w:ascii="Times New Roman" w:hAnsi="Times New Roman"/>
          <w:noProof/>
          <w:color w:val="000000"/>
          <w:sz w:val="24"/>
          <w:szCs w:val="24"/>
          <w:vertAlign w:val="superscript"/>
        </w:rPr>
        <w:t>5-8,12</w:t>
      </w:r>
      <w:r w:rsidRPr="003942F1">
        <w:rPr>
          <w:rFonts w:ascii="Times New Roman" w:hAnsi="Times New Roman"/>
          <w:color w:val="000000"/>
          <w:sz w:val="24"/>
          <w:szCs w:val="24"/>
        </w:rPr>
        <w:t>.</w:t>
      </w:r>
    </w:p>
    <w:p w:rsidR="00D21943" w:rsidRPr="003942F1" w:rsidRDefault="00D21943" w:rsidP="002423C3">
      <w:pPr>
        <w:spacing w:after="0" w:line="360" w:lineRule="auto"/>
        <w:ind w:right="119" w:firstLine="567"/>
        <w:jc w:val="both"/>
        <w:rPr>
          <w:rFonts w:ascii="Times New Roman" w:hAnsi="Times New Roman"/>
          <w:sz w:val="24"/>
          <w:szCs w:val="24"/>
        </w:rPr>
      </w:pPr>
      <w:r w:rsidRPr="003942F1">
        <w:rPr>
          <w:rFonts w:ascii="Times New Roman" w:hAnsi="Times New Roman"/>
          <w:color w:val="000000"/>
          <w:sz w:val="24"/>
          <w:szCs w:val="24"/>
        </w:rPr>
        <w:t xml:space="preserve">A associação entre o aspecto protetor da amamentação no excesso de peso corporal ao longo da vida tem sido publicado principalmente a partir de estudos observacionais </w:t>
      </w:r>
      <w:r w:rsidRPr="003942F1">
        <w:rPr>
          <w:rFonts w:ascii="Times New Roman" w:hAnsi="Times New Roman"/>
          <w:noProof/>
          <w:color w:val="000000"/>
          <w:sz w:val="24"/>
          <w:szCs w:val="24"/>
          <w:vertAlign w:val="superscript"/>
        </w:rPr>
        <w:t>12</w:t>
      </w:r>
      <w:r w:rsidRPr="003942F1">
        <w:rPr>
          <w:rFonts w:ascii="Times New Roman" w:hAnsi="Times New Roman"/>
          <w:color w:val="000000"/>
          <w:sz w:val="24"/>
          <w:szCs w:val="24"/>
        </w:rPr>
        <w:t>. Até a elaboração deste trabalho não foram encontrados estudos longitudinais e prospectivos que avaliaram o efeito independente do tipo de amamentação sobre o risco de excesso de peso em crianças brasileiras aos dois anos de idade. O</w:t>
      </w:r>
      <w:r w:rsidRPr="003942F1">
        <w:rPr>
          <w:rFonts w:ascii="Times New Roman" w:hAnsi="Times New Roman"/>
          <w:sz w:val="24"/>
          <w:szCs w:val="24"/>
        </w:rPr>
        <w:t xml:space="preserve"> presente estudo teve como objetivo avaliar a importância do tipo de aleitamento </w:t>
      </w:r>
      <w:r w:rsidRPr="003942F1">
        <w:rPr>
          <w:rFonts w:ascii="Times New Roman" w:hAnsi="Times New Roman"/>
          <w:bCs/>
          <w:sz w:val="24"/>
          <w:szCs w:val="24"/>
        </w:rPr>
        <w:t xml:space="preserve">no risco de excesso de peso </w:t>
      </w:r>
      <w:r w:rsidRPr="003942F1">
        <w:rPr>
          <w:rFonts w:ascii="Times New Roman" w:hAnsi="Times New Roman"/>
          <w:sz w:val="24"/>
          <w:szCs w:val="24"/>
        </w:rPr>
        <w:t>em crianças entre 12-24 meses de idade.</w:t>
      </w:r>
    </w:p>
    <w:p w:rsidR="008B1FF6" w:rsidRPr="003942F1" w:rsidRDefault="008B1FF6" w:rsidP="002423C3">
      <w:pPr>
        <w:spacing w:after="0" w:line="360" w:lineRule="auto"/>
        <w:ind w:right="119"/>
        <w:jc w:val="both"/>
        <w:rPr>
          <w:rFonts w:ascii="Times New Roman" w:hAnsi="Times New Roman"/>
          <w:b/>
          <w:sz w:val="24"/>
          <w:szCs w:val="24"/>
        </w:rPr>
      </w:pPr>
    </w:p>
    <w:p w:rsidR="00D21943" w:rsidRDefault="00167425" w:rsidP="002423C3">
      <w:pPr>
        <w:spacing w:after="0" w:line="360" w:lineRule="auto"/>
        <w:ind w:right="119"/>
        <w:jc w:val="both"/>
        <w:rPr>
          <w:rFonts w:ascii="Times New Roman" w:hAnsi="Times New Roman"/>
          <w:b/>
          <w:sz w:val="24"/>
          <w:szCs w:val="24"/>
        </w:rPr>
      </w:pPr>
      <w:r w:rsidRPr="003942F1">
        <w:rPr>
          <w:rFonts w:ascii="Times New Roman" w:hAnsi="Times New Roman"/>
          <w:b/>
          <w:sz w:val="24"/>
          <w:szCs w:val="24"/>
        </w:rPr>
        <w:t>Métodos</w:t>
      </w:r>
    </w:p>
    <w:p w:rsidR="00011628" w:rsidRPr="003942F1" w:rsidRDefault="00011628" w:rsidP="002423C3">
      <w:pPr>
        <w:spacing w:after="0" w:line="360" w:lineRule="auto"/>
        <w:ind w:right="119"/>
        <w:jc w:val="both"/>
        <w:rPr>
          <w:rFonts w:ascii="Times New Roman" w:hAnsi="Times New Roman"/>
          <w:b/>
          <w:sz w:val="24"/>
          <w:szCs w:val="24"/>
        </w:rPr>
      </w:pPr>
    </w:p>
    <w:p w:rsidR="00D21943" w:rsidRPr="003942F1" w:rsidRDefault="00D21943" w:rsidP="002423C3">
      <w:pPr>
        <w:spacing w:after="0" w:line="360" w:lineRule="auto"/>
        <w:ind w:right="119"/>
        <w:jc w:val="both"/>
        <w:rPr>
          <w:rFonts w:ascii="Times New Roman" w:hAnsi="Times New Roman"/>
          <w:sz w:val="24"/>
          <w:szCs w:val="24"/>
        </w:rPr>
      </w:pPr>
      <w:r w:rsidRPr="003942F1">
        <w:rPr>
          <w:rFonts w:ascii="Times New Roman" w:hAnsi="Times New Roman"/>
          <w:sz w:val="24"/>
          <w:szCs w:val="24"/>
        </w:rPr>
        <w:t>Sujeitos e design do estudo</w:t>
      </w:r>
    </w:p>
    <w:p w:rsidR="00D21943" w:rsidRPr="003942F1" w:rsidRDefault="00D21943" w:rsidP="002423C3">
      <w:pPr>
        <w:spacing w:after="0" w:line="360" w:lineRule="auto"/>
        <w:ind w:firstLine="567"/>
        <w:jc w:val="both"/>
        <w:rPr>
          <w:rFonts w:ascii="Times New Roman" w:hAnsi="Times New Roman"/>
          <w:sz w:val="24"/>
          <w:szCs w:val="24"/>
        </w:rPr>
      </w:pPr>
      <w:r w:rsidRPr="003942F1">
        <w:rPr>
          <w:rFonts w:ascii="Times New Roman" w:hAnsi="Times New Roman"/>
          <w:sz w:val="24"/>
          <w:szCs w:val="24"/>
        </w:rPr>
        <w:t xml:space="preserve">Trata-se de um estudo de coorte desenvolvido com mães e seus filhos atendidos na Maternidade Pública Darcy Vargas do Município de Joinville, em Santa Catarina, Brasil. Os dados fizeram parte de um programa iniciado em 2012 para avaliar os determinantes e as consequências de crianças nascidas grandes para a idade gestacional (GIG), conforme dados descritos anteriormente </w:t>
      </w:r>
      <w:r w:rsidRPr="003942F1">
        <w:rPr>
          <w:rFonts w:ascii="Times New Roman" w:hAnsi="Times New Roman"/>
          <w:noProof/>
          <w:sz w:val="24"/>
          <w:szCs w:val="24"/>
          <w:vertAlign w:val="superscript"/>
        </w:rPr>
        <w:t>13</w:t>
      </w:r>
      <w:r w:rsidRPr="003942F1">
        <w:rPr>
          <w:rFonts w:ascii="Times New Roman" w:hAnsi="Times New Roman"/>
          <w:sz w:val="24"/>
          <w:szCs w:val="24"/>
        </w:rPr>
        <w:t>.</w:t>
      </w:r>
    </w:p>
    <w:p w:rsidR="00D21943" w:rsidRPr="003942F1" w:rsidRDefault="00D21943" w:rsidP="002423C3">
      <w:pPr>
        <w:spacing w:after="0" w:line="360" w:lineRule="auto"/>
        <w:ind w:firstLine="567"/>
        <w:jc w:val="both"/>
        <w:rPr>
          <w:rFonts w:ascii="Times New Roman" w:hAnsi="Times New Roman"/>
          <w:sz w:val="24"/>
          <w:szCs w:val="24"/>
        </w:rPr>
      </w:pPr>
      <w:r w:rsidRPr="003942F1">
        <w:rPr>
          <w:rFonts w:ascii="Times New Roman" w:hAnsi="Times New Roman"/>
          <w:sz w:val="24"/>
          <w:szCs w:val="24"/>
        </w:rPr>
        <w:t>A primeira coleta dos dados (1</w:t>
      </w:r>
      <w:r w:rsidRPr="003942F1">
        <w:rPr>
          <w:rFonts w:ascii="Times New Roman" w:hAnsi="Times New Roman"/>
          <w:sz w:val="24"/>
          <w:szCs w:val="24"/>
          <w:vertAlign w:val="superscript"/>
        </w:rPr>
        <w:t>a</w:t>
      </w:r>
      <w:r w:rsidRPr="003942F1">
        <w:rPr>
          <w:rFonts w:ascii="Times New Roman" w:hAnsi="Times New Roman"/>
          <w:sz w:val="24"/>
          <w:szCs w:val="24"/>
        </w:rPr>
        <w:t xml:space="preserve"> investigação) ocorreu na MDV no período de janeiro/fevereiro de 2012, e abrangeu dados demográficos, econômicos, antropométricos, obstétricos, reprodutivos e bioquímicos. Foram incluídas no estudo todas as parturientes admitidas na MDV, com 18 ou mais anos de idade, idade gestacional classificada entre 37 e 42 semanas de gestação e que tiveram nascidos vivos em feto único. Nessa etapa os critérios de exclusão abrangeram as parturientes diagnosticadas com pré-eclâmpsia ou doenças infecto-contagiosas (síndrome da imunodeficiência humana, hepatites, sífilis e toxoplasmose), e os recém-nascidos que apresentaram algum tipo de anomalia ou foram encaminhados à adoção logo após o nascimento. Dos 529 pares (mães e crianças) elegíveis, 58 não obedeceram aos critérios de inclusão e 36 foram considerados perdas (7,6%), totalizando 435 pares </w:t>
      </w:r>
      <w:r w:rsidRPr="003942F1">
        <w:rPr>
          <w:rFonts w:ascii="Times New Roman" w:hAnsi="Times New Roman"/>
          <w:noProof/>
          <w:sz w:val="24"/>
          <w:szCs w:val="24"/>
          <w:vertAlign w:val="superscript"/>
        </w:rPr>
        <w:t>13</w:t>
      </w:r>
      <w:r w:rsidRPr="003942F1">
        <w:rPr>
          <w:rFonts w:ascii="Times New Roman" w:hAnsi="Times New Roman"/>
          <w:sz w:val="24"/>
          <w:szCs w:val="24"/>
        </w:rPr>
        <w:t>.</w:t>
      </w:r>
    </w:p>
    <w:p w:rsidR="00D21943" w:rsidRPr="003942F1" w:rsidRDefault="00D21943" w:rsidP="002423C3">
      <w:pPr>
        <w:spacing w:after="0" w:line="360" w:lineRule="auto"/>
        <w:ind w:firstLine="567"/>
        <w:jc w:val="both"/>
        <w:rPr>
          <w:rFonts w:ascii="Times New Roman" w:hAnsi="Times New Roman"/>
          <w:sz w:val="24"/>
          <w:szCs w:val="24"/>
        </w:rPr>
      </w:pPr>
      <w:r w:rsidRPr="003942F1">
        <w:rPr>
          <w:rFonts w:ascii="Times New Roman" w:hAnsi="Times New Roman"/>
          <w:sz w:val="24"/>
          <w:szCs w:val="24"/>
        </w:rPr>
        <w:t>O peso e o comprimento dos recém-nascidos foram obtidos do Livro de Registros da maternidade no mesmo dia em que nasceram. O peso ao nascer foi classificado ajustando-se o peso à idade gestacional e ao sexo em três diferentes categorias: pequeno para a idade gestacional (PIG), definido como peso ao nascer &lt; P10; adequado para a idade gestacional (AIG), definido como peso ao nascer entre o percentil P10-90; e grande para a idade gestacional, definido como percentil &gt; P90</w:t>
      </w:r>
      <w:r w:rsidRPr="003942F1">
        <w:rPr>
          <w:rFonts w:ascii="Times New Roman" w:hAnsi="Times New Roman"/>
          <w:noProof/>
          <w:sz w:val="24"/>
          <w:szCs w:val="24"/>
          <w:vertAlign w:val="superscript"/>
        </w:rPr>
        <w:t>14</w:t>
      </w:r>
      <w:r w:rsidRPr="003942F1">
        <w:rPr>
          <w:rFonts w:ascii="Times New Roman" w:hAnsi="Times New Roman"/>
          <w:sz w:val="24"/>
          <w:szCs w:val="24"/>
        </w:rPr>
        <w:t>. Considerou-se índice de Apgar adequado no primeiro minuto quando o escore foi ≥ 7.</w:t>
      </w:r>
      <w:r w:rsidRPr="003942F1">
        <w:rPr>
          <w:rFonts w:ascii="Times New Roman" w:hAnsi="Times New Roman"/>
          <w:sz w:val="24"/>
          <w:szCs w:val="24"/>
          <w:highlight w:val="yellow"/>
        </w:rPr>
        <w:t xml:space="preserve"> </w:t>
      </w:r>
    </w:p>
    <w:p w:rsidR="00D21943" w:rsidRPr="003942F1" w:rsidRDefault="00D21943" w:rsidP="002423C3">
      <w:pPr>
        <w:spacing w:after="0" w:line="360" w:lineRule="auto"/>
        <w:ind w:firstLine="567"/>
        <w:jc w:val="both"/>
        <w:rPr>
          <w:rFonts w:ascii="Times New Roman" w:hAnsi="Times New Roman"/>
          <w:sz w:val="24"/>
          <w:szCs w:val="24"/>
        </w:rPr>
      </w:pPr>
      <w:r w:rsidRPr="003942F1">
        <w:rPr>
          <w:rFonts w:ascii="Times New Roman" w:hAnsi="Times New Roman"/>
          <w:sz w:val="24"/>
          <w:szCs w:val="24"/>
        </w:rPr>
        <w:t>A segunda coleta dos dados (2</w:t>
      </w:r>
      <w:r w:rsidRPr="003942F1">
        <w:rPr>
          <w:rFonts w:ascii="Times New Roman" w:hAnsi="Times New Roman"/>
          <w:sz w:val="24"/>
          <w:szCs w:val="24"/>
          <w:vertAlign w:val="superscript"/>
        </w:rPr>
        <w:t>a</w:t>
      </w:r>
      <w:r w:rsidRPr="003942F1">
        <w:rPr>
          <w:rFonts w:ascii="Times New Roman" w:hAnsi="Times New Roman"/>
          <w:sz w:val="24"/>
          <w:szCs w:val="24"/>
        </w:rPr>
        <w:t xml:space="preserve"> investigação) teve início 12 meses após o parto, nas  residências, entre março de 2013 e março de 2014, e abrangeu dados demográficos, econômicos, antropométricos e de aleitamento. Crianças com idade igual ou superior a 25 meses e as que apresentaram algum tipo de anomalia que interferisse na avaliação antropométrica foram excluídas do estudo. Dos 435 pares que participaram da 1</w:t>
      </w:r>
      <w:r w:rsidRPr="003942F1">
        <w:rPr>
          <w:rFonts w:ascii="Times New Roman" w:hAnsi="Times New Roman"/>
          <w:sz w:val="24"/>
          <w:szCs w:val="24"/>
          <w:vertAlign w:val="superscript"/>
        </w:rPr>
        <w:t>a</w:t>
      </w:r>
      <w:r w:rsidRPr="003942F1">
        <w:rPr>
          <w:rFonts w:ascii="Times New Roman" w:hAnsi="Times New Roman"/>
          <w:sz w:val="24"/>
          <w:szCs w:val="24"/>
        </w:rPr>
        <w:t xml:space="preserve"> investigação, 11 não atenderam aos critérios de inclusão, e 119 foram considerados perdas, resultando em 305 (70,1%) mães e crianças.</w:t>
      </w:r>
    </w:p>
    <w:p w:rsidR="00D21943" w:rsidRPr="003942F1" w:rsidRDefault="00D21943" w:rsidP="002423C3">
      <w:pPr>
        <w:spacing w:after="0" w:line="360" w:lineRule="auto"/>
        <w:jc w:val="both"/>
        <w:rPr>
          <w:rFonts w:ascii="Times New Roman" w:hAnsi="Times New Roman"/>
          <w:sz w:val="24"/>
          <w:szCs w:val="24"/>
        </w:rPr>
      </w:pPr>
      <w:r w:rsidRPr="003942F1">
        <w:rPr>
          <w:rFonts w:ascii="Times New Roman" w:hAnsi="Times New Roman"/>
          <w:sz w:val="24"/>
          <w:szCs w:val="24"/>
        </w:rPr>
        <w:t>Coleta dos dados</w:t>
      </w:r>
    </w:p>
    <w:p w:rsidR="00D21943" w:rsidRPr="003942F1" w:rsidRDefault="00D21943" w:rsidP="002423C3">
      <w:pPr>
        <w:spacing w:after="0" w:line="360" w:lineRule="auto"/>
        <w:ind w:firstLine="567"/>
        <w:jc w:val="both"/>
        <w:rPr>
          <w:rFonts w:ascii="Times New Roman" w:hAnsi="Times New Roman"/>
          <w:sz w:val="24"/>
          <w:szCs w:val="24"/>
        </w:rPr>
      </w:pPr>
      <w:r w:rsidRPr="003942F1">
        <w:rPr>
          <w:rFonts w:ascii="Times New Roman" w:hAnsi="Times New Roman"/>
          <w:sz w:val="24"/>
          <w:szCs w:val="24"/>
        </w:rPr>
        <w:t>A coleta dos dados foi realizada utilizando-se um questionário pré-testado e administrado por um pesquisador treinado. Para a obtenção do peso das crianças foi utilizada uma balança portátil digital pediátrica da marca Beurer</w:t>
      </w:r>
      <w:r w:rsidRPr="003942F1">
        <w:rPr>
          <w:rFonts w:ascii="Times New Roman" w:hAnsi="Times New Roman"/>
          <w:sz w:val="24"/>
          <w:szCs w:val="24"/>
          <w:vertAlign w:val="superscript"/>
        </w:rPr>
        <w:t>®</w:t>
      </w:r>
      <w:r w:rsidRPr="003942F1">
        <w:rPr>
          <w:rFonts w:ascii="Times New Roman" w:hAnsi="Times New Roman"/>
          <w:sz w:val="24"/>
          <w:szCs w:val="24"/>
        </w:rPr>
        <w:t>, modelo BY20, com capacidade para até 20 kg e incrementos de 10 g. O comprimento foi obtido utilizando-se uma régua antropométrica pediátrica com capacidade de até 100 cm e incrementos de 0,1 cm. O peso e o comprimento foram utilizados para calcular o Índice de massa corporal - IMC (peso [kg]/comprimento[m</w:t>
      </w:r>
      <w:r w:rsidRPr="003942F1">
        <w:rPr>
          <w:rFonts w:ascii="Times New Roman" w:hAnsi="Times New Roman"/>
          <w:sz w:val="24"/>
          <w:szCs w:val="24"/>
          <w:vertAlign w:val="superscript"/>
        </w:rPr>
        <w:t>2</w:t>
      </w:r>
      <w:r w:rsidRPr="003942F1">
        <w:rPr>
          <w:rFonts w:ascii="Times New Roman" w:hAnsi="Times New Roman"/>
          <w:sz w:val="24"/>
          <w:szCs w:val="24"/>
        </w:rPr>
        <w:t>]). Todas as variáveis antropométricas foram mensuradas duas vezes, utilizando-se a média aritmética como medida final.</w:t>
      </w:r>
    </w:p>
    <w:p w:rsidR="00D21943" w:rsidRPr="003942F1" w:rsidRDefault="00D21943" w:rsidP="002423C3">
      <w:pPr>
        <w:spacing w:after="0" w:line="360" w:lineRule="auto"/>
        <w:ind w:firstLine="567"/>
        <w:jc w:val="both"/>
        <w:rPr>
          <w:rFonts w:ascii="Times New Roman" w:hAnsi="Times New Roman"/>
          <w:sz w:val="24"/>
          <w:szCs w:val="24"/>
        </w:rPr>
      </w:pPr>
      <w:r w:rsidRPr="003942F1">
        <w:rPr>
          <w:rFonts w:ascii="Times New Roman" w:hAnsi="Times New Roman"/>
          <w:sz w:val="24"/>
          <w:szCs w:val="24"/>
        </w:rPr>
        <w:t xml:space="preserve">O estado nutricional das crianças foi avaliado segundo o IMC por idade e sexo, conforme as Curvas de Avaliação do Crescimento Infantil da OMS </w:t>
      </w:r>
      <w:r w:rsidRPr="003942F1">
        <w:rPr>
          <w:rFonts w:ascii="Times New Roman" w:hAnsi="Times New Roman"/>
          <w:noProof/>
          <w:sz w:val="24"/>
          <w:szCs w:val="24"/>
          <w:vertAlign w:val="superscript"/>
        </w:rPr>
        <w:t>15</w:t>
      </w:r>
      <w:r w:rsidRPr="003942F1">
        <w:rPr>
          <w:rFonts w:ascii="Times New Roman" w:hAnsi="Times New Roman"/>
          <w:sz w:val="24"/>
          <w:szCs w:val="24"/>
        </w:rPr>
        <w:t>, a qual classifica como magreza crianças &lt; Percentil 3; eutróficas ≥ Percentil 3 e ≤ Percentil 85; risco de sobrepeso &gt; Percentil 85 e ≤ Percentil 97; sobrepeso &gt; Percentil 97 e ≤  Percentil 99,9;  obesidade &gt; Percentil 99,9.</w:t>
      </w:r>
    </w:p>
    <w:p w:rsidR="00D21943" w:rsidRPr="003942F1" w:rsidRDefault="00D21943" w:rsidP="002423C3">
      <w:pPr>
        <w:spacing w:after="0" w:line="360" w:lineRule="auto"/>
        <w:jc w:val="both"/>
        <w:rPr>
          <w:rFonts w:ascii="Times New Roman" w:hAnsi="Times New Roman"/>
          <w:sz w:val="24"/>
          <w:szCs w:val="24"/>
        </w:rPr>
      </w:pPr>
      <w:r w:rsidRPr="003942F1">
        <w:rPr>
          <w:rFonts w:ascii="Times New Roman" w:hAnsi="Times New Roman"/>
          <w:sz w:val="24"/>
          <w:szCs w:val="24"/>
        </w:rPr>
        <w:tab/>
        <w:t>O IMC pré-gestacional foi baseado no relato do peso e estatura das mães no início da gestação.</w:t>
      </w:r>
    </w:p>
    <w:p w:rsidR="00D21943" w:rsidRPr="003942F1" w:rsidRDefault="00D21943" w:rsidP="002423C3">
      <w:pPr>
        <w:spacing w:after="0" w:line="360" w:lineRule="auto"/>
        <w:jc w:val="both"/>
        <w:rPr>
          <w:rFonts w:ascii="Times New Roman" w:hAnsi="Times New Roman"/>
          <w:sz w:val="24"/>
          <w:szCs w:val="24"/>
        </w:rPr>
      </w:pPr>
      <w:r w:rsidRPr="003942F1">
        <w:rPr>
          <w:rFonts w:ascii="Times New Roman" w:hAnsi="Times New Roman"/>
          <w:sz w:val="24"/>
          <w:szCs w:val="24"/>
        </w:rPr>
        <w:t>Aleitamento</w:t>
      </w:r>
    </w:p>
    <w:p w:rsidR="00D21943" w:rsidRPr="003942F1" w:rsidRDefault="00D21943" w:rsidP="002423C3">
      <w:pPr>
        <w:autoSpaceDE w:val="0"/>
        <w:autoSpaceDN w:val="0"/>
        <w:adjustRightInd w:val="0"/>
        <w:spacing w:after="0" w:line="360" w:lineRule="auto"/>
        <w:ind w:firstLine="708"/>
        <w:jc w:val="both"/>
        <w:rPr>
          <w:rFonts w:ascii="Times New Roman" w:eastAsia="Wingdings-Regular" w:hAnsi="Times New Roman"/>
          <w:sz w:val="24"/>
          <w:szCs w:val="24"/>
          <w:lang w:eastAsia="ja-JP"/>
        </w:rPr>
      </w:pPr>
      <w:r w:rsidRPr="003942F1">
        <w:rPr>
          <w:rFonts w:ascii="Times New Roman" w:hAnsi="Times New Roman"/>
          <w:sz w:val="24"/>
          <w:szCs w:val="24"/>
        </w:rPr>
        <w:t xml:space="preserve">O aleitamento foi classificado segundo os indicadores da OMS </w:t>
      </w:r>
      <w:r w:rsidRPr="003942F1">
        <w:rPr>
          <w:rFonts w:ascii="Times New Roman" w:hAnsi="Times New Roman"/>
          <w:noProof/>
          <w:sz w:val="24"/>
          <w:szCs w:val="24"/>
          <w:vertAlign w:val="superscript"/>
        </w:rPr>
        <w:t>16</w:t>
      </w:r>
      <w:r w:rsidRPr="003942F1">
        <w:rPr>
          <w:rFonts w:ascii="Times New Roman" w:hAnsi="Times New Roman"/>
          <w:sz w:val="24"/>
          <w:szCs w:val="24"/>
        </w:rPr>
        <w:t>, a qual considera AME quando o lactente foi alimentado exclusivamente com leite do peito ou ordenhado e</w:t>
      </w:r>
      <w:r w:rsidRPr="003942F1">
        <w:rPr>
          <w:rFonts w:ascii="Times New Roman" w:eastAsia="Wingdings-Regular" w:hAnsi="Times New Roman"/>
          <w:sz w:val="24"/>
          <w:szCs w:val="24"/>
          <w:lang w:eastAsia="ja-JP"/>
        </w:rPr>
        <w:t xml:space="preserve"> nenhum outro líquido ou sólido, com exceção de gotas ou xaropes de vitaminas, minerais e/ou medicamentos</w:t>
      </w:r>
      <w:r w:rsidRPr="003942F1">
        <w:rPr>
          <w:rFonts w:ascii="Times New Roman" w:hAnsi="Times New Roman"/>
          <w:sz w:val="24"/>
          <w:szCs w:val="24"/>
        </w:rPr>
        <w:t xml:space="preserve">; aleitamento predominante (AP) quando a criança recebeu leite do peito ou ordenhado, incluindo </w:t>
      </w:r>
      <w:r w:rsidRPr="003942F1">
        <w:rPr>
          <w:rFonts w:ascii="Times New Roman" w:eastAsia="Wingdings-Regular" w:hAnsi="Times New Roman"/>
          <w:sz w:val="24"/>
          <w:szCs w:val="24"/>
          <w:lang w:eastAsia="ja-JP"/>
        </w:rPr>
        <w:t>água ou bebidas à base de água como sucos de frutas e chás</w:t>
      </w:r>
      <w:r w:rsidRPr="003942F1">
        <w:rPr>
          <w:rFonts w:ascii="Times New Roman" w:hAnsi="Times New Roman"/>
          <w:sz w:val="24"/>
          <w:szCs w:val="24"/>
        </w:rPr>
        <w:t>; alimentação complementar (AC) quando a criança recebeu leite do peito ou ordenhado, incluindo alimentos sólidos ou semi-sólidos</w:t>
      </w:r>
      <w:r w:rsidRPr="003942F1">
        <w:rPr>
          <w:rFonts w:ascii="Times New Roman" w:eastAsia="Wingdings-Regular" w:hAnsi="Times New Roman"/>
          <w:sz w:val="24"/>
          <w:szCs w:val="24"/>
          <w:lang w:eastAsia="ja-JP"/>
        </w:rPr>
        <w:t>, leite não-humano e fórmula especial</w:t>
      </w:r>
      <w:r w:rsidRPr="003942F1">
        <w:rPr>
          <w:rFonts w:ascii="Times New Roman" w:hAnsi="Times New Roman"/>
          <w:sz w:val="24"/>
          <w:szCs w:val="24"/>
        </w:rPr>
        <w:t xml:space="preserve">; amamentação (A) quando a criança recebeu leite do peito ou ordenhado, </w:t>
      </w:r>
      <w:r w:rsidRPr="003942F1">
        <w:rPr>
          <w:rFonts w:ascii="Times New Roman" w:eastAsia="Wingdings-Regular" w:hAnsi="Times New Roman"/>
          <w:sz w:val="24"/>
          <w:szCs w:val="24"/>
          <w:lang w:eastAsia="ja-JP"/>
        </w:rPr>
        <w:t>incluindo o leite não-humano e fórmula especial</w:t>
      </w:r>
      <w:r w:rsidRPr="003942F1">
        <w:rPr>
          <w:rFonts w:ascii="Times New Roman" w:hAnsi="Times New Roman"/>
          <w:sz w:val="24"/>
          <w:szCs w:val="24"/>
        </w:rPr>
        <w:t xml:space="preserve">; e alimentação artificial (AA), quando a criança recebeu qualquer tipo de alimento líquido ou semi-sólido via mamadeira, </w:t>
      </w:r>
      <w:r w:rsidRPr="003942F1">
        <w:rPr>
          <w:rFonts w:ascii="Times New Roman" w:eastAsia="Wingdings-Regular" w:hAnsi="Times New Roman"/>
          <w:sz w:val="24"/>
          <w:szCs w:val="24"/>
          <w:lang w:eastAsia="ja-JP"/>
        </w:rPr>
        <w:t xml:space="preserve">incluindo leite do peito, leite não-humano e fórmula especial </w:t>
      </w:r>
      <w:r w:rsidRPr="003942F1">
        <w:rPr>
          <w:rFonts w:ascii="Times New Roman" w:hAnsi="Times New Roman"/>
          <w:noProof/>
          <w:sz w:val="24"/>
          <w:szCs w:val="24"/>
          <w:vertAlign w:val="superscript"/>
        </w:rPr>
        <w:t>16</w:t>
      </w:r>
      <w:r w:rsidRPr="003942F1">
        <w:rPr>
          <w:rFonts w:ascii="Times New Roman" w:hAnsi="Times New Roman"/>
          <w:sz w:val="24"/>
          <w:szCs w:val="24"/>
        </w:rPr>
        <w:t>.</w:t>
      </w:r>
      <w:r w:rsidRPr="003942F1">
        <w:rPr>
          <w:rFonts w:ascii="Times New Roman" w:eastAsia="Wingdings-Regular" w:hAnsi="Times New Roman"/>
          <w:sz w:val="24"/>
          <w:szCs w:val="24"/>
          <w:lang w:eastAsia="ja-JP"/>
        </w:rPr>
        <w:t xml:space="preserve"> </w:t>
      </w:r>
      <w:r w:rsidRPr="003942F1">
        <w:rPr>
          <w:rFonts w:ascii="Times New Roman" w:hAnsi="Times New Roman"/>
          <w:sz w:val="24"/>
          <w:szCs w:val="24"/>
        </w:rPr>
        <w:t>Para este estudo, AP, AC, A e AA foram agrupados em aleitamento não exclusivo (ANE).</w:t>
      </w:r>
    </w:p>
    <w:p w:rsidR="00D21943" w:rsidRPr="003942F1" w:rsidRDefault="00D21943" w:rsidP="002423C3">
      <w:pPr>
        <w:spacing w:after="0" w:line="360" w:lineRule="auto"/>
        <w:jc w:val="both"/>
        <w:rPr>
          <w:rFonts w:ascii="Times New Roman" w:hAnsi="Times New Roman"/>
          <w:sz w:val="24"/>
          <w:szCs w:val="24"/>
        </w:rPr>
      </w:pPr>
      <w:r w:rsidRPr="003942F1">
        <w:rPr>
          <w:rFonts w:ascii="Times New Roman" w:hAnsi="Times New Roman"/>
          <w:sz w:val="24"/>
          <w:szCs w:val="24"/>
        </w:rPr>
        <w:t>Análise estatística</w:t>
      </w:r>
    </w:p>
    <w:p w:rsidR="00D21943" w:rsidRPr="003942F1" w:rsidRDefault="00D21943" w:rsidP="002423C3">
      <w:pPr>
        <w:spacing w:after="0" w:line="360" w:lineRule="auto"/>
        <w:ind w:firstLine="567"/>
        <w:jc w:val="both"/>
        <w:rPr>
          <w:rFonts w:ascii="Times New Roman" w:hAnsi="Times New Roman"/>
          <w:sz w:val="24"/>
          <w:szCs w:val="24"/>
        </w:rPr>
      </w:pPr>
      <w:r w:rsidRPr="003942F1">
        <w:rPr>
          <w:rFonts w:ascii="Times New Roman" w:hAnsi="Times New Roman"/>
          <w:sz w:val="24"/>
          <w:szCs w:val="24"/>
        </w:rPr>
        <w:t xml:space="preserve">Os dados foram analisados no programa </w:t>
      </w:r>
      <w:r w:rsidRPr="003942F1">
        <w:rPr>
          <w:rFonts w:ascii="Times New Roman" w:hAnsi="Times New Roman"/>
          <w:i/>
          <w:sz w:val="24"/>
          <w:szCs w:val="24"/>
        </w:rPr>
        <w:t xml:space="preserve">IBM Corp. </w:t>
      </w:r>
      <w:r w:rsidRPr="003942F1">
        <w:rPr>
          <w:rFonts w:ascii="Times New Roman" w:hAnsi="Times New Roman"/>
          <w:i/>
          <w:sz w:val="24"/>
          <w:szCs w:val="24"/>
          <w:lang w:val="en-US"/>
        </w:rPr>
        <w:t xml:space="preserve">Released 2013. IBM SPSS Statistics for Macintosh, Version 22.0. </w:t>
      </w:r>
      <w:r w:rsidRPr="003942F1">
        <w:rPr>
          <w:rFonts w:ascii="Times New Roman" w:hAnsi="Times New Roman"/>
          <w:i/>
          <w:sz w:val="24"/>
          <w:szCs w:val="24"/>
        </w:rPr>
        <w:t>Armonk, NY: IBM Corp</w:t>
      </w:r>
      <w:r w:rsidRPr="003942F1">
        <w:rPr>
          <w:rFonts w:ascii="Times New Roman" w:hAnsi="Times New Roman"/>
          <w:sz w:val="24"/>
          <w:szCs w:val="24"/>
        </w:rPr>
        <w:t xml:space="preserve">. O teste do Qui-quadrado foi utilizado para comparar a prevalência das variáveis categóricas da mãe e das crianças segundo o tipo de aleitamento (AME </w:t>
      </w:r>
      <w:r w:rsidRPr="003942F1">
        <w:rPr>
          <w:rFonts w:ascii="Times New Roman" w:hAnsi="Times New Roman"/>
          <w:i/>
          <w:sz w:val="24"/>
          <w:szCs w:val="24"/>
        </w:rPr>
        <w:t>vs.</w:t>
      </w:r>
      <w:r w:rsidRPr="003942F1">
        <w:rPr>
          <w:rFonts w:ascii="Times New Roman" w:hAnsi="Times New Roman"/>
          <w:sz w:val="24"/>
          <w:szCs w:val="24"/>
        </w:rPr>
        <w:t xml:space="preserve"> ANE).</w:t>
      </w:r>
    </w:p>
    <w:p w:rsidR="00D21943" w:rsidRPr="003942F1" w:rsidRDefault="00D21943" w:rsidP="002423C3">
      <w:pPr>
        <w:spacing w:after="0" w:line="360" w:lineRule="auto"/>
        <w:ind w:firstLine="567"/>
        <w:jc w:val="both"/>
        <w:rPr>
          <w:rFonts w:ascii="Times New Roman" w:hAnsi="Times New Roman"/>
          <w:sz w:val="24"/>
          <w:szCs w:val="24"/>
        </w:rPr>
      </w:pPr>
      <w:r w:rsidRPr="003942F1">
        <w:rPr>
          <w:rFonts w:ascii="Times New Roman" w:hAnsi="Times New Roman"/>
          <w:sz w:val="24"/>
          <w:szCs w:val="24"/>
        </w:rPr>
        <w:t xml:space="preserve">Para verificar a associação entre crianças &gt; Percentil 85 com tipo de aleitamento e outros fatores de risco, foram calculados os </w:t>
      </w:r>
      <w:r w:rsidRPr="003942F1">
        <w:rPr>
          <w:rFonts w:ascii="Times New Roman" w:hAnsi="Times New Roman"/>
          <w:i/>
          <w:sz w:val="24"/>
          <w:szCs w:val="24"/>
        </w:rPr>
        <w:t>odds ratio</w:t>
      </w:r>
      <w:r w:rsidRPr="003942F1">
        <w:rPr>
          <w:rFonts w:ascii="Times New Roman" w:hAnsi="Times New Roman"/>
          <w:sz w:val="24"/>
          <w:szCs w:val="24"/>
        </w:rPr>
        <w:t xml:space="preserve"> (OR) e os intervalos de confiança de 95% utilizando-se regressão logística. Na análise univariada (Modelo 1) foram estimados os efeitos brutos de cada fator de risco nas crianças com Percentil &gt; 85 (em relação as crianças com Percentil ≤ 85). Utilizando-se o método </w:t>
      </w:r>
      <w:r w:rsidRPr="003942F1">
        <w:rPr>
          <w:rFonts w:ascii="Times New Roman" w:hAnsi="Times New Roman"/>
          <w:i/>
          <w:sz w:val="24"/>
          <w:szCs w:val="24"/>
        </w:rPr>
        <w:t>ENTER</w:t>
      </w:r>
      <w:r w:rsidRPr="003942F1">
        <w:rPr>
          <w:rFonts w:ascii="Times New Roman" w:hAnsi="Times New Roman"/>
          <w:sz w:val="24"/>
          <w:szCs w:val="24"/>
        </w:rPr>
        <w:t>, análise forçada das variáveis no modelo, foram selecionados os fatores de risco com p &lt; 0,05, além de idade e sexo da criança para construir o primeiro modelo multivariado (Modelo 2). O segundo modelo multivariado (Modelo 3) foi construído incluindo-se todos os fatores de risco do Modelo 1 de forma a verificar o efeito independente de cada fator de risco no desfecho investigado (Percentil &gt; 85).</w:t>
      </w:r>
    </w:p>
    <w:p w:rsidR="00D21943" w:rsidRPr="003942F1" w:rsidRDefault="00D21943" w:rsidP="002423C3">
      <w:pPr>
        <w:spacing w:after="0" w:line="360" w:lineRule="auto"/>
        <w:ind w:firstLine="567"/>
        <w:jc w:val="both"/>
        <w:rPr>
          <w:rFonts w:ascii="Times New Roman" w:hAnsi="Times New Roman"/>
          <w:sz w:val="24"/>
          <w:szCs w:val="24"/>
        </w:rPr>
      </w:pPr>
      <w:r w:rsidRPr="003942F1">
        <w:rPr>
          <w:rFonts w:ascii="Times New Roman" w:hAnsi="Times New Roman"/>
          <w:sz w:val="24"/>
          <w:szCs w:val="24"/>
        </w:rPr>
        <w:t>Para verificar a diferença entre o grupo de pares que participou da primeira investigação (n = 435) com o grupo de pares que participou da segunda investigação (n = 305), aplicou-se o teste do Qui-Quadrado para as variáveis idade, escolaridade, peso ao nascer e sexo. Todos os testes foram considerados significativos quando p &lt; 0,05.</w:t>
      </w:r>
    </w:p>
    <w:p w:rsidR="00D21943" w:rsidRPr="003942F1" w:rsidRDefault="00D21943" w:rsidP="002423C3">
      <w:pPr>
        <w:spacing w:after="0" w:line="360" w:lineRule="auto"/>
        <w:ind w:firstLine="567"/>
        <w:jc w:val="both"/>
        <w:rPr>
          <w:rFonts w:ascii="Times New Roman" w:hAnsi="Times New Roman"/>
          <w:sz w:val="24"/>
          <w:szCs w:val="24"/>
        </w:rPr>
      </w:pPr>
      <w:r w:rsidRPr="003942F1">
        <w:rPr>
          <w:rFonts w:ascii="Times New Roman" w:hAnsi="Times New Roman"/>
          <w:sz w:val="24"/>
          <w:szCs w:val="24"/>
        </w:rPr>
        <w:t>Este estudo foi aprovado pelo Comitê de Ética em Pesquisa da Universidade da Região de Joinville – UNIVLLE, processo 107/2011.</w:t>
      </w:r>
    </w:p>
    <w:p w:rsidR="003B261F" w:rsidRPr="003942F1" w:rsidRDefault="003B261F">
      <w:pPr>
        <w:spacing w:after="0" w:line="240" w:lineRule="auto"/>
        <w:rPr>
          <w:rFonts w:ascii="Times New Roman" w:hAnsi="Times New Roman"/>
          <w:b/>
          <w:sz w:val="24"/>
          <w:szCs w:val="24"/>
        </w:rPr>
      </w:pPr>
      <w:r w:rsidRPr="003942F1">
        <w:rPr>
          <w:rFonts w:ascii="Times New Roman" w:hAnsi="Times New Roman"/>
          <w:b/>
          <w:sz w:val="24"/>
          <w:szCs w:val="24"/>
        </w:rPr>
        <w:br w:type="page"/>
      </w:r>
    </w:p>
    <w:p w:rsidR="00D21943" w:rsidRDefault="00167425" w:rsidP="002423C3">
      <w:pPr>
        <w:spacing w:after="0" w:line="360" w:lineRule="auto"/>
        <w:jc w:val="both"/>
        <w:rPr>
          <w:rFonts w:ascii="Times New Roman" w:hAnsi="Times New Roman"/>
          <w:b/>
          <w:sz w:val="24"/>
          <w:szCs w:val="24"/>
        </w:rPr>
      </w:pPr>
      <w:r w:rsidRPr="003942F1">
        <w:rPr>
          <w:rFonts w:ascii="Times New Roman" w:hAnsi="Times New Roman"/>
          <w:b/>
          <w:sz w:val="24"/>
          <w:szCs w:val="24"/>
        </w:rPr>
        <w:t>Resultados</w:t>
      </w:r>
    </w:p>
    <w:p w:rsidR="00011628" w:rsidRPr="003942F1" w:rsidRDefault="00011628" w:rsidP="002423C3">
      <w:pPr>
        <w:spacing w:after="0" w:line="360" w:lineRule="auto"/>
        <w:jc w:val="both"/>
        <w:rPr>
          <w:rFonts w:ascii="Times New Roman" w:hAnsi="Times New Roman"/>
          <w:b/>
          <w:sz w:val="24"/>
          <w:szCs w:val="24"/>
        </w:rPr>
      </w:pPr>
    </w:p>
    <w:p w:rsidR="00D21943" w:rsidRPr="003942F1" w:rsidRDefault="00D21943" w:rsidP="002423C3">
      <w:pPr>
        <w:spacing w:after="0" w:line="360" w:lineRule="auto"/>
        <w:ind w:firstLine="567"/>
        <w:jc w:val="both"/>
        <w:rPr>
          <w:rFonts w:ascii="Times New Roman" w:hAnsi="Times New Roman"/>
          <w:sz w:val="24"/>
          <w:szCs w:val="24"/>
        </w:rPr>
      </w:pPr>
      <w:r w:rsidRPr="003942F1">
        <w:rPr>
          <w:rFonts w:ascii="Times New Roman" w:hAnsi="Times New Roman"/>
          <w:sz w:val="24"/>
          <w:szCs w:val="24"/>
        </w:rPr>
        <w:t>O teste do Qui-quadrado para proporcionalidade mostrou não haver diferença estatisticamente significativa (p &lt; 0,05) entre os grupos da 1</w:t>
      </w:r>
      <w:r w:rsidRPr="003942F1">
        <w:rPr>
          <w:rFonts w:ascii="Times New Roman" w:hAnsi="Times New Roman"/>
          <w:sz w:val="24"/>
          <w:szCs w:val="24"/>
          <w:vertAlign w:val="superscript"/>
        </w:rPr>
        <w:t>a</w:t>
      </w:r>
      <w:r w:rsidRPr="003942F1">
        <w:rPr>
          <w:rFonts w:ascii="Times New Roman" w:hAnsi="Times New Roman"/>
          <w:sz w:val="24"/>
          <w:szCs w:val="24"/>
        </w:rPr>
        <w:t xml:space="preserve"> e da 2</w:t>
      </w:r>
      <w:r w:rsidRPr="003942F1">
        <w:rPr>
          <w:rFonts w:ascii="Times New Roman" w:hAnsi="Times New Roman"/>
          <w:sz w:val="24"/>
          <w:szCs w:val="24"/>
          <w:vertAlign w:val="superscript"/>
        </w:rPr>
        <w:t>a</w:t>
      </w:r>
      <w:r w:rsidRPr="003942F1">
        <w:rPr>
          <w:rFonts w:ascii="Times New Roman" w:hAnsi="Times New Roman"/>
          <w:sz w:val="24"/>
          <w:szCs w:val="24"/>
        </w:rPr>
        <w:t xml:space="preserve"> investigação quanto às variáveis idade, escolaridade, peso ao nascer e sexo.</w:t>
      </w:r>
    </w:p>
    <w:p w:rsidR="00D21943" w:rsidRPr="003942F1" w:rsidRDefault="00D21943" w:rsidP="002423C3">
      <w:pPr>
        <w:spacing w:after="0" w:line="360" w:lineRule="auto"/>
        <w:ind w:firstLine="567"/>
        <w:jc w:val="both"/>
        <w:rPr>
          <w:rFonts w:ascii="Times New Roman" w:hAnsi="Times New Roman"/>
          <w:sz w:val="24"/>
          <w:szCs w:val="24"/>
        </w:rPr>
      </w:pPr>
      <w:r w:rsidRPr="003942F1">
        <w:rPr>
          <w:rFonts w:ascii="Times New Roman" w:hAnsi="Times New Roman"/>
          <w:sz w:val="24"/>
          <w:szCs w:val="24"/>
        </w:rPr>
        <w:t>Na Tabela 1 estão descritas as características gerais das mães e seus filhos dois anos após o parto. A proporção de mães que não amamentaram exclusivamente foi significativamente (p &lt; 0,05) maior para aquelas que relataram trabalhar/estudar após a gestação, e para as que apresentaram IMC ≥ 25 kg/m</w:t>
      </w:r>
      <w:r w:rsidRPr="003942F1">
        <w:rPr>
          <w:rFonts w:ascii="Times New Roman" w:hAnsi="Times New Roman"/>
          <w:sz w:val="24"/>
          <w:szCs w:val="24"/>
          <w:vertAlign w:val="superscript"/>
        </w:rPr>
        <w:t>2</w:t>
      </w:r>
      <w:r w:rsidRPr="003942F1">
        <w:rPr>
          <w:rFonts w:ascii="Times New Roman" w:hAnsi="Times New Roman"/>
          <w:sz w:val="24"/>
          <w:szCs w:val="24"/>
        </w:rPr>
        <w:t xml:space="preserve">, quando comparadas às mães que amamentaram exclusivamente (67,3% </w:t>
      </w:r>
      <w:r w:rsidRPr="003942F1">
        <w:rPr>
          <w:rFonts w:ascii="Times New Roman" w:hAnsi="Times New Roman"/>
          <w:i/>
          <w:sz w:val="24"/>
          <w:szCs w:val="24"/>
        </w:rPr>
        <w:t xml:space="preserve">vs. </w:t>
      </w:r>
      <w:r w:rsidRPr="003942F1">
        <w:rPr>
          <w:rFonts w:ascii="Times New Roman" w:hAnsi="Times New Roman"/>
          <w:sz w:val="24"/>
          <w:szCs w:val="24"/>
        </w:rPr>
        <w:t xml:space="preserve">47,6%, 53,1% </w:t>
      </w:r>
      <w:r w:rsidRPr="003942F1">
        <w:rPr>
          <w:rFonts w:ascii="Times New Roman" w:hAnsi="Times New Roman"/>
          <w:i/>
          <w:sz w:val="24"/>
          <w:szCs w:val="24"/>
        </w:rPr>
        <w:t xml:space="preserve">vs. </w:t>
      </w:r>
      <w:r w:rsidRPr="003942F1">
        <w:rPr>
          <w:rFonts w:ascii="Times New Roman" w:hAnsi="Times New Roman"/>
          <w:sz w:val="24"/>
          <w:szCs w:val="24"/>
        </w:rPr>
        <w:t xml:space="preserve">40,8%, respectivamente). Em relação às crianças, o estado nutricional também foi significativamente associado ao tipo de amamentação. A proporção de crianças &gt; Percentil 85 foi maior entre as que não foram amamentadas exclusivamente quando comparada às que tiveram AME (45,7% </w:t>
      </w:r>
      <w:r w:rsidRPr="003942F1">
        <w:rPr>
          <w:rFonts w:ascii="Times New Roman" w:hAnsi="Times New Roman"/>
          <w:i/>
          <w:sz w:val="24"/>
          <w:szCs w:val="24"/>
        </w:rPr>
        <w:t xml:space="preserve">vs. </w:t>
      </w:r>
      <w:r w:rsidRPr="003942F1">
        <w:rPr>
          <w:rFonts w:ascii="Times New Roman" w:hAnsi="Times New Roman"/>
          <w:sz w:val="24"/>
          <w:szCs w:val="24"/>
        </w:rPr>
        <w:t>34,0%, p = 0,048).</w:t>
      </w:r>
    </w:p>
    <w:p w:rsidR="00D21943" w:rsidRPr="003942F1" w:rsidRDefault="00D21943" w:rsidP="002423C3">
      <w:pPr>
        <w:tabs>
          <w:tab w:val="left" w:pos="567"/>
        </w:tabs>
        <w:spacing w:after="0" w:line="360" w:lineRule="auto"/>
        <w:jc w:val="both"/>
        <w:rPr>
          <w:rFonts w:ascii="Times New Roman" w:hAnsi="Times New Roman"/>
          <w:sz w:val="24"/>
          <w:szCs w:val="24"/>
        </w:rPr>
      </w:pPr>
      <w:r w:rsidRPr="003942F1">
        <w:rPr>
          <w:rFonts w:ascii="Times New Roman" w:hAnsi="Times New Roman"/>
          <w:sz w:val="24"/>
          <w:szCs w:val="24"/>
        </w:rPr>
        <w:tab/>
        <w:t>A análise dos fatores de risco para excesso de peso corporal aos dois anos de idade são demonstrados na Tabela 2. Quando comparadas às crianças que receberam AME, as crianças não amamentadas exclusivamente apresentaram maior risco de desenvolver excesso de peso corporal (OR = 1,6; p = 0,049) após dois anos de seguimento. Crianças de mães atualmente obesas (IMC ≥ 30 kg/m</w:t>
      </w:r>
      <w:r w:rsidRPr="003942F1">
        <w:rPr>
          <w:rFonts w:ascii="Times New Roman" w:hAnsi="Times New Roman"/>
          <w:sz w:val="24"/>
          <w:szCs w:val="24"/>
          <w:vertAlign w:val="superscript"/>
        </w:rPr>
        <w:t>2</w:t>
      </w:r>
      <w:r w:rsidRPr="003942F1">
        <w:rPr>
          <w:rFonts w:ascii="Times New Roman" w:hAnsi="Times New Roman"/>
          <w:sz w:val="24"/>
          <w:szCs w:val="24"/>
        </w:rPr>
        <w:t>) apresentaram maior risco de excesso de peso corporal quando comparadas às de mães com IMC &lt; 25 kg/m</w:t>
      </w:r>
      <w:r w:rsidRPr="003942F1">
        <w:rPr>
          <w:rFonts w:ascii="Times New Roman" w:hAnsi="Times New Roman"/>
          <w:sz w:val="24"/>
          <w:szCs w:val="24"/>
          <w:vertAlign w:val="superscript"/>
        </w:rPr>
        <w:t>2</w:t>
      </w:r>
      <w:r w:rsidRPr="003942F1">
        <w:rPr>
          <w:rFonts w:ascii="Times New Roman" w:hAnsi="Times New Roman"/>
          <w:sz w:val="24"/>
          <w:szCs w:val="24"/>
        </w:rPr>
        <w:t xml:space="preserve"> (OR = 2,1; p = 0,012). Crianças que nasceram GIG e com índice Apgar 1 &lt; 7 também apresentaram maior risco de excesso de peso corporal em relação às crianças PIG/AIG (OR = 2,3; p = 0,001), e com índice Apgar 1 ≥ 7 ao nascimento (OR = 2,5; p = 0,033), respectivamente (Tabela 2). </w:t>
      </w:r>
    </w:p>
    <w:p w:rsidR="00D21943" w:rsidRPr="003942F1" w:rsidRDefault="00D21943" w:rsidP="002423C3">
      <w:pPr>
        <w:spacing w:after="0" w:line="360" w:lineRule="auto"/>
        <w:ind w:firstLine="567"/>
        <w:jc w:val="both"/>
        <w:rPr>
          <w:rFonts w:ascii="Times New Roman" w:hAnsi="Times New Roman"/>
          <w:b/>
          <w:bCs/>
          <w:sz w:val="24"/>
          <w:szCs w:val="24"/>
        </w:rPr>
      </w:pPr>
      <w:r w:rsidRPr="003942F1">
        <w:rPr>
          <w:rFonts w:ascii="Times New Roman" w:hAnsi="Times New Roman"/>
          <w:sz w:val="24"/>
          <w:szCs w:val="24"/>
        </w:rPr>
        <w:t xml:space="preserve">Após o ajuste para as covariáveis idade da criança, sexo e as que foram significativas (p&lt;0,05) na análise não ajustada (Modelo 1), o risco das crianças que não receberam AME apresentarem excesso de peso corporal após dois anos de seguimento aumentou de 1,6 para 1,7 vezes (Modelo 2; OR = 1,1; p = 0,038). No terceiro modelo (Modelo 3), mesmo após o ajuste para todas as covariáveis do Modelo 1, o risco das crianças que não receberam AME apresentarem excesso de peso corporal aumentou em relação a análise não ajustada (OR = 1,8 </w:t>
      </w:r>
      <w:r w:rsidRPr="003942F1">
        <w:rPr>
          <w:rFonts w:ascii="Times New Roman" w:hAnsi="Times New Roman"/>
          <w:i/>
          <w:sz w:val="24"/>
          <w:szCs w:val="24"/>
        </w:rPr>
        <w:t>vs.</w:t>
      </w:r>
      <w:r w:rsidRPr="003942F1">
        <w:rPr>
          <w:rFonts w:ascii="Times New Roman" w:hAnsi="Times New Roman"/>
          <w:sz w:val="24"/>
          <w:szCs w:val="24"/>
        </w:rPr>
        <w:t xml:space="preserve"> OR = 1,6; p = 0,043) (Tabela 2). Adicionalmente, o peso ao nascer também mostrou efeito independente sobre o risco das crianças apresentarem excesso de peso corporal (OR = 2,5; p = 0,002). </w:t>
      </w:r>
    </w:p>
    <w:p w:rsidR="00D21943" w:rsidRPr="003942F1" w:rsidRDefault="00D21943" w:rsidP="002423C3">
      <w:pPr>
        <w:spacing w:after="0" w:line="360" w:lineRule="auto"/>
        <w:ind w:firstLine="708"/>
        <w:jc w:val="both"/>
        <w:rPr>
          <w:rFonts w:ascii="Times New Roman" w:hAnsi="Times New Roman"/>
          <w:b/>
          <w:bCs/>
          <w:sz w:val="24"/>
          <w:szCs w:val="24"/>
        </w:rPr>
      </w:pPr>
    </w:p>
    <w:p w:rsidR="00011628" w:rsidRDefault="00011628" w:rsidP="002423C3">
      <w:pPr>
        <w:pStyle w:val="NormalWeb"/>
        <w:spacing w:before="0" w:beforeAutospacing="0" w:after="0" w:afterAutospacing="0" w:line="360" w:lineRule="auto"/>
        <w:jc w:val="both"/>
        <w:rPr>
          <w:b/>
          <w:sz w:val="24"/>
          <w:szCs w:val="24"/>
        </w:rPr>
      </w:pPr>
    </w:p>
    <w:p w:rsidR="00D21943" w:rsidRDefault="00167425" w:rsidP="002423C3">
      <w:pPr>
        <w:pStyle w:val="NormalWeb"/>
        <w:spacing w:before="0" w:beforeAutospacing="0" w:after="0" w:afterAutospacing="0" w:line="360" w:lineRule="auto"/>
        <w:jc w:val="both"/>
        <w:rPr>
          <w:b/>
          <w:sz w:val="24"/>
          <w:szCs w:val="24"/>
        </w:rPr>
      </w:pPr>
      <w:r w:rsidRPr="003942F1">
        <w:rPr>
          <w:b/>
          <w:sz w:val="24"/>
          <w:szCs w:val="24"/>
        </w:rPr>
        <w:t>Discussão</w:t>
      </w:r>
    </w:p>
    <w:p w:rsidR="00011628" w:rsidRPr="003942F1" w:rsidRDefault="00011628" w:rsidP="002423C3">
      <w:pPr>
        <w:pStyle w:val="NormalWeb"/>
        <w:spacing w:before="0" w:beforeAutospacing="0" w:after="0" w:afterAutospacing="0" w:line="360" w:lineRule="auto"/>
        <w:jc w:val="both"/>
        <w:rPr>
          <w:b/>
          <w:sz w:val="24"/>
          <w:szCs w:val="24"/>
        </w:rPr>
      </w:pPr>
    </w:p>
    <w:p w:rsidR="00D21943" w:rsidRPr="003942F1" w:rsidRDefault="00D21943" w:rsidP="002423C3">
      <w:pPr>
        <w:pStyle w:val="Default"/>
        <w:spacing w:line="360" w:lineRule="auto"/>
        <w:jc w:val="both"/>
        <w:rPr>
          <w:rFonts w:ascii="Times New Roman" w:hAnsi="Times New Roman" w:cs="Times New Roman"/>
        </w:rPr>
      </w:pPr>
      <w:r w:rsidRPr="003942F1">
        <w:rPr>
          <w:rFonts w:ascii="Times New Roman" w:hAnsi="Times New Roman" w:cs="Times New Roman"/>
        </w:rPr>
        <w:tab/>
      </w:r>
      <w:r w:rsidRPr="003942F1">
        <w:rPr>
          <w:rFonts w:ascii="Times New Roman" w:hAnsi="Times New Roman" w:cs="Times New Roman"/>
          <w:color w:val="auto"/>
          <w:shd w:val="clear" w:color="auto" w:fill="FFFFFF"/>
        </w:rPr>
        <w:t xml:space="preserve">Até o momento, este é o primeiro estudo longitudinal e prospectivo com crianças Brasileiras a demonstrar </w:t>
      </w:r>
      <w:r w:rsidRPr="003942F1">
        <w:rPr>
          <w:rFonts w:ascii="Times New Roman" w:hAnsi="Times New Roman" w:cs="Times New Roman"/>
          <w:color w:val="auto"/>
        </w:rPr>
        <w:t>que a prática</w:t>
      </w:r>
      <w:r w:rsidRPr="003942F1">
        <w:rPr>
          <w:rFonts w:ascii="Times New Roman" w:hAnsi="Times New Roman" w:cs="Times New Roman"/>
        </w:rPr>
        <w:t xml:space="preserve"> de aleitamento não exclusivo está associado ao maior risco das crianças apresentarem excesso de peso corporal no segundo ano de vida</w:t>
      </w:r>
      <w:r w:rsidRPr="003942F1">
        <w:rPr>
          <w:rFonts w:ascii="Times New Roman" w:hAnsi="Times New Roman" w:cs="Times New Roman"/>
          <w:color w:val="333333"/>
          <w:shd w:val="clear" w:color="auto" w:fill="FFFFFF"/>
        </w:rPr>
        <w:t xml:space="preserve">. </w:t>
      </w:r>
      <w:r w:rsidRPr="003942F1">
        <w:rPr>
          <w:rFonts w:ascii="Times New Roman" w:hAnsi="Times New Roman" w:cs="Times New Roman"/>
        </w:rPr>
        <w:t>Neste estudo demonstramos que o aleitamento materno exclusivo apresentou um efeito independente sobre o risco de excesso de peso corporal mesmo após controlar por diversas outras covariáveis de confusão da mãe e da criança. Adicionalmente, crianças que nasceram GIG também apresentaram maior risco de desenvolver excesso de peso corporal aos dois anos de idade.</w:t>
      </w:r>
    </w:p>
    <w:p w:rsidR="00D21943" w:rsidRPr="003942F1" w:rsidRDefault="00D21943" w:rsidP="002423C3">
      <w:pPr>
        <w:pStyle w:val="Default"/>
        <w:spacing w:line="360" w:lineRule="auto"/>
        <w:ind w:firstLine="708"/>
        <w:jc w:val="both"/>
        <w:rPr>
          <w:rFonts w:ascii="Times New Roman" w:hAnsi="Times New Roman" w:cs="Times New Roman"/>
        </w:rPr>
      </w:pPr>
      <w:r w:rsidRPr="003942F1">
        <w:rPr>
          <w:rFonts w:ascii="Times New Roman" w:hAnsi="Times New Roman" w:cs="Times New Roman"/>
        </w:rPr>
        <w:t xml:space="preserve">Nossos resultados são consistentes com os de outros estudos prospectivos realizados no Brasil, mas com grupos etários diferentes </w:t>
      </w:r>
      <w:r w:rsidRPr="003942F1">
        <w:rPr>
          <w:rFonts w:ascii="Times New Roman" w:hAnsi="Times New Roman" w:cs="Times New Roman"/>
          <w:noProof/>
          <w:vertAlign w:val="superscript"/>
        </w:rPr>
        <w:t>8,17</w:t>
      </w:r>
      <w:r w:rsidRPr="003942F1">
        <w:rPr>
          <w:rFonts w:ascii="Times New Roman" w:hAnsi="Times New Roman" w:cs="Times New Roman"/>
        </w:rPr>
        <w:t xml:space="preserve">. Moreira et al. </w:t>
      </w:r>
      <w:r w:rsidRPr="003942F1">
        <w:rPr>
          <w:rFonts w:ascii="Times New Roman" w:hAnsi="Times New Roman" w:cs="Times New Roman"/>
          <w:noProof/>
          <w:vertAlign w:val="superscript"/>
        </w:rPr>
        <w:t>17</w:t>
      </w:r>
      <w:r w:rsidRPr="003942F1">
        <w:rPr>
          <w:rFonts w:ascii="Times New Roman" w:hAnsi="Times New Roman" w:cs="Times New Roman"/>
        </w:rPr>
        <w:t xml:space="preserve">, em um estudo envolvendo crianças menores de cinco anos de idade, demonstraram haver associação entre AME &lt; 6 meses e risco de excesso de peso (OR = 1,82; IC95% 1,31-2,51). Scanferla de Siqueira et al. </w:t>
      </w:r>
      <w:r w:rsidRPr="003942F1">
        <w:rPr>
          <w:rFonts w:ascii="Times New Roman" w:hAnsi="Times New Roman" w:cs="Times New Roman"/>
          <w:noProof/>
          <w:vertAlign w:val="superscript"/>
        </w:rPr>
        <w:t>8</w:t>
      </w:r>
      <w:r w:rsidRPr="003942F1">
        <w:rPr>
          <w:rFonts w:ascii="Times New Roman" w:hAnsi="Times New Roman" w:cs="Times New Roman"/>
        </w:rPr>
        <w:t>, demonstraram que crianças com idade entre seis a 14 anos que nunca foram amamentadas também apresentaram maior risco de excesso de peso (OR = 2,06; IC95% 1,02-4,16).</w:t>
      </w:r>
    </w:p>
    <w:p w:rsidR="00D21943" w:rsidRPr="003942F1" w:rsidRDefault="00D21943" w:rsidP="002423C3">
      <w:pPr>
        <w:pStyle w:val="Default"/>
        <w:spacing w:line="360" w:lineRule="auto"/>
        <w:jc w:val="both"/>
        <w:rPr>
          <w:rFonts w:ascii="Times New Roman" w:hAnsi="Times New Roman" w:cs="Times New Roman"/>
        </w:rPr>
      </w:pPr>
      <w:r w:rsidRPr="003942F1">
        <w:rPr>
          <w:rFonts w:ascii="Times New Roman" w:hAnsi="Times New Roman" w:cs="Times New Roman"/>
        </w:rPr>
        <w:tab/>
        <w:t xml:space="preserve">Vários pesquisadores têm avaliado a relação entre AME e excesso de peso tardio, entretanto os resultados são conflitantes. Estudos longitudinais e/ou prospectivos desenvolvidos com crianças de outros países revelaram dados semelhantes aos encontrados neste estudo </w:t>
      </w:r>
      <w:r w:rsidRPr="003942F1">
        <w:rPr>
          <w:rFonts w:ascii="Times New Roman" w:hAnsi="Times New Roman" w:cs="Times New Roman"/>
          <w:noProof/>
          <w:vertAlign w:val="superscript"/>
        </w:rPr>
        <w:t>18-22</w:t>
      </w:r>
      <w:r w:rsidRPr="003942F1">
        <w:rPr>
          <w:rFonts w:ascii="Times New Roman" w:hAnsi="Times New Roman" w:cs="Times New Roman"/>
        </w:rPr>
        <w:t>.</w:t>
      </w:r>
    </w:p>
    <w:p w:rsidR="00D21943" w:rsidRPr="003942F1" w:rsidRDefault="00D21943" w:rsidP="002423C3">
      <w:pPr>
        <w:pStyle w:val="Default"/>
        <w:spacing w:line="360" w:lineRule="auto"/>
        <w:ind w:firstLine="567"/>
        <w:jc w:val="both"/>
        <w:rPr>
          <w:rFonts w:ascii="Times New Roman" w:hAnsi="Times New Roman" w:cs="Times New Roman"/>
        </w:rPr>
      </w:pPr>
      <w:r w:rsidRPr="003942F1">
        <w:rPr>
          <w:rFonts w:ascii="Times New Roman" w:hAnsi="Times New Roman" w:cs="Times New Roman"/>
        </w:rPr>
        <w:t xml:space="preserve">Rossiter et al. </w:t>
      </w:r>
      <w:r w:rsidRPr="003942F1">
        <w:rPr>
          <w:rFonts w:ascii="Times New Roman" w:hAnsi="Times New Roman" w:cs="Times New Roman"/>
          <w:noProof/>
          <w:vertAlign w:val="superscript"/>
        </w:rPr>
        <w:t>18</w:t>
      </w:r>
      <w:r w:rsidRPr="003942F1">
        <w:rPr>
          <w:rFonts w:ascii="Times New Roman" w:hAnsi="Times New Roman" w:cs="Times New Roman"/>
        </w:rPr>
        <w:t xml:space="preserve">, observaram que crianças canadenses que receberam algum tipo de alimento associado com leite materno nos primeiros seis meses de vida apresentaram maior risco de excesso de peso corporal (OR =1.27; IC95% 1.02-1.58). Jwa et al. </w:t>
      </w:r>
      <w:r w:rsidRPr="003942F1">
        <w:rPr>
          <w:rFonts w:ascii="Times New Roman" w:hAnsi="Times New Roman" w:cs="Times New Roman"/>
          <w:noProof/>
          <w:vertAlign w:val="superscript"/>
        </w:rPr>
        <w:t>19</w:t>
      </w:r>
      <w:r w:rsidRPr="003942F1">
        <w:rPr>
          <w:rFonts w:ascii="Times New Roman" w:hAnsi="Times New Roman" w:cs="Times New Roman"/>
        </w:rPr>
        <w:t xml:space="preserve">, em um estudo de coorte prospectivo observaram o efeito que o aleitamento materno exerceu sobre o estado nutricional de crianças Japonesas entre 5,5 e oito anos de idade. Comparado a crianças que receberam fórmula infantil, as crianças expostas ao AME tiveram menor probabilidade de apresentar risco de sobrepeso tanto aos 5,5 anos (meninos OR = 0,64; IC95% 0,50-0,82 e meninas OR= 0,70; IC95% 0,55-0,89) como aos oito anos de idade (meninos OR = 0,61; IC95% 0,48-0,76 e meninas OR= 0,60; IC95% 0,47-0,77) </w:t>
      </w:r>
      <w:r w:rsidRPr="003942F1">
        <w:rPr>
          <w:rFonts w:ascii="Times New Roman" w:hAnsi="Times New Roman" w:cs="Times New Roman"/>
          <w:noProof/>
          <w:vertAlign w:val="superscript"/>
        </w:rPr>
        <w:t>19</w:t>
      </w:r>
      <w:r w:rsidRPr="003942F1">
        <w:rPr>
          <w:rFonts w:ascii="Times New Roman" w:hAnsi="Times New Roman" w:cs="Times New Roman"/>
        </w:rPr>
        <w:t xml:space="preserve">. Rzehak et al. </w:t>
      </w:r>
      <w:r w:rsidRPr="003942F1">
        <w:rPr>
          <w:rFonts w:ascii="Times New Roman" w:hAnsi="Times New Roman" w:cs="Times New Roman"/>
          <w:noProof/>
          <w:vertAlign w:val="superscript"/>
        </w:rPr>
        <w:t>20</w:t>
      </w:r>
      <w:r w:rsidRPr="003942F1">
        <w:rPr>
          <w:rFonts w:ascii="Times New Roman" w:hAnsi="Times New Roman" w:cs="Times New Roman"/>
        </w:rPr>
        <w:t xml:space="preserve">, avaliaram mensalmente crianças até os dois anos de idade e observaram que as crianças expostas ao AME ganharam menos peso em relação as crianças alimentadas com fórmula infantil, mas cresceram de forma similar em relação ao comprimento. Zhang et al. </w:t>
      </w:r>
      <w:r w:rsidRPr="003942F1">
        <w:rPr>
          <w:rFonts w:ascii="Times New Roman" w:hAnsi="Times New Roman" w:cs="Times New Roman"/>
          <w:noProof/>
          <w:vertAlign w:val="superscript"/>
        </w:rPr>
        <w:t>21</w:t>
      </w:r>
      <w:r w:rsidRPr="003942F1">
        <w:rPr>
          <w:rFonts w:ascii="Times New Roman" w:hAnsi="Times New Roman" w:cs="Times New Roman"/>
        </w:rPr>
        <w:t xml:space="preserve">, observaram que o AME reduziu 47% o risco de excesso de peso corporal em crianças Chinesas aos dois anos de idade, e Bergamm et al. </w:t>
      </w:r>
      <w:r w:rsidRPr="003942F1">
        <w:rPr>
          <w:rFonts w:ascii="Times New Roman" w:hAnsi="Times New Roman" w:cs="Times New Roman"/>
          <w:noProof/>
          <w:vertAlign w:val="superscript"/>
        </w:rPr>
        <w:t>22</w:t>
      </w:r>
      <w:r w:rsidRPr="003942F1">
        <w:rPr>
          <w:rFonts w:ascii="Times New Roman" w:hAnsi="Times New Roman" w:cs="Times New Roman"/>
        </w:rPr>
        <w:t>, observaram efeito protetor do AME em crianças Alemãs aos seis anos de idade (OR= 0,53; IC95% 0,31-0,89).</w:t>
      </w:r>
    </w:p>
    <w:p w:rsidR="00D21943" w:rsidRPr="003942F1" w:rsidRDefault="00D21943" w:rsidP="002423C3">
      <w:pPr>
        <w:pStyle w:val="Default"/>
        <w:spacing w:line="360" w:lineRule="auto"/>
        <w:ind w:firstLine="567"/>
        <w:jc w:val="both"/>
        <w:rPr>
          <w:rFonts w:ascii="Times New Roman" w:hAnsi="Times New Roman" w:cs="Times New Roman"/>
        </w:rPr>
      </w:pPr>
      <w:r w:rsidRPr="003942F1">
        <w:rPr>
          <w:rFonts w:ascii="Times New Roman" w:hAnsi="Times New Roman" w:cs="Times New Roman"/>
        </w:rPr>
        <w:t xml:space="preserve">Entretanto, ainda que diversos estudos tenham revelado o efeito protetor do AME sobre o excesso de peso ao longo da vida, alguns autores observaram efeito contrário. Huus et al. </w:t>
      </w:r>
      <w:r w:rsidRPr="003942F1">
        <w:rPr>
          <w:rFonts w:ascii="Times New Roman" w:hAnsi="Times New Roman" w:cs="Times New Roman"/>
          <w:noProof/>
          <w:vertAlign w:val="superscript"/>
        </w:rPr>
        <w:t>23</w:t>
      </w:r>
      <w:r w:rsidRPr="003942F1">
        <w:rPr>
          <w:rFonts w:ascii="Times New Roman" w:hAnsi="Times New Roman" w:cs="Times New Roman"/>
        </w:rPr>
        <w:t xml:space="preserve">, em um estudo envolvendo crianças Suecas com cinco anos de idade, demonstraram não haver associação entre AME e risco de excesso de peso corporal (OR= 1,22; IC95% 0,81-1,83). Durmus et al. </w:t>
      </w:r>
      <w:r w:rsidRPr="003942F1">
        <w:rPr>
          <w:rFonts w:ascii="Times New Roman" w:hAnsi="Times New Roman" w:cs="Times New Roman"/>
          <w:noProof/>
          <w:vertAlign w:val="superscript"/>
        </w:rPr>
        <w:t>24</w:t>
      </w:r>
      <w:r w:rsidRPr="003942F1">
        <w:rPr>
          <w:rFonts w:ascii="Times New Roman" w:hAnsi="Times New Roman" w:cs="Times New Roman"/>
        </w:rPr>
        <w:t>, em um estudo envolvendo crianças Holandesas de dois anos de idade também relataram não haver efeito protetor do AME sobre o risco de excesso de peso corporal (OR= 1,20; IC95% 0,98-1,47).</w:t>
      </w:r>
    </w:p>
    <w:p w:rsidR="00D21943" w:rsidRPr="003942F1" w:rsidRDefault="00D21943" w:rsidP="002423C3">
      <w:pPr>
        <w:pStyle w:val="NormalWeb"/>
        <w:tabs>
          <w:tab w:val="left" w:pos="567"/>
        </w:tabs>
        <w:spacing w:before="0" w:beforeAutospacing="0" w:after="0" w:afterAutospacing="0" w:line="360" w:lineRule="auto"/>
        <w:ind w:firstLine="567"/>
        <w:jc w:val="both"/>
        <w:rPr>
          <w:sz w:val="24"/>
          <w:szCs w:val="24"/>
        </w:rPr>
      </w:pPr>
      <w:r w:rsidRPr="003942F1">
        <w:rPr>
          <w:sz w:val="24"/>
          <w:szCs w:val="24"/>
        </w:rPr>
        <w:tab/>
        <w:t xml:space="preserve">O Brasil é um país que vem passando por uma rápida transição nutricional nas últimas décadas, o que culminou no estabelecimento, em crianças e adultos, de elevadas prevalências de sobrepeso e obesidade semelhantes às encontradas em países da América do Norte </w:t>
      </w:r>
      <w:r w:rsidRPr="003942F1">
        <w:rPr>
          <w:noProof/>
          <w:sz w:val="24"/>
          <w:szCs w:val="24"/>
          <w:vertAlign w:val="superscript"/>
        </w:rPr>
        <w:t>25-27</w:t>
      </w:r>
      <w:r w:rsidRPr="003942F1">
        <w:rPr>
          <w:sz w:val="24"/>
          <w:szCs w:val="24"/>
        </w:rPr>
        <w:t xml:space="preserve">. A prevalência de risco de excesso de peso de 41,6% observada em nosso estudo é alarmante e superior a revelada por outros estudos nacionais </w:t>
      </w:r>
      <w:r w:rsidRPr="003942F1">
        <w:rPr>
          <w:noProof/>
          <w:sz w:val="24"/>
          <w:szCs w:val="24"/>
          <w:vertAlign w:val="superscript"/>
        </w:rPr>
        <w:t>17,28</w:t>
      </w:r>
      <w:r w:rsidRPr="003942F1">
        <w:rPr>
          <w:sz w:val="24"/>
          <w:szCs w:val="24"/>
        </w:rPr>
        <w:t xml:space="preserve"> e internacionais </w:t>
      </w:r>
      <w:r w:rsidRPr="003942F1">
        <w:rPr>
          <w:noProof/>
          <w:sz w:val="24"/>
          <w:szCs w:val="24"/>
          <w:vertAlign w:val="superscript"/>
        </w:rPr>
        <w:t>29-31</w:t>
      </w:r>
      <w:r w:rsidRPr="003942F1">
        <w:rPr>
          <w:sz w:val="24"/>
          <w:szCs w:val="24"/>
        </w:rPr>
        <w:t xml:space="preserve">, considerando crianças da mesma faixa etária. Nessa fase, o AME é um componente indispensável para a saúde geral da criança, e atividades de prevenção e intervenção nutricional são fundamentais para impedir o estabelecimento do excesso de peso corporal. </w:t>
      </w:r>
    </w:p>
    <w:p w:rsidR="00D21943" w:rsidRPr="003942F1" w:rsidRDefault="00D21943" w:rsidP="002423C3">
      <w:pPr>
        <w:pStyle w:val="Default"/>
        <w:spacing w:line="360" w:lineRule="auto"/>
        <w:ind w:firstLine="567"/>
        <w:jc w:val="both"/>
        <w:rPr>
          <w:rFonts w:ascii="Times New Roman" w:hAnsi="Times New Roman" w:cs="Times New Roman"/>
        </w:rPr>
      </w:pPr>
      <w:r w:rsidRPr="003942F1">
        <w:rPr>
          <w:rFonts w:ascii="Times New Roman" w:hAnsi="Times New Roman" w:cs="Times New Roman"/>
        </w:rPr>
        <w:t xml:space="preserve">A explicação do efeito protetor do AME sobre o excesso de peso ainda é discutida na literatura. Alguns autores sugerem que a proteção exercida pelo AME está relacionada ao </w:t>
      </w:r>
      <w:r w:rsidRPr="003942F1">
        <w:rPr>
          <w:rFonts w:ascii="Times New Roman" w:hAnsi="Times New Roman" w:cs="Times New Roman"/>
          <w:i/>
        </w:rPr>
        <w:t>imprinting</w:t>
      </w:r>
      <w:r w:rsidRPr="003942F1">
        <w:rPr>
          <w:rFonts w:ascii="Times New Roman" w:hAnsi="Times New Roman" w:cs="Times New Roman"/>
        </w:rPr>
        <w:t xml:space="preserve"> metabólico, fenômeno pelo qual uma experiência nutricional precoce, atuando durante um período crítico e específico do desenvolvimento, pode causar um efeito duradouro, persistente ao longo da vida do indivíduo e predispondo-o a determinadas doenças </w:t>
      </w:r>
      <w:r w:rsidRPr="003942F1">
        <w:rPr>
          <w:rFonts w:ascii="Times New Roman" w:hAnsi="Times New Roman" w:cs="Times New Roman"/>
          <w:noProof/>
          <w:vertAlign w:val="superscript"/>
        </w:rPr>
        <w:t>32</w:t>
      </w:r>
      <w:r w:rsidRPr="003942F1">
        <w:rPr>
          <w:rFonts w:ascii="Times New Roman" w:hAnsi="Times New Roman" w:cs="Times New Roman"/>
        </w:rPr>
        <w:t xml:space="preserve">, como a obesidade. Outros autores relataram que o aleitamento materno não exclusivo, sobretudo o uso da mamadeira, favorece o desenvolvimento do sobrepeso por promover uma ingestão excessiva de leite e/ou por prejudicar o desenvolvimento dos mecanismos de auto-regulação de ingestão de alimentos </w:t>
      </w:r>
      <w:r w:rsidRPr="003942F1">
        <w:rPr>
          <w:rFonts w:ascii="Times New Roman" w:hAnsi="Times New Roman" w:cs="Times New Roman"/>
          <w:noProof/>
          <w:vertAlign w:val="superscript"/>
        </w:rPr>
        <w:t>6</w:t>
      </w:r>
      <w:r w:rsidRPr="003942F1">
        <w:rPr>
          <w:rFonts w:ascii="Times New Roman" w:hAnsi="Times New Roman" w:cs="Times New Roman"/>
        </w:rPr>
        <w:t xml:space="preserve">. A composição única do leite materno poderia, portanto, estar implicada no processo de </w:t>
      </w:r>
      <w:r w:rsidRPr="003942F1">
        <w:rPr>
          <w:rFonts w:ascii="Times New Roman" w:hAnsi="Times New Roman" w:cs="Times New Roman"/>
          <w:i/>
        </w:rPr>
        <w:t>imprinting</w:t>
      </w:r>
      <w:r w:rsidRPr="003942F1">
        <w:rPr>
          <w:rFonts w:ascii="Times New Roman" w:hAnsi="Times New Roman" w:cs="Times New Roman"/>
        </w:rPr>
        <w:t xml:space="preserve"> metabólico, alterando, por exemplo, o número e/ou tamanho dos adipócitos ou induzindo o fenômeno de diferenciação metabólica </w:t>
      </w:r>
      <w:r w:rsidRPr="003942F1">
        <w:rPr>
          <w:rFonts w:ascii="Times New Roman" w:hAnsi="Times New Roman" w:cs="Times New Roman"/>
          <w:noProof/>
          <w:vertAlign w:val="superscript"/>
        </w:rPr>
        <w:t>6</w:t>
      </w:r>
      <w:r w:rsidRPr="003942F1">
        <w:rPr>
          <w:rFonts w:ascii="Times New Roman" w:hAnsi="Times New Roman" w:cs="Times New Roman"/>
        </w:rPr>
        <w:t>.</w:t>
      </w:r>
    </w:p>
    <w:p w:rsidR="00D21943" w:rsidRPr="003942F1" w:rsidRDefault="00D21943" w:rsidP="002423C3">
      <w:pPr>
        <w:pStyle w:val="Default"/>
        <w:spacing w:line="360" w:lineRule="auto"/>
        <w:ind w:firstLine="567"/>
        <w:jc w:val="both"/>
        <w:rPr>
          <w:rFonts w:ascii="Times New Roman" w:hAnsi="Times New Roman" w:cs="Times New Roman"/>
        </w:rPr>
      </w:pPr>
      <w:r w:rsidRPr="003942F1">
        <w:rPr>
          <w:rFonts w:ascii="Times New Roman" w:hAnsi="Times New Roman" w:cs="Times New Roman"/>
        </w:rPr>
        <w:t xml:space="preserve">Outra hipótese plausível para o efeito negativo da amamentação não exclusiva sobre o risco de excesso de peso corporal diz respeito à maior ingestão de proteína no primeiro ano de vida, a qual está associada ao ganho de peso mais rápido e, consequentemente, a maior adiposidade, podendo levar a maior risco de excesso de peso corporal no futuro </w:t>
      </w:r>
      <w:r w:rsidRPr="003942F1">
        <w:rPr>
          <w:rFonts w:ascii="Times New Roman" w:hAnsi="Times New Roman" w:cs="Times New Roman"/>
          <w:noProof/>
          <w:vertAlign w:val="superscript"/>
        </w:rPr>
        <w:t>33,34</w:t>
      </w:r>
      <w:r w:rsidRPr="003942F1">
        <w:rPr>
          <w:rFonts w:ascii="Times New Roman" w:hAnsi="Times New Roman" w:cs="Times New Roman"/>
        </w:rPr>
        <w:t xml:space="preserve">. Crianças alimentadas com fórmula infantil ingerem maior quantidade de proteína quando comparadas às crianças amamentadas exclusivamente </w:t>
      </w:r>
      <w:r w:rsidRPr="003942F1">
        <w:rPr>
          <w:rFonts w:ascii="Times New Roman" w:hAnsi="Times New Roman" w:cs="Times New Roman"/>
          <w:noProof/>
          <w:vertAlign w:val="superscript"/>
        </w:rPr>
        <w:t>19</w:t>
      </w:r>
      <w:r w:rsidRPr="003942F1">
        <w:rPr>
          <w:rFonts w:ascii="Times New Roman" w:hAnsi="Times New Roman" w:cs="Times New Roman"/>
        </w:rPr>
        <w:t xml:space="preserve">. Isto ocorre devido ao maior teor de proteína contido nas fórmulas infantis </w:t>
      </w:r>
      <w:r w:rsidRPr="003942F1">
        <w:rPr>
          <w:rFonts w:ascii="Times New Roman" w:hAnsi="Times New Roman" w:cs="Times New Roman"/>
          <w:noProof/>
          <w:vertAlign w:val="superscript"/>
        </w:rPr>
        <w:t>20</w:t>
      </w:r>
      <w:r w:rsidRPr="003942F1">
        <w:rPr>
          <w:rFonts w:ascii="Times New Roman" w:hAnsi="Times New Roman" w:cs="Times New Roman"/>
        </w:rPr>
        <w:t xml:space="preserve">. </w:t>
      </w:r>
    </w:p>
    <w:p w:rsidR="00D21943" w:rsidRPr="003942F1" w:rsidRDefault="00D21943" w:rsidP="002423C3">
      <w:pPr>
        <w:pStyle w:val="Default"/>
        <w:spacing w:line="360" w:lineRule="auto"/>
        <w:ind w:firstLine="567"/>
        <w:jc w:val="both"/>
        <w:rPr>
          <w:rFonts w:ascii="Times New Roman" w:hAnsi="Times New Roman" w:cs="Times New Roman"/>
        </w:rPr>
      </w:pPr>
      <w:r w:rsidRPr="003942F1">
        <w:rPr>
          <w:rFonts w:ascii="Times New Roman" w:hAnsi="Times New Roman" w:cs="Times New Roman"/>
        </w:rPr>
        <w:t xml:space="preserve">Enfim, o aleitamento materno envolve diversos aspectos, entre os quais a quantidade de alimento ingerido, a composição desse alimento, a época e a qualidade da introdução de alimentos sólidos, o desenvolvimento dos mecanismos regulatórios da ingestão alimentar, assim como aspectos comportamentais associados à relação mãe-filho e à formação do hábito alimentar da criança </w:t>
      </w:r>
      <w:r w:rsidRPr="003942F1">
        <w:rPr>
          <w:rFonts w:ascii="Times New Roman" w:hAnsi="Times New Roman" w:cs="Times New Roman"/>
          <w:noProof/>
          <w:vertAlign w:val="superscript"/>
        </w:rPr>
        <w:t>6</w:t>
      </w:r>
      <w:r w:rsidRPr="003942F1">
        <w:rPr>
          <w:rFonts w:ascii="Times New Roman" w:hAnsi="Times New Roman" w:cs="Times New Roman"/>
        </w:rPr>
        <w:t>. Neste sentido, é fundamental que o incentivo à prática do AME ocorra intensamente desde o início da gestação, fazendo com que a mãe não meça esforços para praticá-lo por maior tempo durante os primeiros meses de vida da criança.</w:t>
      </w:r>
    </w:p>
    <w:p w:rsidR="00D21943" w:rsidRPr="003942F1" w:rsidRDefault="00D21943" w:rsidP="002423C3">
      <w:pPr>
        <w:pStyle w:val="NormalWeb"/>
        <w:spacing w:before="0" w:beforeAutospacing="0" w:after="0" w:afterAutospacing="0" w:line="360" w:lineRule="auto"/>
        <w:ind w:firstLine="567"/>
        <w:jc w:val="both"/>
        <w:rPr>
          <w:sz w:val="24"/>
          <w:szCs w:val="24"/>
        </w:rPr>
      </w:pPr>
      <w:r w:rsidRPr="003942F1">
        <w:rPr>
          <w:sz w:val="24"/>
          <w:szCs w:val="24"/>
        </w:rPr>
        <w:t xml:space="preserve">Este estudo tem vários pontos fortes. Eles incluem a coleta de dados prospectiva, o que possibilita fazer a relação causal entre a exposição (AME) e o desfecho (excesso de peso nas crianças), além de ter sido ajustado por vários fatores de confusão importantes como condição socioeconômica, estado nutricional da mãe e condições de nascimento da criança. Todos os dados, incluindo as medidas antropométricas, foram coletados pelo mesmo grupo de pesquisa desde que as crianças nasceram, o que ajuda a reduzir possíveis vieses. Por fim, a perda amostral (27,3%) ocorrida na segunda investigação não foi elevada para o tipo de estudo desenvolvido, de base domiciliar. Em geral, a maioria dos estudos de base domiciliar revela perdas superiores a 40,0% </w:t>
      </w:r>
      <w:r w:rsidRPr="003942F1">
        <w:rPr>
          <w:noProof/>
          <w:sz w:val="24"/>
          <w:szCs w:val="24"/>
          <w:vertAlign w:val="superscript"/>
        </w:rPr>
        <w:t>21,24</w:t>
      </w:r>
      <w:r w:rsidRPr="003942F1">
        <w:rPr>
          <w:sz w:val="24"/>
          <w:szCs w:val="24"/>
        </w:rPr>
        <w:t>.</w:t>
      </w:r>
    </w:p>
    <w:p w:rsidR="00D21943" w:rsidRPr="003942F1" w:rsidRDefault="00D21943" w:rsidP="002423C3">
      <w:pPr>
        <w:pStyle w:val="NormalWeb"/>
        <w:spacing w:before="0" w:beforeAutospacing="0" w:after="0" w:afterAutospacing="0" w:line="360" w:lineRule="auto"/>
        <w:ind w:firstLine="567"/>
        <w:jc w:val="both"/>
        <w:rPr>
          <w:sz w:val="24"/>
          <w:szCs w:val="24"/>
        </w:rPr>
      </w:pPr>
      <w:r w:rsidRPr="003942F1">
        <w:rPr>
          <w:color w:val="333333"/>
          <w:sz w:val="24"/>
          <w:szCs w:val="24"/>
          <w:shd w:val="clear" w:color="auto" w:fill="FFFFFF"/>
        </w:rPr>
        <w:t xml:space="preserve">Entretanto, </w:t>
      </w:r>
      <w:r w:rsidRPr="003942F1">
        <w:rPr>
          <w:sz w:val="24"/>
          <w:szCs w:val="24"/>
        </w:rPr>
        <w:t xml:space="preserve">importantes limitações devem ser consideradas. Primeiro, as informações sobre aleitamento foram obtidas a partir do relato das mães, e por isso podem não refletir o tempo e o tipo exato de aleitamento realizado. Segundo, questões relacionadas à quantidade e a qualidade dos alimentos fornecidos às crianças não foram abordadas neste estudo, e podem ter influenciado no desenvolvimento das crianças. Por fim, o hábito alimentar e os hábitos de vida das mães e crianças também não foram investigados neste estudo. Características como frequência e a forma como o aleitamento/alimento foi fornecido também podem ter influenciado no desenvolvimento das crianças. </w:t>
      </w:r>
    </w:p>
    <w:p w:rsidR="005E6D93" w:rsidRPr="003942F1" w:rsidRDefault="005E6D93" w:rsidP="002423C3">
      <w:pPr>
        <w:pStyle w:val="NormalWeb"/>
        <w:spacing w:before="0" w:beforeAutospacing="0" w:after="0" w:afterAutospacing="0" w:line="360" w:lineRule="auto"/>
        <w:rPr>
          <w:sz w:val="24"/>
          <w:szCs w:val="24"/>
        </w:rPr>
      </w:pPr>
    </w:p>
    <w:p w:rsidR="00D21943" w:rsidRDefault="00167425" w:rsidP="002423C3">
      <w:pPr>
        <w:rPr>
          <w:rFonts w:ascii="Times New Roman" w:hAnsi="Times New Roman"/>
          <w:b/>
          <w:sz w:val="24"/>
          <w:szCs w:val="24"/>
        </w:rPr>
      </w:pPr>
      <w:r w:rsidRPr="003942F1">
        <w:rPr>
          <w:rFonts w:ascii="Times New Roman" w:hAnsi="Times New Roman"/>
          <w:b/>
          <w:sz w:val="24"/>
          <w:szCs w:val="24"/>
        </w:rPr>
        <w:t>Conclusão</w:t>
      </w:r>
    </w:p>
    <w:p w:rsidR="00011628" w:rsidRPr="003942F1" w:rsidRDefault="00011628" w:rsidP="002423C3">
      <w:pPr>
        <w:rPr>
          <w:rFonts w:ascii="Times New Roman" w:hAnsi="Times New Roman"/>
          <w:b/>
          <w:sz w:val="24"/>
          <w:szCs w:val="24"/>
        </w:rPr>
      </w:pPr>
    </w:p>
    <w:p w:rsidR="00D21943" w:rsidRPr="003942F1" w:rsidRDefault="00D21943" w:rsidP="002423C3">
      <w:pPr>
        <w:pStyle w:val="NormalWeb"/>
        <w:tabs>
          <w:tab w:val="left" w:pos="567"/>
        </w:tabs>
        <w:spacing w:before="0" w:beforeAutospacing="0" w:after="0" w:afterAutospacing="0" w:line="360" w:lineRule="auto"/>
        <w:ind w:firstLine="567"/>
        <w:jc w:val="both"/>
        <w:rPr>
          <w:sz w:val="24"/>
          <w:szCs w:val="24"/>
        </w:rPr>
      </w:pPr>
      <w:r w:rsidRPr="003942F1">
        <w:rPr>
          <w:sz w:val="24"/>
          <w:szCs w:val="24"/>
        </w:rPr>
        <w:t>Apesar dos estudos serem controversos, nossos resultados suportam a hipótese de que o AME pode reduzir o risco de excesso de peso corporal em crianças de países em desenvolvimento como o Brasil. O incentivo do AME deve fazer parte de atividades de prevenção e intervenção nutricional desenvolvidas nos primeiros meses de vida para impedir o avanço do excesso de peso, atual problema de saúde pública mundial.</w:t>
      </w:r>
    </w:p>
    <w:p w:rsidR="00D21943" w:rsidRPr="003942F1" w:rsidRDefault="00D21943" w:rsidP="00167425">
      <w:pPr>
        <w:rPr>
          <w:rFonts w:ascii="Times New Roman" w:hAnsi="Times New Roman"/>
          <w:b/>
          <w:sz w:val="24"/>
          <w:szCs w:val="24"/>
          <w:lang w:val="pt-PT"/>
        </w:rPr>
      </w:pPr>
    </w:p>
    <w:p w:rsidR="00D21943" w:rsidRPr="003942F1" w:rsidRDefault="00D21943" w:rsidP="00167425">
      <w:pPr>
        <w:rPr>
          <w:rFonts w:ascii="Times New Roman" w:hAnsi="Times New Roman"/>
          <w:b/>
          <w:i/>
          <w:iCs/>
          <w:color w:val="808080"/>
          <w:sz w:val="24"/>
          <w:szCs w:val="24"/>
          <w:lang w:val="en-US"/>
        </w:rPr>
      </w:pPr>
      <w:r w:rsidRPr="003942F1">
        <w:rPr>
          <w:rFonts w:ascii="Times New Roman" w:hAnsi="Times New Roman"/>
          <w:b/>
          <w:sz w:val="24"/>
          <w:szCs w:val="24"/>
          <w:lang w:val="en-US"/>
        </w:rPr>
        <w:t>Referências</w:t>
      </w:r>
      <w:bookmarkStart w:id="24" w:name="top"/>
      <w:bookmarkEnd w:id="24"/>
    </w:p>
    <w:p w:rsidR="00D21943" w:rsidRPr="003942F1" w:rsidRDefault="00D21943" w:rsidP="00167425">
      <w:pPr>
        <w:pStyle w:val="EndNoteBibliography"/>
        <w:numPr>
          <w:ilvl w:val="0"/>
          <w:numId w:val="33"/>
        </w:numPr>
        <w:spacing w:line="360" w:lineRule="auto"/>
        <w:jc w:val="both"/>
        <w:rPr>
          <w:noProof/>
        </w:rPr>
      </w:pPr>
      <w:bookmarkStart w:id="25" w:name="_ENREF_1"/>
      <w:r w:rsidRPr="003942F1">
        <w:rPr>
          <w:noProof/>
          <w:lang w:val="en-US"/>
        </w:rPr>
        <w:t xml:space="preserve">World Health Organization (WHO). The optimal duration of exclusive breastfeeding. </w:t>
      </w:r>
      <w:r w:rsidRPr="003942F1">
        <w:rPr>
          <w:noProof/>
        </w:rPr>
        <w:t>Genebra: WHO; 2001.</w:t>
      </w:r>
      <w:bookmarkEnd w:id="25"/>
    </w:p>
    <w:p w:rsidR="00D21943" w:rsidRPr="003942F1" w:rsidRDefault="00D21943" w:rsidP="00167425">
      <w:pPr>
        <w:pStyle w:val="EndNoteBibliography"/>
        <w:numPr>
          <w:ilvl w:val="0"/>
          <w:numId w:val="33"/>
        </w:numPr>
        <w:spacing w:line="360" w:lineRule="auto"/>
        <w:jc w:val="both"/>
        <w:rPr>
          <w:noProof/>
        </w:rPr>
      </w:pPr>
      <w:bookmarkStart w:id="26" w:name="_ENREF_2"/>
      <w:r w:rsidRPr="003942F1">
        <w:rPr>
          <w:noProof/>
          <w:lang w:val="en-US"/>
        </w:rPr>
        <w:t xml:space="preserve">Fisk CM, Crozier SR, Inskip HM, Godfrey KM, Cooper C, Roberts GC, et al. Breastfeeding and reported morbidity during infancy: findings from the Southampton Women's Survey. </w:t>
      </w:r>
      <w:r w:rsidRPr="003942F1">
        <w:rPr>
          <w:noProof/>
        </w:rPr>
        <w:t xml:space="preserve">Matern Child Nutr. 2011; 7:61-70. </w:t>
      </w:r>
      <w:bookmarkEnd w:id="26"/>
    </w:p>
    <w:p w:rsidR="00D21943" w:rsidRPr="003942F1" w:rsidRDefault="00D21943" w:rsidP="00167425">
      <w:pPr>
        <w:pStyle w:val="EndNoteBibliography"/>
        <w:numPr>
          <w:ilvl w:val="0"/>
          <w:numId w:val="33"/>
        </w:numPr>
        <w:spacing w:line="360" w:lineRule="auto"/>
        <w:jc w:val="both"/>
        <w:rPr>
          <w:noProof/>
        </w:rPr>
      </w:pPr>
      <w:bookmarkStart w:id="27" w:name="_ENREF_3"/>
      <w:r w:rsidRPr="003942F1">
        <w:rPr>
          <w:noProof/>
          <w:lang w:val="en-US"/>
        </w:rPr>
        <w:t xml:space="preserve">Debes AK, Kohli A, Walker N, Edmond K, Mullany LC. Time to initiation of breastfeeding and neonatal mortality and morbidity: a systematic review. </w:t>
      </w:r>
      <w:r w:rsidRPr="003942F1">
        <w:rPr>
          <w:noProof/>
        </w:rPr>
        <w:t xml:space="preserve">BMC Public Health. 2013; 13 Suppl 3:S19. </w:t>
      </w:r>
      <w:bookmarkEnd w:id="27"/>
    </w:p>
    <w:p w:rsidR="00D21943" w:rsidRPr="003942F1" w:rsidRDefault="00D21943" w:rsidP="00167425">
      <w:pPr>
        <w:pStyle w:val="EndNoteBibliography"/>
        <w:numPr>
          <w:ilvl w:val="0"/>
          <w:numId w:val="33"/>
        </w:numPr>
        <w:spacing w:line="360" w:lineRule="auto"/>
        <w:jc w:val="both"/>
        <w:rPr>
          <w:noProof/>
        </w:rPr>
      </w:pPr>
      <w:bookmarkStart w:id="28" w:name="_ENREF_4"/>
      <w:r w:rsidRPr="003942F1">
        <w:rPr>
          <w:noProof/>
        </w:rPr>
        <w:t xml:space="preserve">Victora CG, Horta BL, Loret de Mola C, Quevedo L, Pinheiro RT, Gigante DP, et al. </w:t>
      </w:r>
      <w:r w:rsidRPr="003942F1">
        <w:rPr>
          <w:noProof/>
          <w:lang w:val="en-US"/>
        </w:rPr>
        <w:t xml:space="preserve">Association between breastfeeding and intelligence, educational attainment, and income at 30 years of age: a prospective birth cohort study from Brazil. </w:t>
      </w:r>
      <w:r w:rsidRPr="003942F1">
        <w:rPr>
          <w:noProof/>
        </w:rPr>
        <w:t xml:space="preserve">Lancet Glob Health. 2015; 3:e199-205. </w:t>
      </w:r>
      <w:bookmarkEnd w:id="28"/>
    </w:p>
    <w:p w:rsidR="00D21943" w:rsidRPr="003942F1" w:rsidRDefault="00D21943" w:rsidP="00167425">
      <w:pPr>
        <w:pStyle w:val="EndNoteBibliography"/>
        <w:numPr>
          <w:ilvl w:val="0"/>
          <w:numId w:val="33"/>
        </w:numPr>
        <w:spacing w:line="360" w:lineRule="auto"/>
        <w:jc w:val="both"/>
        <w:rPr>
          <w:noProof/>
        </w:rPr>
      </w:pPr>
      <w:bookmarkStart w:id="29" w:name="_ENREF_5"/>
      <w:r w:rsidRPr="003942F1">
        <w:rPr>
          <w:noProof/>
          <w:lang w:val="it-IT"/>
        </w:rPr>
        <w:t xml:space="preserve">Marseglia L, Manti S, D'Angelo G, Cuppari C, Salpietro V, Filippelli M, et al. </w:t>
      </w:r>
      <w:r w:rsidRPr="003942F1">
        <w:rPr>
          <w:noProof/>
          <w:lang w:val="en-US"/>
        </w:rPr>
        <w:t xml:space="preserve">Obesity and breastfeeding: The strength of association. Women Birth. 2015 Apr 16. </w:t>
      </w:r>
      <w:r w:rsidRPr="003942F1">
        <w:rPr>
          <w:noProof/>
        </w:rPr>
        <w:t xml:space="preserve">[Epub ahead of print]. </w:t>
      </w:r>
      <w:bookmarkEnd w:id="29"/>
    </w:p>
    <w:p w:rsidR="00D21943" w:rsidRPr="003942F1" w:rsidRDefault="00D21943" w:rsidP="00167425">
      <w:pPr>
        <w:pStyle w:val="EndNoteBibliography"/>
        <w:numPr>
          <w:ilvl w:val="0"/>
          <w:numId w:val="33"/>
        </w:numPr>
        <w:spacing w:line="360" w:lineRule="auto"/>
        <w:jc w:val="both"/>
        <w:rPr>
          <w:noProof/>
        </w:rPr>
      </w:pPr>
      <w:bookmarkStart w:id="30" w:name="_ENREF_6"/>
      <w:r w:rsidRPr="003942F1">
        <w:rPr>
          <w:noProof/>
          <w:lang w:val="en-US"/>
        </w:rPr>
        <w:t xml:space="preserve">Balaban G, Silva GA. [Protective effect of breastfeeding against childhood obesity]. </w:t>
      </w:r>
      <w:r w:rsidRPr="003942F1">
        <w:rPr>
          <w:noProof/>
        </w:rPr>
        <w:t xml:space="preserve">J Pediatr (Rio J). 2004; 80:7-16. </w:t>
      </w:r>
      <w:bookmarkEnd w:id="30"/>
    </w:p>
    <w:p w:rsidR="00D21943" w:rsidRPr="003942F1" w:rsidRDefault="00D21943" w:rsidP="00167425">
      <w:pPr>
        <w:pStyle w:val="EndNoteBibliography"/>
        <w:numPr>
          <w:ilvl w:val="0"/>
          <w:numId w:val="33"/>
        </w:numPr>
        <w:spacing w:line="360" w:lineRule="auto"/>
        <w:jc w:val="both"/>
        <w:rPr>
          <w:noProof/>
        </w:rPr>
      </w:pPr>
      <w:bookmarkStart w:id="31" w:name="_ENREF_7"/>
      <w:r w:rsidRPr="003942F1">
        <w:rPr>
          <w:noProof/>
          <w:lang w:val="en-US"/>
        </w:rPr>
        <w:t xml:space="preserve">Simon VG, Souza JM, Souza SB. Breastfeeding, complementary feeding, overweight and obesity in pre-school children. </w:t>
      </w:r>
      <w:r w:rsidRPr="003942F1">
        <w:rPr>
          <w:noProof/>
        </w:rPr>
        <w:t xml:space="preserve">Rev Saude Publica. 2009; 43:60-9. </w:t>
      </w:r>
      <w:bookmarkEnd w:id="31"/>
    </w:p>
    <w:p w:rsidR="00D21943" w:rsidRPr="003942F1" w:rsidRDefault="00D21943" w:rsidP="00167425">
      <w:pPr>
        <w:pStyle w:val="EndNoteBibliography"/>
        <w:numPr>
          <w:ilvl w:val="0"/>
          <w:numId w:val="33"/>
        </w:numPr>
        <w:spacing w:line="360" w:lineRule="auto"/>
        <w:jc w:val="both"/>
        <w:rPr>
          <w:noProof/>
        </w:rPr>
      </w:pPr>
      <w:bookmarkStart w:id="32" w:name="_ENREF_8"/>
      <w:r w:rsidRPr="003942F1">
        <w:rPr>
          <w:noProof/>
        </w:rPr>
        <w:t xml:space="preserve">Scanferla de Siqueira R, Monteiro CA. </w:t>
      </w:r>
      <w:r w:rsidRPr="003942F1">
        <w:rPr>
          <w:noProof/>
          <w:lang w:val="en-US"/>
        </w:rPr>
        <w:t xml:space="preserve">[Breastfeeding and obesity in school-age children from families of high socioeconomic status]. </w:t>
      </w:r>
      <w:r w:rsidRPr="003942F1">
        <w:rPr>
          <w:noProof/>
        </w:rPr>
        <w:t xml:space="preserve">Rev Saude Publica. 2007; 41:5-12. </w:t>
      </w:r>
      <w:bookmarkEnd w:id="32"/>
    </w:p>
    <w:p w:rsidR="00D21943" w:rsidRPr="003942F1" w:rsidRDefault="00D21943" w:rsidP="00167425">
      <w:pPr>
        <w:pStyle w:val="EndNoteBibliography"/>
        <w:numPr>
          <w:ilvl w:val="0"/>
          <w:numId w:val="33"/>
        </w:numPr>
        <w:spacing w:line="360" w:lineRule="auto"/>
        <w:jc w:val="both"/>
        <w:rPr>
          <w:noProof/>
        </w:rPr>
      </w:pPr>
      <w:bookmarkStart w:id="33" w:name="_ENREF_9"/>
      <w:r w:rsidRPr="003942F1">
        <w:rPr>
          <w:noProof/>
          <w:lang w:val="en-US"/>
        </w:rPr>
        <w:t xml:space="preserve">World Health Organization (WHO). Infant and young child nutrition. </w:t>
      </w:r>
      <w:r w:rsidRPr="003942F1">
        <w:rPr>
          <w:noProof/>
        </w:rPr>
        <w:t>54th World Health Assembly (WHA 54.2). 2001.</w:t>
      </w:r>
      <w:bookmarkEnd w:id="33"/>
    </w:p>
    <w:p w:rsidR="00D21943" w:rsidRPr="003942F1" w:rsidRDefault="00D21943" w:rsidP="00167425">
      <w:pPr>
        <w:pStyle w:val="EndNoteBibliography"/>
        <w:numPr>
          <w:ilvl w:val="0"/>
          <w:numId w:val="33"/>
        </w:numPr>
        <w:spacing w:line="360" w:lineRule="auto"/>
        <w:jc w:val="both"/>
        <w:rPr>
          <w:noProof/>
        </w:rPr>
      </w:pPr>
      <w:bookmarkStart w:id="34" w:name="_ENREF_10"/>
      <w:r w:rsidRPr="003942F1">
        <w:rPr>
          <w:noProof/>
        </w:rPr>
        <w:t xml:space="preserve">Brasil. Pesquisa de orçamentos familiares 2008-2009: antropometria e estado nutricional de crianças, adolescentes e adultos no Brasil. Rio de Janeiro:IBGE; 2010; 130. </w:t>
      </w:r>
      <w:bookmarkEnd w:id="34"/>
    </w:p>
    <w:p w:rsidR="00D21943" w:rsidRPr="003942F1" w:rsidRDefault="00D21943" w:rsidP="00167425">
      <w:pPr>
        <w:pStyle w:val="EndNoteBibliography"/>
        <w:numPr>
          <w:ilvl w:val="0"/>
          <w:numId w:val="33"/>
        </w:numPr>
        <w:spacing w:line="360" w:lineRule="auto"/>
        <w:jc w:val="both"/>
        <w:rPr>
          <w:noProof/>
        </w:rPr>
      </w:pPr>
      <w:bookmarkStart w:id="35" w:name="_ENREF_11"/>
      <w:r w:rsidRPr="003942F1">
        <w:rPr>
          <w:noProof/>
        </w:rPr>
        <w:t xml:space="preserve">Araujo CL, Victora CG, Hallal PC, Gigante DP. </w:t>
      </w:r>
      <w:r w:rsidRPr="003942F1">
        <w:rPr>
          <w:noProof/>
          <w:lang w:val="en-US"/>
        </w:rPr>
        <w:t xml:space="preserve">Breastfeeding and overweight in childhood: evidence from the Pelotas 1993 birth cohort study. </w:t>
      </w:r>
      <w:r w:rsidRPr="003942F1">
        <w:rPr>
          <w:noProof/>
        </w:rPr>
        <w:t xml:space="preserve">Int J Obes (Lond). 2006; 30:500-6. </w:t>
      </w:r>
      <w:bookmarkEnd w:id="35"/>
    </w:p>
    <w:p w:rsidR="00D21943" w:rsidRPr="003942F1" w:rsidRDefault="00D21943" w:rsidP="00167425">
      <w:pPr>
        <w:pStyle w:val="EndNoteBibliography"/>
        <w:numPr>
          <w:ilvl w:val="0"/>
          <w:numId w:val="33"/>
        </w:numPr>
        <w:spacing w:line="360" w:lineRule="auto"/>
        <w:jc w:val="both"/>
        <w:rPr>
          <w:noProof/>
        </w:rPr>
      </w:pPr>
      <w:bookmarkStart w:id="36" w:name="_ENREF_12"/>
      <w:r w:rsidRPr="003942F1">
        <w:rPr>
          <w:noProof/>
          <w:lang w:val="en-US"/>
        </w:rPr>
        <w:t xml:space="preserve">Scott JA, Ng SY, Cobiac L. The relationship between breastfeeding and weight status in a national sample of Australian children and adolescents. </w:t>
      </w:r>
      <w:r w:rsidRPr="003942F1">
        <w:rPr>
          <w:noProof/>
        </w:rPr>
        <w:t xml:space="preserve">BMC Public Health. 2012; 12:107. </w:t>
      </w:r>
      <w:bookmarkEnd w:id="36"/>
    </w:p>
    <w:p w:rsidR="00D21943" w:rsidRPr="003942F1" w:rsidRDefault="00D21943" w:rsidP="00167425">
      <w:pPr>
        <w:pStyle w:val="EndNoteBibliography"/>
        <w:numPr>
          <w:ilvl w:val="0"/>
          <w:numId w:val="33"/>
        </w:numPr>
        <w:spacing w:line="360" w:lineRule="auto"/>
        <w:jc w:val="both"/>
        <w:rPr>
          <w:noProof/>
        </w:rPr>
      </w:pPr>
      <w:r w:rsidRPr="003942F1">
        <w:rPr>
          <w:noProof/>
        </w:rPr>
        <w:t>Autores, 2015. [Detalhes removidos para revisão por pares.]</w:t>
      </w:r>
    </w:p>
    <w:p w:rsidR="00D21943" w:rsidRPr="003942F1" w:rsidRDefault="00D21943" w:rsidP="00167425">
      <w:pPr>
        <w:pStyle w:val="EndNoteBibliography"/>
        <w:numPr>
          <w:ilvl w:val="0"/>
          <w:numId w:val="33"/>
        </w:numPr>
        <w:spacing w:line="360" w:lineRule="auto"/>
        <w:jc w:val="both"/>
        <w:rPr>
          <w:noProof/>
        </w:rPr>
      </w:pPr>
      <w:bookmarkStart w:id="37" w:name="_ENREF_14"/>
      <w:r w:rsidRPr="003942F1">
        <w:rPr>
          <w:noProof/>
          <w:lang w:val="en-US"/>
        </w:rPr>
        <w:t xml:space="preserve">Lubchenco LO, Hansman C, Dressler M, Boyd E. Intrauterine growth as estimated from liveborn birth-weight data at 24 to 42 weeks of gestation. </w:t>
      </w:r>
      <w:r w:rsidRPr="003942F1">
        <w:rPr>
          <w:noProof/>
        </w:rPr>
        <w:t xml:space="preserve">Pediatrics. 1963; 32:793-800. </w:t>
      </w:r>
      <w:bookmarkEnd w:id="37"/>
    </w:p>
    <w:p w:rsidR="00D21943" w:rsidRPr="003942F1" w:rsidRDefault="00D21943" w:rsidP="00167425">
      <w:pPr>
        <w:pStyle w:val="EndNoteBibliography"/>
        <w:numPr>
          <w:ilvl w:val="0"/>
          <w:numId w:val="33"/>
        </w:numPr>
        <w:spacing w:line="360" w:lineRule="auto"/>
        <w:jc w:val="both"/>
        <w:rPr>
          <w:noProof/>
        </w:rPr>
      </w:pPr>
      <w:bookmarkStart w:id="38" w:name="_ENREF_15"/>
      <w:r w:rsidRPr="003942F1">
        <w:rPr>
          <w:noProof/>
          <w:lang w:val="en-US"/>
        </w:rPr>
        <w:t xml:space="preserve">de Onis M, Onyango AW, Borghi E, Siyam A, Nishida C, Siekmann J. Development of a WHO growth reference for school-aged children and adolescents. </w:t>
      </w:r>
      <w:r w:rsidRPr="003942F1">
        <w:rPr>
          <w:noProof/>
        </w:rPr>
        <w:t xml:space="preserve">Bull World Health Organ. 2007; 85:660-7. </w:t>
      </w:r>
      <w:bookmarkEnd w:id="38"/>
    </w:p>
    <w:p w:rsidR="00D21943" w:rsidRPr="003942F1" w:rsidRDefault="00D21943" w:rsidP="00167425">
      <w:pPr>
        <w:pStyle w:val="EndNoteBibliography"/>
        <w:numPr>
          <w:ilvl w:val="0"/>
          <w:numId w:val="33"/>
        </w:numPr>
        <w:spacing w:line="360" w:lineRule="auto"/>
        <w:jc w:val="both"/>
        <w:rPr>
          <w:noProof/>
        </w:rPr>
      </w:pPr>
      <w:bookmarkStart w:id="39" w:name="_ENREF_16"/>
      <w:r w:rsidRPr="003942F1">
        <w:rPr>
          <w:noProof/>
          <w:lang w:val="en-US"/>
        </w:rPr>
        <w:t xml:space="preserve">World Health Organization (WHO). Indicators for Assessing Infant and Young Child Feeding Practices: Conclusions of a consensus meeting held 6-8 November 2007 in Washington D.C., USA. </w:t>
      </w:r>
      <w:r w:rsidRPr="003942F1">
        <w:rPr>
          <w:noProof/>
        </w:rPr>
        <w:t>Washington: 2008.</w:t>
      </w:r>
      <w:bookmarkEnd w:id="39"/>
    </w:p>
    <w:p w:rsidR="00D21943" w:rsidRPr="003942F1" w:rsidRDefault="00D21943" w:rsidP="00167425">
      <w:pPr>
        <w:pStyle w:val="EndNoteBibliography"/>
        <w:numPr>
          <w:ilvl w:val="0"/>
          <w:numId w:val="33"/>
        </w:numPr>
        <w:spacing w:line="360" w:lineRule="auto"/>
        <w:jc w:val="both"/>
        <w:rPr>
          <w:noProof/>
        </w:rPr>
      </w:pPr>
      <w:bookmarkStart w:id="40" w:name="_ENREF_17"/>
      <w:r w:rsidRPr="003942F1">
        <w:rPr>
          <w:noProof/>
        </w:rPr>
        <w:t xml:space="preserve">Moreira MA, Cabral PC, Ferreira HS, Lira PI. </w:t>
      </w:r>
      <w:r w:rsidRPr="003942F1">
        <w:rPr>
          <w:noProof/>
          <w:lang w:val="en-US"/>
        </w:rPr>
        <w:t xml:space="preserve">Overweight and associated factors in children from northeastern Brazil. </w:t>
      </w:r>
      <w:r w:rsidRPr="003942F1">
        <w:rPr>
          <w:noProof/>
        </w:rPr>
        <w:t xml:space="preserve">J Pediatr (Rio J). 2012; 88:347-52. </w:t>
      </w:r>
      <w:bookmarkEnd w:id="40"/>
    </w:p>
    <w:p w:rsidR="00D21943" w:rsidRPr="003942F1" w:rsidRDefault="00D21943" w:rsidP="00167425">
      <w:pPr>
        <w:pStyle w:val="EndNoteBibliography"/>
        <w:numPr>
          <w:ilvl w:val="0"/>
          <w:numId w:val="33"/>
        </w:numPr>
        <w:spacing w:line="360" w:lineRule="auto"/>
        <w:jc w:val="both"/>
        <w:rPr>
          <w:noProof/>
        </w:rPr>
      </w:pPr>
      <w:bookmarkStart w:id="41" w:name="_ENREF_18"/>
      <w:r w:rsidRPr="003942F1">
        <w:rPr>
          <w:noProof/>
          <w:lang w:val="en-US"/>
        </w:rPr>
        <w:t xml:space="preserve">Rossiter MD, Colapinto CK, Khan MK, McIsaac JL, Williams PL, Kirk SF, et al. Breast, Formula and Combination Feeding in Relation to Childhood Obesity in Nova Scotia, Canada. </w:t>
      </w:r>
      <w:r w:rsidRPr="003942F1">
        <w:rPr>
          <w:noProof/>
        </w:rPr>
        <w:t xml:space="preserve">Matern Child Health J. 2015 Apr 16. [Epub ahead of print]. </w:t>
      </w:r>
      <w:bookmarkEnd w:id="41"/>
    </w:p>
    <w:p w:rsidR="00D21943" w:rsidRPr="003942F1" w:rsidRDefault="00D21943" w:rsidP="00167425">
      <w:pPr>
        <w:pStyle w:val="EndNoteBibliography"/>
        <w:numPr>
          <w:ilvl w:val="0"/>
          <w:numId w:val="33"/>
        </w:numPr>
        <w:spacing w:line="360" w:lineRule="auto"/>
        <w:jc w:val="both"/>
        <w:rPr>
          <w:noProof/>
        </w:rPr>
      </w:pPr>
      <w:bookmarkStart w:id="42" w:name="_ENREF_19"/>
      <w:r w:rsidRPr="003942F1">
        <w:rPr>
          <w:noProof/>
          <w:lang w:val="en-US"/>
        </w:rPr>
        <w:t xml:space="preserve">Jwa SC, Fujiwara T, Kondo N. Latent protective effects of breastfeeding on late childhood overweight and obesity: a nationwide prospective study. </w:t>
      </w:r>
      <w:r w:rsidRPr="003942F1">
        <w:rPr>
          <w:noProof/>
        </w:rPr>
        <w:t xml:space="preserve">Obesity (Silver Spring). 2014; 22:1527-37. </w:t>
      </w:r>
      <w:bookmarkEnd w:id="42"/>
    </w:p>
    <w:p w:rsidR="00D21943" w:rsidRPr="003942F1" w:rsidRDefault="00D21943" w:rsidP="00167425">
      <w:pPr>
        <w:pStyle w:val="EndNoteBibliography"/>
        <w:numPr>
          <w:ilvl w:val="0"/>
          <w:numId w:val="33"/>
        </w:numPr>
        <w:spacing w:line="360" w:lineRule="auto"/>
        <w:jc w:val="both"/>
        <w:rPr>
          <w:noProof/>
        </w:rPr>
      </w:pPr>
      <w:bookmarkStart w:id="43" w:name="_ENREF_20"/>
      <w:r w:rsidRPr="003942F1">
        <w:rPr>
          <w:noProof/>
          <w:lang w:val="en-US"/>
        </w:rPr>
        <w:t xml:space="preserve">Rzehak P, Sausenthaler S, Koletzko S, Bauer CP, Schaaf B, von Berg A, et al. Period-specific growth, overweight and modification by breastfeeding in the GINI and LISA birth cohorts up to age 6 years. </w:t>
      </w:r>
      <w:r w:rsidRPr="003942F1">
        <w:rPr>
          <w:noProof/>
        </w:rPr>
        <w:t xml:space="preserve">Eur J Epidemiol. 2009; 24:449-67. </w:t>
      </w:r>
      <w:bookmarkEnd w:id="43"/>
    </w:p>
    <w:p w:rsidR="00D21943" w:rsidRPr="003942F1" w:rsidRDefault="00D21943" w:rsidP="00167425">
      <w:pPr>
        <w:pStyle w:val="EndNoteBibliography"/>
        <w:numPr>
          <w:ilvl w:val="0"/>
          <w:numId w:val="33"/>
        </w:numPr>
        <w:spacing w:line="360" w:lineRule="auto"/>
        <w:jc w:val="both"/>
        <w:rPr>
          <w:noProof/>
        </w:rPr>
      </w:pPr>
      <w:bookmarkStart w:id="44" w:name="_ENREF_21"/>
      <w:r w:rsidRPr="00D8405D">
        <w:rPr>
          <w:noProof/>
        </w:rPr>
        <w:t xml:space="preserve">Zhang J, Himes JH, Guo Y, Jiang J, Yang L, Lu Q, et al. </w:t>
      </w:r>
      <w:r w:rsidRPr="003942F1">
        <w:rPr>
          <w:noProof/>
          <w:lang w:val="en-US"/>
        </w:rPr>
        <w:t xml:space="preserve">Birth weight, growth and feeding pattern in early infancy predict overweight/obesity status at two years of age: a birth cohort study of Chinese infants. </w:t>
      </w:r>
      <w:r w:rsidRPr="003942F1">
        <w:rPr>
          <w:noProof/>
        </w:rPr>
        <w:t xml:space="preserve">PLoS One. 2013; 8:e64542. </w:t>
      </w:r>
      <w:bookmarkEnd w:id="44"/>
    </w:p>
    <w:p w:rsidR="00D21943" w:rsidRPr="003942F1" w:rsidRDefault="00D21943" w:rsidP="00167425">
      <w:pPr>
        <w:pStyle w:val="EndNoteBibliography"/>
        <w:numPr>
          <w:ilvl w:val="0"/>
          <w:numId w:val="33"/>
        </w:numPr>
        <w:spacing w:line="360" w:lineRule="auto"/>
        <w:jc w:val="both"/>
        <w:rPr>
          <w:noProof/>
        </w:rPr>
      </w:pPr>
      <w:bookmarkStart w:id="45" w:name="_ENREF_22"/>
      <w:r w:rsidRPr="00D8405D">
        <w:rPr>
          <w:noProof/>
        </w:rPr>
        <w:t xml:space="preserve">Bergmann KE, Bergmann RL, Von Kries R, Bohm O, Richter R, Dudenhausen JW, et al. </w:t>
      </w:r>
      <w:r w:rsidRPr="003942F1">
        <w:rPr>
          <w:noProof/>
          <w:lang w:val="en-US"/>
        </w:rPr>
        <w:t xml:space="preserve">Early determinants of childhood overweight and adiposity in a birth cohort study: role of breast-feeding. </w:t>
      </w:r>
      <w:r w:rsidRPr="003942F1">
        <w:rPr>
          <w:noProof/>
        </w:rPr>
        <w:t xml:space="preserve">Int J Obes Relat Metab Disord. 2003; 27:162-72. </w:t>
      </w:r>
      <w:bookmarkEnd w:id="45"/>
    </w:p>
    <w:p w:rsidR="00D21943" w:rsidRPr="003942F1" w:rsidRDefault="00D21943" w:rsidP="00167425">
      <w:pPr>
        <w:pStyle w:val="EndNoteBibliography"/>
        <w:numPr>
          <w:ilvl w:val="0"/>
          <w:numId w:val="33"/>
        </w:numPr>
        <w:spacing w:line="360" w:lineRule="auto"/>
        <w:jc w:val="both"/>
        <w:rPr>
          <w:noProof/>
        </w:rPr>
      </w:pPr>
      <w:bookmarkStart w:id="46" w:name="_ENREF_23"/>
      <w:r w:rsidRPr="003942F1">
        <w:rPr>
          <w:noProof/>
          <w:lang w:val="en-US"/>
        </w:rPr>
        <w:t xml:space="preserve">Huus K, Ludvigsson JF, Enskar K, Ludvigsson J. Exclusive breastfeeding of Swedish children and its possible influence on the development of obesity: a prospective cohort study. </w:t>
      </w:r>
      <w:r w:rsidRPr="003942F1">
        <w:rPr>
          <w:noProof/>
        </w:rPr>
        <w:t xml:space="preserve">BMC Pediatr. 2008; 8:42. </w:t>
      </w:r>
      <w:bookmarkEnd w:id="46"/>
    </w:p>
    <w:p w:rsidR="00D21943" w:rsidRPr="003942F1" w:rsidRDefault="00D21943" w:rsidP="00167425">
      <w:pPr>
        <w:pStyle w:val="EndNoteBibliography"/>
        <w:numPr>
          <w:ilvl w:val="0"/>
          <w:numId w:val="33"/>
        </w:numPr>
        <w:spacing w:line="360" w:lineRule="auto"/>
        <w:jc w:val="both"/>
        <w:rPr>
          <w:noProof/>
        </w:rPr>
      </w:pPr>
      <w:bookmarkStart w:id="47" w:name="_ENREF_24"/>
      <w:r w:rsidRPr="003942F1">
        <w:rPr>
          <w:noProof/>
          <w:lang w:val="en-US"/>
        </w:rPr>
        <w:t xml:space="preserve">Durmus B, van Rossem L, Duijts L, Arends LR, Raat H, Moll HA, et al. Breast-feeding and growth in children until the age of 3 years: the Generation R Study. </w:t>
      </w:r>
      <w:r w:rsidRPr="003942F1">
        <w:rPr>
          <w:noProof/>
        </w:rPr>
        <w:t xml:space="preserve">Br J Nutr. 2011; 105:1704-11. </w:t>
      </w:r>
      <w:bookmarkEnd w:id="47"/>
    </w:p>
    <w:p w:rsidR="00D21943" w:rsidRPr="003942F1" w:rsidRDefault="00D21943" w:rsidP="00167425">
      <w:pPr>
        <w:pStyle w:val="EndNoteBibliography"/>
        <w:numPr>
          <w:ilvl w:val="0"/>
          <w:numId w:val="33"/>
        </w:numPr>
        <w:spacing w:line="360" w:lineRule="auto"/>
        <w:jc w:val="both"/>
        <w:rPr>
          <w:noProof/>
        </w:rPr>
      </w:pPr>
      <w:bookmarkStart w:id="48" w:name="_ENREF_25"/>
      <w:r w:rsidRPr="003942F1">
        <w:rPr>
          <w:noProof/>
          <w:lang w:val="en-US"/>
        </w:rPr>
        <w:t xml:space="preserve">Lobstein T, Baur L, Uauy R. Obesity in children and young people: a crisis in public health. </w:t>
      </w:r>
      <w:r w:rsidRPr="003942F1">
        <w:rPr>
          <w:noProof/>
        </w:rPr>
        <w:t xml:space="preserve">Obes Rev. 2004; 5 Suppl 1:4-104. </w:t>
      </w:r>
      <w:bookmarkEnd w:id="48"/>
    </w:p>
    <w:p w:rsidR="00D21943" w:rsidRPr="003942F1" w:rsidRDefault="00D21943" w:rsidP="00167425">
      <w:pPr>
        <w:pStyle w:val="EndNoteBibliography"/>
        <w:numPr>
          <w:ilvl w:val="0"/>
          <w:numId w:val="33"/>
        </w:numPr>
        <w:spacing w:line="360" w:lineRule="auto"/>
        <w:jc w:val="both"/>
        <w:rPr>
          <w:noProof/>
          <w:lang w:val="en-US"/>
        </w:rPr>
      </w:pPr>
      <w:bookmarkStart w:id="49" w:name="_ENREF_26"/>
      <w:r w:rsidRPr="003942F1">
        <w:rPr>
          <w:noProof/>
        </w:rPr>
        <w:t xml:space="preserve">Monteiro CA, Conde WL, Popkin BM. </w:t>
      </w:r>
      <w:r w:rsidRPr="003942F1">
        <w:rPr>
          <w:noProof/>
          <w:lang w:val="en-US"/>
        </w:rPr>
        <w:t xml:space="preserve">Is obesity replacing or adding to undernutrition? Evidence from different social classes in Brazil. Public Health Nutr. 2002; 5:105-12. </w:t>
      </w:r>
      <w:bookmarkEnd w:id="49"/>
    </w:p>
    <w:p w:rsidR="00D21943" w:rsidRPr="003942F1" w:rsidRDefault="00D21943" w:rsidP="00167425">
      <w:pPr>
        <w:pStyle w:val="EndNoteBibliography"/>
        <w:numPr>
          <w:ilvl w:val="0"/>
          <w:numId w:val="33"/>
        </w:numPr>
        <w:spacing w:line="360" w:lineRule="auto"/>
        <w:jc w:val="both"/>
        <w:rPr>
          <w:noProof/>
        </w:rPr>
      </w:pPr>
      <w:bookmarkStart w:id="50" w:name="_ENREF_27"/>
      <w:r w:rsidRPr="003942F1">
        <w:rPr>
          <w:noProof/>
          <w:lang w:val="en-US"/>
        </w:rPr>
        <w:t xml:space="preserve">Ng M, Fleming T, Robinson M, Thomson B, Graetz N, Margono C, et al. Global, regional, and national prevalence of overweight and obesity in children and adults during 1980-2013: a systematic analysis for the Global Burden of Disease Study 2013. </w:t>
      </w:r>
      <w:r w:rsidRPr="003942F1">
        <w:rPr>
          <w:noProof/>
        </w:rPr>
        <w:t xml:space="preserve">Lancet. 2014; 384:766-81. </w:t>
      </w:r>
      <w:bookmarkEnd w:id="50"/>
    </w:p>
    <w:p w:rsidR="00D21943" w:rsidRPr="003942F1" w:rsidRDefault="00D21943" w:rsidP="00167425">
      <w:pPr>
        <w:pStyle w:val="EndNoteBibliography"/>
        <w:numPr>
          <w:ilvl w:val="0"/>
          <w:numId w:val="33"/>
        </w:numPr>
        <w:spacing w:line="360" w:lineRule="auto"/>
        <w:jc w:val="both"/>
        <w:rPr>
          <w:noProof/>
        </w:rPr>
      </w:pPr>
      <w:bookmarkStart w:id="51" w:name="_ENREF_28"/>
      <w:r w:rsidRPr="003942F1">
        <w:rPr>
          <w:noProof/>
        </w:rPr>
        <w:t xml:space="preserve">Cocetti M, Taddei JA, Konstantyner T, Konstantyner TC, Barros Filho AA. </w:t>
      </w:r>
      <w:r w:rsidRPr="003942F1">
        <w:rPr>
          <w:noProof/>
          <w:lang w:val="en-US"/>
        </w:rPr>
        <w:t xml:space="preserve">Prevalence and factors associated with overweight among Brazilian children younger than 2 years. </w:t>
      </w:r>
      <w:r w:rsidRPr="003942F1">
        <w:rPr>
          <w:noProof/>
        </w:rPr>
        <w:t xml:space="preserve">J Pediatr (Rio J). 2012; 88:503-8. </w:t>
      </w:r>
      <w:bookmarkEnd w:id="51"/>
    </w:p>
    <w:p w:rsidR="00D21943" w:rsidRPr="003942F1" w:rsidRDefault="00D21943" w:rsidP="00167425">
      <w:pPr>
        <w:pStyle w:val="EndNoteBibliography"/>
        <w:numPr>
          <w:ilvl w:val="0"/>
          <w:numId w:val="33"/>
        </w:numPr>
        <w:spacing w:line="360" w:lineRule="auto"/>
        <w:jc w:val="both"/>
        <w:rPr>
          <w:noProof/>
        </w:rPr>
      </w:pPr>
      <w:bookmarkStart w:id="52" w:name="_ENREF_29"/>
      <w:r w:rsidRPr="003942F1">
        <w:rPr>
          <w:noProof/>
          <w:lang w:val="en-US"/>
        </w:rPr>
        <w:t xml:space="preserve">van Jaarsveld CH, Gulliford MC. Childhood obesity trends from primary care electronic health records in England between 1994 and 2013: population-based cohort study. </w:t>
      </w:r>
      <w:r w:rsidRPr="003942F1">
        <w:rPr>
          <w:noProof/>
        </w:rPr>
        <w:t xml:space="preserve">Arch Dis Child. 2015; 100:214-9. </w:t>
      </w:r>
      <w:bookmarkEnd w:id="52"/>
    </w:p>
    <w:p w:rsidR="00D21943" w:rsidRPr="003942F1" w:rsidRDefault="00D21943" w:rsidP="00167425">
      <w:pPr>
        <w:pStyle w:val="EndNoteBibliography"/>
        <w:numPr>
          <w:ilvl w:val="0"/>
          <w:numId w:val="33"/>
        </w:numPr>
        <w:spacing w:line="360" w:lineRule="auto"/>
        <w:jc w:val="both"/>
        <w:rPr>
          <w:noProof/>
        </w:rPr>
      </w:pPr>
      <w:bookmarkStart w:id="53" w:name="_ENREF_30"/>
      <w:r w:rsidRPr="003942F1">
        <w:rPr>
          <w:noProof/>
          <w:lang w:val="en-US"/>
        </w:rPr>
        <w:t xml:space="preserve">Gubbels JS, Kremers SP, Stafleu A, Dagnelie PC, de Vries NK, van Buuren S, et al. Child-care use and the association with body mass index and overweight in children from 7 months to 2 years of age. </w:t>
      </w:r>
      <w:r w:rsidRPr="003942F1">
        <w:rPr>
          <w:noProof/>
        </w:rPr>
        <w:t xml:space="preserve">Int J Obes (Lond). 2010; 34:1480-6. </w:t>
      </w:r>
      <w:bookmarkEnd w:id="53"/>
    </w:p>
    <w:p w:rsidR="00D21943" w:rsidRPr="003942F1" w:rsidRDefault="00D21943" w:rsidP="00167425">
      <w:pPr>
        <w:pStyle w:val="EndNoteBibliography"/>
        <w:numPr>
          <w:ilvl w:val="0"/>
          <w:numId w:val="33"/>
        </w:numPr>
        <w:spacing w:line="360" w:lineRule="auto"/>
        <w:jc w:val="both"/>
        <w:rPr>
          <w:noProof/>
        </w:rPr>
      </w:pPr>
      <w:bookmarkStart w:id="54" w:name="_ENREF_31"/>
      <w:r w:rsidRPr="003942F1">
        <w:rPr>
          <w:noProof/>
          <w:lang w:val="en-US"/>
        </w:rPr>
        <w:t xml:space="preserve">Li N, Liu E, Sun S, Guo J, Pan L, Wang P, et al. Birth weight and overweight or obesity risk in children under 3 years in China. </w:t>
      </w:r>
      <w:r w:rsidRPr="003942F1">
        <w:rPr>
          <w:noProof/>
        </w:rPr>
        <w:t xml:space="preserve">Am J Hum Biol. 2014; 26:331-6. </w:t>
      </w:r>
      <w:bookmarkEnd w:id="54"/>
    </w:p>
    <w:p w:rsidR="00D21943" w:rsidRPr="003942F1" w:rsidRDefault="00D21943" w:rsidP="00167425">
      <w:pPr>
        <w:pStyle w:val="EndNoteBibliography"/>
        <w:numPr>
          <w:ilvl w:val="0"/>
          <w:numId w:val="33"/>
        </w:numPr>
        <w:spacing w:line="360" w:lineRule="auto"/>
        <w:jc w:val="both"/>
        <w:rPr>
          <w:noProof/>
        </w:rPr>
      </w:pPr>
      <w:bookmarkStart w:id="55" w:name="_ENREF_32"/>
      <w:r w:rsidRPr="003942F1">
        <w:rPr>
          <w:noProof/>
          <w:lang w:val="en-US"/>
        </w:rPr>
        <w:t xml:space="preserve">Waterland RA, Garza C. Potential mechanisms of metabolic imprinting that lead to chronic disease. </w:t>
      </w:r>
      <w:r w:rsidRPr="003942F1">
        <w:rPr>
          <w:noProof/>
        </w:rPr>
        <w:t xml:space="preserve">Am J Clin Nutr. 1999; 69:179-97. </w:t>
      </w:r>
      <w:bookmarkEnd w:id="55"/>
    </w:p>
    <w:p w:rsidR="00D21943" w:rsidRPr="003942F1" w:rsidRDefault="00D21943" w:rsidP="00167425">
      <w:pPr>
        <w:pStyle w:val="EndNoteBibliography"/>
        <w:numPr>
          <w:ilvl w:val="0"/>
          <w:numId w:val="33"/>
        </w:numPr>
        <w:spacing w:line="360" w:lineRule="auto"/>
        <w:jc w:val="both"/>
        <w:rPr>
          <w:noProof/>
          <w:lang w:val="en-US"/>
        </w:rPr>
      </w:pPr>
      <w:bookmarkStart w:id="56" w:name="_ENREF_33"/>
      <w:r w:rsidRPr="003942F1">
        <w:rPr>
          <w:noProof/>
          <w:lang w:val="en-US"/>
        </w:rPr>
        <w:t xml:space="preserve">Koletzko B, Broekaert I, Demmelmair H, Franke J, Hannibal I, Oberle D, et al. Protein intake in the first year of life: a risk factor for later obesity? The E.U. childhood obesity project. Adv Exp Med Biol. 2005; 569:69-79. </w:t>
      </w:r>
      <w:bookmarkEnd w:id="56"/>
    </w:p>
    <w:p w:rsidR="00D21943" w:rsidRPr="003942F1" w:rsidRDefault="00D21943" w:rsidP="00167425">
      <w:pPr>
        <w:pStyle w:val="EndNoteBibliography"/>
        <w:numPr>
          <w:ilvl w:val="0"/>
          <w:numId w:val="33"/>
        </w:numPr>
        <w:spacing w:line="360" w:lineRule="auto"/>
        <w:jc w:val="both"/>
        <w:rPr>
          <w:noProof/>
        </w:rPr>
      </w:pPr>
      <w:bookmarkStart w:id="57" w:name="_ENREF_34"/>
      <w:r w:rsidRPr="00D8405D">
        <w:rPr>
          <w:noProof/>
          <w:lang w:val="en-US"/>
        </w:rPr>
        <w:t xml:space="preserve">Escribano J, Luque V, Ferre N, Mendez-Riera G, Koletzko B, Grote V, et al. </w:t>
      </w:r>
      <w:r w:rsidRPr="003942F1">
        <w:rPr>
          <w:noProof/>
          <w:lang w:val="en-US"/>
        </w:rPr>
        <w:t xml:space="preserve">Effect of protein intake and weight gain velocity on body fat mass at 6 months of age: the EU Childhood Obesity Programme. </w:t>
      </w:r>
      <w:r w:rsidRPr="003942F1">
        <w:rPr>
          <w:noProof/>
        </w:rPr>
        <w:t xml:space="preserve">Int J Obes (Lond). 2012; 36:548-53. </w:t>
      </w:r>
      <w:bookmarkEnd w:id="57"/>
    </w:p>
    <w:p w:rsidR="00F5658B" w:rsidRPr="003942F1" w:rsidRDefault="00F5658B" w:rsidP="00167425">
      <w:pPr>
        <w:pStyle w:val="EndNoteBibliography"/>
        <w:spacing w:line="360" w:lineRule="auto"/>
        <w:jc w:val="both"/>
        <w:rPr>
          <w:noProof/>
        </w:rPr>
      </w:pPr>
    </w:p>
    <w:p w:rsidR="00F5658B" w:rsidRPr="003942F1" w:rsidRDefault="00F5658B" w:rsidP="00167425">
      <w:pPr>
        <w:pStyle w:val="EndNoteBibliography"/>
        <w:spacing w:line="360" w:lineRule="auto"/>
        <w:jc w:val="both"/>
        <w:rPr>
          <w:noProof/>
        </w:rPr>
      </w:pPr>
    </w:p>
    <w:p w:rsidR="00F5658B" w:rsidRPr="003942F1" w:rsidRDefault="00F5658B">
      <w:pPr>
        <w:spacing w:after="0" w:line="240" w:lineRule="auto"/>
        <w:rPr>
          <w:rFonts w:ascii="Times New Roman" w:hAnsi="Times New Roman"/>
          <w:noProof/>
          <w:sz w:val="24"/>
          <w:szCs w:val="24"/>
          <w:lang w:eastAsia="pt-BR"/>
        </w:rPr>
      </w:pPr>
      <w:r w:rsidRPr="003942F1">
        <w:rPr>
          <w:rFonts w:ascii="Times New Roman" w:hAnsi="Times New Roman"/>
          <w:noProof/>
          <w:sz w:val="24"/>
          <w:szCs w:val="24"/>
        </w:rPr>
        <w:br w:type="page"/>
      </w:r>
    </w:p>
    <w:p w:rsidR="00D21943" w:rsidRPr="003942F1" w:rsidRDefault="00D21943" w:rsidP="0016106F">
      <w:pPr>
        <w:spacing w:after="0" w:line="360" w:lineRule="auto"/>
        <w:jc w:val="both"/>
        <w:rPr>
          <w:rFonts w:ascii="Times New Roman" w:hAnsi="Times New Roman"/>
          <w:sz w:val="24"/>
          <w:szCs w:val="24"/>
        </w:rPr>
      </w:pPr>
      <w:r w:rsidRPr="003942F1">
        <w:rPr>
          <w:rFonts w:ascii="Times New Roman" w:hAnsi="Times New Roman"/>
          <w:b/>
          <w:sz w:val="24"/>
          <w:szCs w:val="24"/>
        </w:rPr>
        <w:t>Tabela 1</w:t>
      </w:r>
      <w:r w:rsidR="00F5658B" w:rsidRPr="003942F1">
        <w:rPr>
          <w:rFonts w:ascii="Times New Roman" w:hAnsi="Times New Roman"/>
          <w:b/>
          <w:sz w:val="24"/>
          <w:szCs w:val="24"/>
        </w:rPr>
        <w:t>.</w:t>
      </w:r>
      <w:r w:rsidR="00F5658B" w:rsidRPr="003942F1">
        <w:rPr>
          <w:rFonts w:ascii="Times New Roman" w:hAnsi="Times New Roman"/>
          <w:sz w:val="24"/>
          <w:szCs w:val="24"/>
        </w:rPr>
        <w:t xml:space="preserve"> </w:t>
      </w:r>
      <w:r w:rsidRPr="003942F1">
        <w:rPr>
          <w:rFonts w:ascii="Times New Roman" w:hAnsi="Times New Roman"/>
          <w:sz w:val="24"/>
          <w:szCs w:val="24"/>
        </w:rPr>
        <w:t>Características gerais das mães e seus filhos segundo o tipo de aleitamento materno.</w:t>
      </w: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417"/>
        <w:gridCol w:w="1418"/>
        <w:gridCol w:w="1417"/>
        <w:gridCol w:w="1286"/>
      </w:tblGrid>
      <w:tr w:rsidR="00D21943" w:rsidRPr="003942F1" w:rsidTr="005B3A39">
        <w:tc>
          <w:tcPr>
            <w:tcW w:w="2033" w:type="pct"/>
            <w:tcBorders>
              <w:left w:val="nil"/>
              <w:bottom w:val="nil"/>
              <w:right w:val="nil"/>
            </w:tcBorders>
          </w:tcPr>
          <w:p w:rsidR="00D21943" w:rsidRPr="003942F1" w:rsidRDefault="00D21943" w:rsidP="00167425">
            <w:pPr>
              <w:spacing w:after="0" w:line="360" w:lineRule="auto"/>
              <w:rPr>
                <w:rFonts w:ascii="Times New Roman" w:hAnsi="Times New Roman"/>
                <w:b/>
                <w:i/>
                <w:sz w:val="24"/>
                <w:szCs w:val="24"/>
              </w:rPr>
            </w:pPr>
          </w:p>
        </w:tc>
        <w:tc>
          <w:tcPr>
            <w:tcW w:w="2278" w:type="pct"/>
            <w:gridSpan w:val="3"/>
            <w:tcBorders>
              <w:left w:val="nil"/>
              <w:right w:val="nil"/>
            </w:tcBorders>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Tipo de amamentação</w:t>
            </w:r>
          </w:p>
        </w:tc>
        <w:tc>
          <w:tcPr>
            <w:tcW w:w="689" w:type="pct"/>
            <w:tcBorders>
              <w:left w:val="nil"/>
              <w:bottom w:val="nil"/>
              <w:right w:val="nil"/>
            </w:tcBorders>
          </w:tcPr>
          <w:p w:rsidR="00D21943" w:rsidRPr="003942F1" w:rsidRDefault="00D21943" w:rsidP="00167425">
            <w:pPr>
              <w:spacing w:after="0" w:line="360" w:lineRule="auto"/>
              <w:rPr>
                <w:rFonts w:ascii="Times New Roman" w:hAnsi="Times New Roman"/>
                <w:b/>
                <w:sz w:val="24"/>
                <w:szCs w:val="24"/>
              </w:rPr>
            </w:pPr>
          </w:p>
        </w:tc>
      </w:tr>
      <w:tr w:rsidR="00D21943" w:rsidRPr="003942F1" w:rsidTr="005B3A39">
        <w:trPr>
          <w:trHeight w:val="311"/>
        </w:trPr>
        <w:tc>
          <w:tcPr>
            <w:tcW w:w="2033" w:type="pct"/>
            <w:tcBorders>
              <w:top w:val="nil"/>
              <w:left w:val="nil"/>
              <w:bottom w:val="nil"/>
              <w:right w:val="nil"/>
            </w:tcBorders>
            <w:vAlign w:val="center"/>
          </w:tcPr>
          <w:p w:rsidR="00D21943" w:rsidRPr="003942F1" w:rsidRDefault="00D21943" w:rsidP="00167425">
            <w:pPr>
              <w:spacing w:after="0" w:line="360" w:lineRule="auto"/>
              <w:rPr>
                <w:rFonts w:ascii="Times New Roman" w:hAnsi="Times New Roman"/>
                <w:b/>
                <w:sz w:val="24"/>
                <w:szCs w:val="24"/>
              </w:rPr>
            </w:pPr>
            <w:r w:rsidRPr="003942F1">
              <w:rPr>
                <w:rFonts w:ascii="Times New Roman" w:hAnsi="Times New Roman"/>
                <w:b/>
                <w:sz w:val="24"/>
                <w:szCs w:val="24"/>
              </w:rPr>
              <w:t>Características</w:t>
            </w:r>
          </w:p>
        </w:tc>
        <w:tc>
          <w:tcPr>
            <w:tcW w:w="759" w:type="pct"/>
            <w:tcBorders>
              <w:left w:val="nil"/>
              <w:right w:val="nil"/>
            </w:tcBorders>
            <w:vAlign w:val="center"/>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AME</w:t>
            </w:r>
          </w:p>
        </w:tc>
        <w:tc>
          <w:tcPr>
            <w:tcW w:w="760" w:type="pct"/>
            <w:tcBorders>
              <w:left w:val="nil"/>
              <w:right w:val="nil"/>
            </w:tcBorders>
            <w:vAlign w:val="center"/>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ANE</w:t>
            </w:r>
          </w:p>
        </w:tc>
        <w:tc>
          <w:tcPr>
            <w:tcW w:w="759" w:type="pct"/>
            <w:tcBorders>
              <w:left w:val="nil"/>
              <w:right w:val="nil"/>
            </w:tcBorders>
            <w:vAlign w:val="center"/>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Total</w:t>
            </w:r>
          </w:p>
        </w:tc>
        <w:tc>
          <w:tcPr>
            <w:tcW w:w="689" w:type="pct"/>
            <w:tcBorders>
              <w:top w:val="nil"/>
              <w:left w:val="nil"/>
              <w:bottom w:val="nil"/>
              <w:right w:val="nil"/>
            </w:tcBorders>
            <w:vAlign w:val="center"/>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Valor de p</w:t>
            </w:r>
          </w:p>
        </w:tc>
      </w:tr>
      <w:tr w:rsidR="00D21943" w:rsidRPr="003942F1" w:rsidTr="005B3A39">
        <w:tc>
          <w:tcPr>
            <w:tcW w:w="2033" w:type="pct"/>
            <w:tcBorders>
              <w:top w:val="nil"/>
              <w:left w:val="nil"/>
              <w:right w:val="nil"/>
            </w:tcBorders>
          </w:tcPr>
          <w:p w:rsidR="00D21943" w:rsidRPr="003942F1" w:rsidRDefault="00D21943" w:rsidP="00167425">
            <w:pPr>
              <w:spacing w:after="0" w:line="360" w:lineRule="auto"/>
              <w:rPr>
                <w:rFonts w:ascii="Times New Roman" w:hAnsi="Times New Roman"/>
                <w:b/>
                <w:i/>
                <w:sz w:val="24"/>
                <w:szCs w:val="24"/>
              </w:rPr>
            </w:pPr>
          </w:p>
        </w:tc>
        <w:tc>
          <w:tcPr>
            <w:tcW w:w="759" w:type="pct"/>
            <w:tcBorders>
              <w:left w:val="nil"/>
              <w:right w:val="nil"/>
            </w:tcBorders>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n (%)</w:t>
            </w:r>
          </w:p>
        </w:tc>
        <w:tc>
          <w:tcPr>
            <w:tcW w:w="760" w:type="pct"/>
            <w:tcBorders>
              <w:left w:val="nil"/>
              <w:right w:val="nil"/>
            </w:tcBorders>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n (%)</w:t>
            </w:r>
          </w:p>
        </w:tc>
        <w:tc>
          <w:tcPr>
            <w:tcW w:w="759" w:type="pct"/>
            <w:tcBorders>
              <w:left w:val="nil"/>
              <w:right w:val="nil"/>
            </w:tcBorders>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n (%)</w:t>
            </w:r>
          </w:p>
        </w:tc>
        <w:tc>
          <w:tcPr>
            <w:tcW w:w="689" w:type="pct"/>
            <w:tcBorders>
              <w:top w:val="nil"/>
              <w:left w:val="nil"/>
              <w:right w:val="nil"/>
            </w:tcBorders>
          </w:tcPr>
          <w:p w:rsidR="00D21943" w:rsidRPr="003942F1" w:rsidRDefault="00D21943" w:rsidP="00167425">
            <w:pPr>
              <w:spacing w:after="0" w:line="360" w:lineRule="auto"/>
              <w:jc w:val="center"/>
              <w:rPr>
                <w:rFonts w:ascii="Times New Roman" w:hAnsi="Times New Roman"/>
                <w:b/>
                <w:sz w:val="24"/>
                <w:szCs w:val="24"/>
              </w:rPr>
            </w:pPr>
          </w:p>
        </w:tc>
      </w:tr>
      <w:tr w:rsidR="00D21943" w:rsidRPr="003942F1" w:rsidTr="005B3A39">
        <w:tc>
          <w:tcPr>
            <w:tcW w:w="2033" w:type="pct"/>
            <w:tcBorders>
              <w:left w:val="nil"/>
              <w:bottom w:val="nil"/>
              <w:right w:val="nil"/>
            </w:tcBorders>
          </w:tcPr>
          <w:p w:rsidR="00D21943" w:rsidRPr="003942F1" w:rsidRDefault="00D21943" w:rsidP="00167425">
            <w:pPr>
              <w:spacing w:after="0" w:line="360" w:lineRule="auto"/>
              <w:rPr>
                <w:rFonts w:ascii="Times New Roman" w:hAnsi="Times New Roman"/>
                <w:i/>
                <w:sz w:val="24"/>
                <w:szCs w:val="24"/>
              </w:rPr>
            </w:pPr>
            <w:r w:rsidRPr="003942F1">
              <w:rPr>
                <w:rFonts w:ascii="Times New Roman" w:hAnsi="Times New Roman"/>
                <w:i/>
                <w:sz w:val="24"/>
                <w:szCs w:val="24"/>
              </w:rPr>
              <w:t>Mães</w:t>
            </w:r>
          </w:p>
        </w:tc>
        <w:tc>
          <w:tcPr>
            <w:tcW w:w="759" w:type="pct"/>
            <w:tcBorders>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Idade (anos)</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0,741</w:t>
            </w: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&lt; 20</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3 (2,8)</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7 (3,6)</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10 (3,3)</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20 – 30</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63 (59,4)</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124 (62,9)</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187 (61.7)</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 30</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40 (37,8)</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66 (33,5)</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106 (35.0)</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Escolaridade (anos)</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0,472</w:t>
            </w: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&lt; 9</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35 (33,0)</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56 (28,4)</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91 (30,0)</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9 – 12</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46 (43,4)</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100 (50,8)</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146 (48,2)</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 12</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25 (23,6)</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41 (20,8)</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66 (21,8)</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Estado civil</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0,079</w:t>
            </w: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Casada/União consensual</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99 (93,4)</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171 (86,8)</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270 (89,1)</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Outro</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7 (6,6)</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26 (13,2)</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33 (10,9)</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Renda familiar (SM)</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0,468</w:t>
            </w: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&lt; 3</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58 (54,7)</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117 (60,3)</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175 (58,3)</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3 – 5</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29 (27,4)</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41 (21,1)</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70 (23,3)</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 5</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19 (17,9)</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36 (18,6)</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55 (18,4)</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Trabalhou/estudou após a gestação</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0,001</w:t>
            </w: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Não</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55 (42,4)</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64 (32,7)</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119 (39,5)</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b/>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color w:val="FF0000"/>
                <w:sz w:val="24"/>
                <w:szCs w:val="24"/>
              </w:rPr>
            </w:pPr>
            <w:r w:rsidRPr="003942F1">
              <w:rPr>
                <w:rFonts w:ascii="Times New Roman" w:hAnsi="Times New Roman"/>
                <w:sz w:val="24"/>
                <w:szCs w:val="24"/>
              </w:rPr>
              <w:t>Sim</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50 (47,6)</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132 (67,3)</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182 (60,5)</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b/>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IMC pré-gestacional (kg/m</w:t>
            </w:r>
            <w:r w:rsidRPr="003942F1">
              <w:rPr>
                <w:rFonts w:ascii="Times New Roman" w:hAnsi="Times New Roman"/>
                <w:sz w:val="24"/>
                <w:szCs w:val="24"/>
                <w:vertAlign w:val="superscript"/>
              </w:rPr>
              <w:t>2</w:t>
            </w:r>
            <w:r w:rsidRPr="003942F1">
              <w:rPr>
                <w:rFonts w:ascii="Times New Roman" w:hAnsi="Times New Roman"/>
                <w:sz w:val="24"/>
                <w:szCs w:val="24"/>
              </w:rPr>
              <w:t>)</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0,546</w:t>
            </w: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&lt; 25</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69 (65,1)</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120 (60,9)</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189 (62,4)</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25 – 30</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23 (21,7)</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54 (27,4)</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77 (25,4)</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 30</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14 (13,2)</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23 (11,7)</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37 (12,2)</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IMC atual (kg/m</w:t>
            </w:r>
            <w:r w:rsidRPr="003942F1">
              <w:rPr>
                <w:rFonts w:ascii="Times New Roman" w:hAnsi="Times New Roman"/>
                <w:sz w:val="24"/>
                <w:szCs w:val="24"/>
                <w:vertAlign w:val="superscript"/>
              </w:rPr>
              <w:t>2</w:t>
            </w:r>
            <w:r w:rsidRPr="003942F1">
              <w:rPr>
                <w:rFonts w:ascii="Times New Roman" w:hAnsi="Times New Roman"/>
                <w:sz w:val="24"/>
                <w:szCs w:val="24"/>
              </w:rPr>
              <w:t>)</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0,043</w:t>
            </w: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&lt; 25</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61 (59,2)</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92 (46,9)</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153 (51,2)</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 25</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42 (40,8)</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104 (53,1)</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146 (48,8)</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rPr>
                <w:rFonts w:ascii="Times New Roman" w:hAnsi="Times New Roman"/>
                <w:i/>
                <w:sz w:val="24"/>
                <w:szCs w:val="24"/>
              </w:rPr>
            </w:pPr>
            <w:r w:rsidRPr="003942F1">
              <w:rPr>
                <w:rFonts w:ascii="Times New Roman" w:hAnsi="Times New Roman"/>
                <w:i/>
                <w:sz w:val="24"/>
                <w:szCs w:val="24"/>
              </w:rPr>
              <w:t>Crianças</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Idade (meses)</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0,628</w:t>
            </w: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12 – 17</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67 (63,2)</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130 (66,0)</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197 (65,0)</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18 – 25</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39 (36,8)</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67 (34,0)</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106 (35,0)</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Sexo</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0,909</w:t>
            </w: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Masculino</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54 (50,9)</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99 (50,3)</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153 (50,5)</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Feminino</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52 (49,1)</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98 (49,7)</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150 (49,5)</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Peso ao nascer</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0,708</w:t>
            </w: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PIG/AIG</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77 (72,6)</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147 (74,6)</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224 (73,9)</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GIG</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29 (27,4)</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50 (25,4)</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79 (26,1)</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Apgar 1</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0,637</w:t>
            </w: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 7</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98 (92,5)</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179 (90,9)</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277 (91,4)</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&lt; 7</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8 (7,5)</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18 (9,1)</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26 (8,6)</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IMC (Percentil)</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0,048</w:t>
            </w:r>
          </w:p>
        </w:tc>
      </w:tr>
      <w:tr w:rsidR="00D21943" w:rsidRPr="003942F1" w:rsidTr="005B3A39">
        <w:tc>
          <w:tcPr>
            <w:tcW w:w="2033" w:type="pct"/>
            <w:tcBorders>
              <w:top w:val="nil"/>
              <w:left w:val="nil"/>
              <w:bottom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 P85</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70 (66,0)</w:t>
            </w:r>
          </w:p>
        </w:tc>
        <w:tc>
          <w:tcPr>
            <w:tcW w:w="760"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107 (54,3)</w:t>
            </w:r>
          </w:p>
        </w:tc>
        <w:tc>
          <w:tcPr>
            <w:tcW w:w="75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177 (58,4)</w:t>
            </w:r>
          </w:p>
        </w:tc>
        <w:tc>
          <w:tcPr>
            <w:tcW w:w="689" w:type="pct"/>
            <w:tcBorders>
              <w:top w:val="nil"/>
              <w:left w:val="nil"/>
              <w:bottom w:val="nil"/>
              <w:right w:val="nil"/>
            </w:tcBorders>
          </w:tcPr>
          <w:p w:rsidR="00D21943" w:rsidRPr="003942F1" w:rsidRDefault="00D21943" w:rsidP="00167425">
            <w:pPr>
              <w:spacing w:after="0" w:line="360" w:lineRule="auto"/>
              <w:jc w:val="center"/>
              <w:rPr>
                <w:rFonts w:ascii="Times New Roman" w:hAnsi="Times New Roman"/>
                <w:b/>
                <w:sz w:val="24"/>
                <w:szCs w:val="24"/>
              </w:rPr>
            </w:pPr>
          </w:p>
        </w:tc>
      </w:tr>
      <w:tr w:rsidR="00D21943" w:rsidRPr="003942F1" w:rsidTr="005B3A39">
        <w:tc>
          <w:tcPr>
            <w:tcW w:w="2033" w:type="pct"/>
            <w:tcBorders>
              <w:top w:val="nil"/>
              <w:left w:val="nil"/>
              <w:right w:val="nil"/>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&gt; P85</w:t>
            </w:r>
          </w:p>
        </w:tc>
        <w:tc>
          <w:tcPr>
            <w:tcW w:w="759" w:type="pct"/>
            <w:tcBorders>
              <w:top w:val="nil"/>
              <w:left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36 (34,0)</w:t>
            </w:r>
          </w:p>
        </w:tc>
        <w:tc>
          <w:tcPr>
            <w:tcW w:w="760" w:type="pct"/>
            <w:tcBorders>
              <w:top w:val="nil"/>
              <w:left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90 (45,7)</w:t>
            </w:r>
          </w:p>
        </w:tc>
        <w:tc>
          <w:tcPr>
            <w:tcW w:w="759" w:type="pct"/>
            <w:tcBorders>
              <w:top w:val="nil"/>
              <w:left w:val="nil"/>
              <w:right w:val="nil"/>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126 (41,6)</w:t>
            </w:r>
          </w:p>
        </w:tc>
        <w:tc>
          <w:tcPr>
            <w:tcW w:w="689" w:type="pct"/>
            <w:tcBorders>
              <w:top w:val="nil"/>
              <w:left w:val="nil"/>
              <w:right w:val="nil"/>
            </w:tcBorders>
          </w:tcPr>
          <w:p w:rsidR="00D21943" w:rsidRPr="003942F1" w:rsidRDefault="00D21943" w:rsidP="00167425">
            <w:pPr>
              <w:spacing w:after="0" w:line="360" w:lineRule="auto"/>
              <w:jc w:val="center"/>
              <w:rPr>
                <w:rFonts w:ascii="Times New Roman" w:hAnsi="Times New Roman"/>
                <w:sz w:val="24"/>
                <w:szCs w:val="24"/>
              </w:rPr>
            </w:pPr>
          </w:p>
        </w:tc>
      </w:tr>
    </w:tbl>
    <w:p w:rsidR="00D21943" w:rsidRPr="00011628" w:rsidRDefault="00D21943" w:rsidP="00011628">
      <w:pPr>
        <w:spacing w:after="0" w:line="360" w:lineRule="auto"/>
        <w:jc w:val="both"/>
        <w:rPr>
          <w:rFonts w:ascii="Times New Roman" w:hAnsi="Times New Roman"/>
          <w:sz w:val="20"/>
          <w:szCs w:val="20"/>
        </w:rPr>
      </w:pPr>
      <w:r w:rsidRPr="00011628">
        <w:rPr>
          <w:rFonts w:ascii="Times New Roman" w:hAnsi="Times New Roman"/>
          <w:sz w:val="20"/>
          <w:szCs w:val="20"/>
        </w:rPr>
        <w:t>AME: aleitamento materno exclusivo; ANE: aleitamento não exclusivo; SM: salário mínimo (US$305,6); IMC: índice de massa corporal; PIG: pequeno para a idade gestacional; AGA: adequado para a idade gestacional; GIG: grande para a idade gestacional.</w:t>
      </w:r>
    </w:p>
    <w:p w:rsidR="00D21943" w:rsidRPr="003942F1" w:rsidRDefault="00D21943" w:rsidP="00167425">
      <w:pPr>
        <w:spacing w:after="0" w:line="360" w:lineRule="auto"/>
        <w:outlineLvl w:val="3"/>
        <w:rPr>
          <w:rFonts w:ascii="Times New Roman" w:hAnsi="Times New Roman"/>
          <w:sz w:val="24"/>
          <w:szCs w:val="24"/>
        </w:rPr>
      </w:pPr>
    </w:p>
    <w:p w:rsidR="00167425" w:rsidRPr="003942F1" w:rsidRDefault="00167425" w:rsidP="00167425">
      <w:pPr>
        <w:spacing w:after="0" w:line="360" w:lineRule="auto"/>
        <w:outlineLvl w:val="3"/>
        <w:rPr>
          <w:rFonts w:ascii="Times New Roman" w:hAnsi="Times New Roman"/>
          <w:sz w:val="24"/>
          <w:szCs w:val="24"/>
        </w:rPr>
      </w:pPr>
    </w:p>
    <w:p w:rsidR="00D21943" w:rsidRPr="003942F1" w:rsidRDefault="00D21943" w:rsidP="00167425">
      <w:pPr>
        <w:spacing w:after="0" w:line="360" w:lineRule="auto"/>
        <w:outlineLvl w:val="3"/>
        <w:rPr>
          <w:rFonts w:ascii="Times New Roman" w:hAnsi="Times New Roman"/>
          <w:sz w:val="24"/>
          <w:szCs w:val="24"/>
        </w:rPr>
      </w:pPr>
    </w:p>
    <w:p w:rsidR="00D21943" w:rsidRPr="003942F1" w:rsidRDefault="00D21943" w:rsidP="00167425">
      <w:pPr>
        <w:spacing w:after="0" w:line="360" w:lineRule="auto"/>
        <w:outlineLvl w:val="3"/>
        <w:rPr>
          <w:rFonts w:ascii="Times New Roman" w:hAnsi="Times New Roman"/>
          <w:sz w:val="24"/>
          <w:szCs w:val="24"/>
        </w:rPr>
      </w:pPr>
    </w:p>
    <w:p w:rsidR="008B1FF6" w:rsidRPr="003942F1" w:rsidRDefault="008B1FF6" w:rsidP="00167425">
      <w:pPr>
        <w:spacing w:after="0" w:line="360" w:lineRule="auto"/>
        <w:rPr>
          <w:rFonts w:ascii="Times New Roman" w:hAnsi="Times New Roman"/>
          <w:bCs/>
          <w:sz w:val="24"/>
          <w:szCs w:val="24"/>
        </w:rPr>
      </w:pPr>
    </w:p>
    <w:p w:rsidR="00F5658B" w:rsidRPr="003942F1" w:rsidRDefault="00F5658B" w:rsidP="00167425">
      <w:pPr>
        <w:spacing w:after="0" w:line="360" w:lineRule="auto"/>
        <w:rPr>
          <w:rFonts w:ascii="Times New Roman" w:hAnsi="Times New Roman"/>
          <w:bCs/>
          <w:sz w:val="24"/>
          <w:szCs w:val="24"/>
        </w:rPr>
      </w:pPr>
      <w:r w:rsidRPr="003942F1">
        <w:rPr>
          <w:rFonts w:ascii="Times New Roman" w:hAnsi="Times New Roman"/>
          <w:bCs/>
          <w:sz w:val="24"/>
          <w:szCs w:val="24"/>
        </w:rPr>
        <w:br w:type="page"/>
      </w:r>
    </w:p>
    <w:p w:rsidR="00D21943" w:rsidRPr="003942F1" w:rsidRDefault="00D21943" w:rsidP="008326AA">
      <w:pPr>
        <w:spacing w:after="0" w:line="360" w:lineRule="auto"/>
        <w:jc w:val="both"/>
        <w:rPr>
          <w:rFonts w:ascii="Times New Roman" w:hAnsi="Times New Roman"/>
          <w:b/>
          <w:bCs/>
          <w:sz w:val="24"/>
          <w:szCs w:val="24"/>
        </w:rPr>
      </w:pPr>
      <w:r w:rsidRPr="003942F1">
        <w:rPr>
          <w:rFonts w:ascii="Times New Roman" w:hAnsi="Times New Roman"/>
          <w:b/>
          <w:bCs/>
          <w:sz w:val="24"/>
          <w:szCs w:val="24"/>
        </w:rPr>
        <w:t>Tabela 2</w:t>
      </w:r>
      <w:r w:rsidR="00F5658B" w:rsidRPr="003942F1">
        <w:rPr>
          <w:rFonts w:ascii="Times New Roman" w:hAnsi="Times New Roman"/>
          <w:b/>
          <w:bCs/>
          <w:sz w:val="24"/>
          <w:szCs w:val="24"/>
        </w:rPr>
        <w:t xml:space="preserve">. </w:t>
      </w:r>
      <w:r w:rsidRPr="003942F1">
        <w:rPr>
          <w:rFonts w:ascii="Times New Roman" w:hAnsi="Times New Roman"/>
          <w:sz w:val="24"/>
          <w:szCs w:val="24"/>
        </w:rPr>
        <w:t>Resultados da regressão logística tendo como desfecho crianças com risco de excesso de peso.</w:t>
      </w:r>
    </w:p>
    <w:tbl>
      <w:tblPr>
        <w:tblW w:w="9464" w:type="dxa"/>
        <w:tblLayout w:type="fixed"/>
        <w:tblLook w:val="01E0" w:firstRow="1" w:lastRow="1" w:firstColumn="1" w:lastColumn="1" w:noHBand="0" w:noVBand="0"/>
      </w:tblPr>
      <w:tblGrid>
        <w:gridCol w:w="2177"/>
        <w:gridCol w:w="1453"/>
        <w:gridCol w:w="797"/>
        <w:gridCol w:w="236"/>
        <w:gridCol w:w="1399"/>
        <w:gridCol w:w="769"/>
        <w:gridCol w:w="236"/>
        <w:gridCol w:w="1594"/>
        <w:gridCol w:w="803"/>
      </w:tblGrid>
      <w:tr w:rsidR="00D21943" w:rsidRPr="003942F1" w:rsidTr="005B3A39">
        <w:tc>
          <w:tcPr>
            <w:tcW w:w="2177" w:type="dxa"/>
            <w:vMerge w:val="restart"/>
            <w:tcBorders>
              <w:top w:val="single" w:sz="4" w:space="0" w:color="auto"/>
            </w:tcBorders>
            <w:vAlign w:val="center"/>
          </w:tcPr>
          <w:p w:rsidR="00D21943" w:rsidRPr="003942F1" w:rsidRDefault="00D21943" w:rsidP="00167425">
            <w:pPr>
              <w:spacing w:after="0" w:line="360" w:lineRule="auto"/>
              <w:rPr>
                <w:rFonts w:ascii="Times New Roman" w:hAnsi="Times New Roman"/>
                <w:b/>
                <w:sz w:val="24"/>
                <w:szCs w:val="24"/>
              </w:rPr>
            </w:pPr>
            <w:r w:rsidRPr="003942F1">
              <w:rPr>
                <w:rFonts w:ascii="Times New Roman" w:hAnsi="Times New Roman"/>
                <w:b/>
                <w:sz w:val="24"/>
                <w:szCs w:val="24"/>
              </w:rPr>
              <w:t>Características</w:t>
            </w:r>
          </w:p>
        </w:tc>
        <w:tc>
          <w:tcPr>
            <w:tcW w:w="2250" w:type="dxa"/>
            <w:gridSpan w:val="2"/>
            <w:tcBorders>
              <w:top w:val="single" w:sz="4" w:space="0" w:color="auto"/>
            </w:tcBorders>
          </w:tcPr>
          <w:p w:rsidR="00D21943" w:rsidRPr="003942F1" w:rsidRDefault="00D21943" w:rsidP="00167425">
            <w:pPr>
              <w:spacing w:after="0" w:line="360" w:lineRule="auto"/>
              <w:jc w:val="center"/>
              <w:rPr>
                <w:rFonts w:ascii="Times New Roman" w:hAnsi="Times New Roman"/>
                <w:b/>
                <w:i/>
                <w:sz w:val="24"/>
                <w:szCs w:val="24"/>
              </w:rPr>
            </w:pPr>
            <w:r w:rsidRPr="003942F1">
              <w:rPr>
                <w:rFonts w:ascii="Times New Roman" w:hAnsi="Times New Roman"/>
                <w:b/>
                <w:color w:val="000000"/>
                <w:sz w:val="24"/>
                <w:szCs w:val="24"/>
              </w:rPr>
              <w:t>Modelo 1</w:t>
            </w:r>
          </w:p>
        </w:tc>
        <w:tc>
          <w:tcPr>
            <w:tcW w:w="236" w:type="dxa"/>
            <w:tcBorders>
              <w:top w:val="single" w:sz="4" w:space="0" w:color="auto"/>
            </w:tcBorders>
          </w:tcPr>
          <w:p w:rsidR="00D21943" w:rsidRPr="003942F1" w:rsidRDefault="00D21943" w:rsidP="00167425">
            <w:pPr>
              <w:spacing w:after="0" w:line="360" w:lineRule="auto"/>
              <w:jc w:val="center"/>
              <w:rPr>
                <w:rFonts w:ascii="Times New Roman" w:hAnsi="Times New Roman"/>
                <w:b/>
                <w:sz w:val="24"/>
                <w:szCs w:val="24"/>
              </w:rPr>
            </w:pPr>
          </w:p>
        </w:tc>
        <w:tc>
          <w:tcPr>
            <w:tcW w:w="2168" w:type="dxa"/>
            <w:gridSpan w:val="2"/>
            <w:tcBorders>
              <w:top w:val="single" w:sz="4" w:space="0" w:color="auto"/>
            </w:tcBorders>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color w:val="000000"/>
                <w:sz w:val="24"/>
                <w:szCs w:val="24"/>
              </w:rPr>
              <w:t>Modelo 2</w:t>
            </w:r>
          </w:p>
        </w:tc>
        <w:tc>
          <w:tcPr>
            <w:tcW w:w="236" w:type="dxa"/>
            <w:tcBorders>
              <w:top w:val="single" w:sz="4" w:space="0" w:color="auto"/>
            </w:tcBorders>
          </w:tcPr>
          <w:p w:rsidR="00D21943" w:rsidRPr="003942F1" w:rsidRDefault="00D21943" w:rsidP="00167425">
            <w:pPr>
              <w:spacing w:after="0" w:line="360" w:lineRule="auto"/>
              <w:jc w:val="center"/>
              <w:rPr>
                <w:rFonts w:ascii="Times New Roman" w:hAnsi="Times New Roman"/>
                <w:b/>
                <w:sz w:val="24"/>
                <w:szCs w:val="24"/>
              </w:rPr>
            </w:pPr>
          </w:p>
        </w:tc>
        <w:tc>
          <w:tcPr>
            <w:tcW w:w="2397" w:type="dxa"/>
            <w:gridSpan w:val="2"/>
            <w:tcBorders>
              <w:top w:val="single" w:sz="4" w:space="0" w:color="auto"/>
            </w:tcBorders>
          </w:tcPr>
          <w:p w:rsidR="00D21943" w:rsidRPr="003942F1" w:rsidRDefault="00D21943" w:rsidP="00167425">
            <w:pPr>
              <w:spacing w:after="0" w:line="360" w:lineRule="auto"/>
              <w:jc w:val="center"/>
              <w:rPr>
                <w:rFonts w:ascii="Times New Roman" w:hAnsi="Times New Roman"/>
                <w:b/>
                <w:i/>
                <w:sz w:val="24"/>
                <w:szCs w:val="24"/>
              </w:rPr>
            </w:pPr>
            <w:r w:rsidRPr="003942F1">
              <w:rPr>
                <w:rFonts w:ascii="Times New Roman" w:hAnsi="Times New Roman"/>
                <w:b/>
                <w:color w:val="000000"/>
                <w:sz w:val="24"/>
                <w:szCs w:val="24"/>
              </w:rPr>
              <w:t>Modelo 3</w:t>
            </w:r>
          </w:p>
        </w:tc>
      </w:tr>
      <w:tr w:rsidR="00D21943" w:rsidRPr="003942F1" w:rsidTr="005B3A39">
        <w:tc>
          <w:tcPr>
            <w:tcW w:w="2177" w:type="dxa"/>
            <w:vMerge/>
            <w:tcBorders>
              <w:bottom w:val="single" w:sz="4" w:space="0" w:color="auto"/>
            </w:tcBorders>
          </w:tcPr>
          <w:p w:rsidR="00D21943" w:rsidRPr="003942F1" w:rsidRDefault="00D21943" w:rsidP="00167425">
            <w:pPr>
              <w:spacing w:after="0" w:line="360" w:lineRule="auto"/>
              <w:rPr>
                <w:rFonts w:ascii="Times New Roman" w:hAnsi="Times New Roman"/>
                <w:b/>
                <w:sz w:val="24"/>
                <w:szCs w:val="24"/>
              </w:rPr>
            </w:pPr>
          </w:p>
        </w:tc>
        <w:tc>
          <w:tcPr>
            <w:tcW w:w="1453" w:type="dxa"/>
            <w:tcBorders>
              <w:bottom w:val="single" w:sz="4" w:space="0" w:color="auto"/>
            </w:tcBorders>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OR*</w:t>
            </w:r>
          </w:p>
          <w:p w:rsidR="00D21943" w:rsidRPr="003942F1" w:rsidRDefault="00D21943" w:rsidP="00167425">
            <w:pPr>
              <w:spacing w:after="0" w:line="360" w:lineRule="auto"/>
              <w:jc w:val="center"/>
              <w:rPr>
                <w:rFonts w:ascii="Times New Roman" w:hAnsi="Times New Roman"/>
                <w:b/>
                <w:sz w:val="24"/>
                <w:szCs w:val="24"/>
                <w:vertAlign w:val="superscript"/>
              </w:rPr>
            </w:pPr>
            <w:r w:rsidRPr="003942F1">
              <w:rPr>
                <w:rFonts w:ascii="Times New Roman" w:hAnsi="Times New Roman"/>
                <w:b/>
                <w:sz w:val="24"/>
                <w:szCs w:val="24"/>
              </w:rPr>
              <w:t>(95% IC)</w:t>
            </w:r>
          </w:p>
        </w:tc>
        <w:tc>
          <w:tcPr>
            <w:tcW w:w="797" w:type="dxa"/>
            <w:tcBorders>
              <w:bottom w:val="single" w:sz="4" w:space="0" w:color="auto"/>
            </w:tcBorders>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Valor de p</w:t>
            </w:r>
          </w:p>
        </w:tc>
        <w:tc>
          <w:tcPr>
            <w:tcW w:w="236" w:type="dxa"/>
            <w:tcBorders>
              <w:bottom w:val="single" w:sz="4" w:space="0" w:color="auto"/>
            </w:tcBorders>
          </w:tcPr>
          <w:p w:rsidR="00D21943" w:rsidRPr="003942F1" w:rsidRDefault="00D21943" w:rsidP="00167425">
            <w:pPr>
              <w:spacing w:after="0" w:line="360" w:lineRule="auto"/>
              <w:jc w:val="center"/>
              <w:rPr>
                <w:rFonts w:ascii="Times New Roman" w:hAnsi="Times New Roman"/>
                <w:b/>
                <w:sz w:val="24"/>
                <w:szCs w:val="24"/>
              </w:rPr>
            </w:pPr>
          </w:p>
        </w:tc>
        <w:tc>
          <w:tcPr>
            <w:tcW w:w="1399" w:type="dxa"/>
            <w:tcBorders>
              <w:bottom w:val="single" w:sz="4" w:space="0" w:color="auto"/>
            </w:tcBorders>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OR**</w:t>
            </w:r>
          </w:p>
          <w:p w:rsidR="00D21943" w:rsidRPr="003942F1" w:rsidRDefault="00D21943" w:rsidP="00167425">
            <w:pPr>
              <w:spacing w:after="0" w:line="360" w:lineRule="auto"/>
              <w:jc w:val="center"/>
              <w:rPr>
                <w:rFonts w:ascii="Times New Roman" w:hAnsi="Times New Roman"/>
                <w:b/>
                <w:sz w:val="24"/>
                <w:szCs w:val="24"/>
                <w:vertAlign w:val="superscript"/>
              </w:rPr>
            </w:pPr>
            <w:r w:rsidRPr="003942F1">
              <w:rPr>
                <w:rFonts w:ascii="Times New Roman" w:hAnsi="Times New Roman"/>
                <w:b/>
                <w:sz w:val="24"/>
                <w:szCs w:val="24"/>
              </w:rPr>
              <w:t>(95% IC)</w:t>
            </w:r>
          </w:p>
        </w:tc>
        <w:tc>
          <w:tcPr>
            <w:tcW w:w="769" w:type="dxa"/>
            <w:tcBorders>
              <w:bottom w:val="single" w:sz="4" w:space="0" w:color="auto"/>
            </w:tcBorders>
          </w:tcPr>
          <w:p w:rsidR="00D21943" w:rsidRPr="003942F1" w:rsidRDefault="00D21943" w:rsidP="00167425">
            <w:pPr>
              <w:spacing w:after="0" w:line="360" w:lineRule="auto"/>
              <w:jc w:val="center"/>
              <w:rPr>
                <w:rFonts w:ascii="Times New Roman" w:hAnsi="Times New Roman"/>
                <w:b/>
                <w:i/>
                <w:sz w:val="24"/>
                <w:szCs w:val="24"/>
              </w:rPr>
            </w:pPr>
            <w:r w:rsidRPr="003942F1">
              <w:rPr>
                <w:rFonts w:ascii="Times New Roman" w:hAnsi="Times New Roman"/>
                <w:b/>
                <w:sz w:val="24"/>
                <w:szCs w:val="24"/>
              </w:rPr>
              <w:t>Valor de p</w:t>
            </w:r>
          </w:p>
        </w:tc>
        <w:tc>
          <w:tcPr>
            <w:tcW w:w="236" w:type="dxa"/>
            <w:tcBorders>
              <w:bottom w:val="single" w:sz="4" w:space="0" w:color="auto"/>
            </w:tcBorders>
          </w:tcPr>
          <w:p w:rsidR="00D21943" w:rsidRPr="003942F1" w:rsidRDefault="00D21943" w:rsidP="00167425">
            <w:pPr>
              <w:spacing w:after="0" w:line="360" w:lineRule="auto"/>
              <w:jc w:val="center"/>
              <w:rPr>
                <w:rFonts w:ascii="Times New Roman" w:hAnsi="Times New Roman"/>
                <w:b/>
                <w:sz w:val="24"/>
                <w:szCs w:val="24"/>
              </w:rPr>
            </w:pPr>
          </w:p>
        </w:tc>
        <w:tc>
          <w:tcPr>
            <w:tcW w:w="1594" w:type="dxa"/>
            <w:tcBorders>
              <w:bottom w:val="single" w:sz="4" w:space="0" w:color="auto"/>
            </w:tcBorders>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OR***</w:t>
            </w:r>
          </w:p>
          <w:p w:rsidR="00D21943" w:rsidRPr="003942F1" w:rsidRDefault="00D21943" w:rsidP="00167425">
            <w:pPr>
              <w:spacing w:after="0" w:line="360" w:lineRule="auto"/>
              <w:jc w:val="center"/>
              <w:rPr>
                <w:rFonts w:ascii="Times New Roman" w:hAnsi="Times New Roman"/>
                <w:b/>
                <w:sz w:val="24"/>
                <w:szCs w:val="24"/>
                <w:vertAlign w:val="superscript"/>
              </w:rPr>
            </w:pPr>
            <w:r w:rsidRPr="003942F1">
              <w:rPr>
                <w:rFonts w:ascii="Times New Roman" w:hAnsi="Times New Roman"/>
                <w:b/>
                <w:sz w:val="24"/>
                <w:szCs w:val="24"/>
              </w:rPr>
              <w:t>(95% IC)</w:t>
            </w:r>
          </w:p>
        </w:tc>
        <w:tc>
          <w:tcPr>
            <w:tcW w:w="803" w:type="dxa"/>
            <w:tcBorders>
              <w:bottom w:val="single" w:sz="4" w:space="0" w:color="auto"/>
            </w:tcBorders>
          </w:tcPr>
          <w:p w:rsidR="00D21943" w:rsidRPr="003942F1" w:rsidRDefault="00D21943" w:rsidP="00167425">
            <w:pPr>
              <w:spacing w:after="0" w:line="360" w:lineRule="auto"/>
              <w:jc w:val="center"/>
              <w:rPr>
                <w:rFonts w:ascii="Times New Roman" w:hAnsi="Times New Roman"/>
                <w:b/>
                <w:i/>
                <w:sz w:val="24"/>
                <w:szCs w:val="24"/>
              </w:rPr>
            </w:pPr>
            <w:r w:rsidRPr="003942F1">
              <w:rPr>
                <w:rFonts w:ascii="Times New Roman" w:hAnsi="Times New Roman"/>
                <w:b/>
                <w:sz w:val="24"/>
                <w:szCs w:val="24"/>
              </w:rPr>
              <w:t>Valor de p</w:t>
            </w:r>
          </w:p>
        </w:tc>
      </w:tr>
      <w:tr w:rsidR="00D21943" w:rsidRPr="003942F1" w:rsidTr="005B3A39">
        <w:tc>
          <w:tcPr>
            <w:tcW w:w="2177" w:type="dxa"/>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Tipo de amamentação</w:t>
            </w:r>
          </w:p>
        </w:tc>
        <w:tc>
          <w:tcPr>
            <w:tcW w:w="1453" w:type="dxa"/>
          </w:tcPr>
          <w:p w:rsidR="00D21943" w:rsidRPr="003942F1" w:rsidRDefault="00D21943" w:rsidP="00167425">
            <w:pPr>
              <w:spacing w:after="0" w:line="360" w:lineRule="auto"/>
              <w:jc w:val="center"/>
              <w:rPr>
                <w:rFonts w:ascii="Times New Roman" w:hAnsi="Times New Roman"/>
                <w:sz w:val="24"/>
                <w:szCs w:val="24"/>
              </w:rPr>
            </w:pPr>
          </w:p>
        </w:tc>
        <w:tc>
          <w:tcPr>
            <w:tcW w:w="797" w:type="dxa"/>
            <w:tcBorders>
              <w:top w:val="single" w:sz="4" w:space="0" w:color="auto"/>
            </w:tcBorders>
          </w:tcPr>
          <w:p w:rsidR="00D21943" w:rsidRPr="003942F1" w:rsidRDefault="00D21943" w:rsidP="00167425">
            <w:pPr>
              <w:spacing w:after="0" w:line="360" w:lineRule="auto"/>
              <w:jc w:val="center"/>
              <w:rPr>
                <w:rFonts w:ascii="Times New Roman" w:hAnsi="Times New Roman"/>
                <w:sz w:val="24"/>
                <w:szCs w:val="24"/>
              </w:rPr>
            </w:pPr>
          </w:p>
        </w:tc>
        <w:tc>
          <w:tcPr>
            <w:tcW w:w="236" w:type="dxa"/>
            <w:tcBorders>
              <w:top w:val="single" w:sz="4" w:space="0" w:color="auto"/>
            </w:tcBorders>
          </w:tcPr>
          <w:p w:rsidR="00D21943" w:rsidRPr="003942F1" w:rsidRDefault="00D21943" w:rsidP="00167425">
            <w:pPr>
              <w:spacing w:after="0" w:line="360" w:lineRule="auto"/>
              <w:jc w:val="center"/>
              <w:rPr>
                <w:rFonts w:ascii="Times New Roman" w:hAnsi="Times New Roman"/>
                <w:sz w:val="24"/>
                <w:szCs w:val="24"/>
              </w:rPr>
            </w:pPr>
          </w:p>
        </w:tc>
        <w:tc>
          <w:tcPr>
            <w:tcW w:w="1399" w:type="dxa"/>
            <w:tcBorders>
              <w:top w:val="single" w:sz="4" w:space="0" w:color="auto"/>
            </w:tcBorders>
          </w:tcPr>
          <w:p w:rsidR="00D21943" w:rsidRPr="003942F1" w:rsidRDefault="00D21943" w:rsidP="00167425">
            <w:pPr>
              <w:spacing w:after="0" w:line="360" w:lineRule="auto"/>
              <w:jc w:val="center"/>
              <w:rPr>
                <w:rFonts w:ascii="Times New Roman" w:hAnsi="Times New Roman"/>
                <w:sz w:val="24"/>
                <w:szCs w:val="24"/>
              </w:rPr>
            </w:pPr>
          </w:p>
        </w:tc>
        <w:tc>
          <w:tcPr>
            <w:tcW w:w="769" w:type="dxa"/>
            <w:tcBorders>
              <w:top w:val="single" w:sz="4" w:space="0" w:color="auto"/>
            </w:tcBorders>
          </w:tcPr>
          <w:p w:rsidR="00D21943" w:rsidRPr="003942F1" w:rsidRDefault="00D21943" w:rsidP="00167425">
            <w:pPr>
              <w:spacing w:after="0" w:line="360" w:lineRule="auto"/>
              <w:jc w:val="center"/>
              <w:rPr>
                <w:rFonts w:ascii="Times New Roman" w:hAnsi="Times New Roman"/>
                <w:sz w:val="24"/>
                <w:szCs w:val="24"/>
              </w:rPr>
            </w:pPr>
          </w:p>
        </w:tc>
        <w:tc>
          <w:tcPr>
            <w:tcW w:w="236" w:type="dxa"/>
            <w:tcBorders>
              <w:top w:val="single" w:sz="4" w:space="0" w:color="auto"/>
            </w:tcBorders>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AME</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ANE</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1,6 (1,0; 2,7)</w:t>
            </w:r>
          </w:p>
        </w:tc>
        <w:tc>
          <w:tcPr>
            <w:tcW w:w="797" w:type="dxa"/>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0,049</w:t>
            </w: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1,7 (1,0; 2,9)</w:t>
            </w:r>
          </w:p>
        </w:tc>
        <w:tc>
          <w:tcPr>
            <w:tcW w:w="769" w:type="dxa"/>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0,038</w:t>
            </w: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1,8 (1,0; 3,0)</w:t>
            </w:r>
          </w:p>
        </w:tc>
        <w:tc>
          <w:tcPr>
            <w:tcW w:w="803" w:type="dxa"/>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0,043</w:t>
            </w:r>
          </w:p>
        </w:tc>
      </w:tr>
      <w:tr w:rsidR="00D21943" w:rsidRPr="003942F1" w:rsidTr="005B3A39">
        <w:tc>
          <w:tcPr>
            <w:tcW w:w="2177" w:type="dxa"/>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Idade (anos)</w:t>
            </w:r>
          </w:p>
        </w:tc>
        <w:tc>
          <w:tcPr>
            <w:tcW w:w="1453" w:type="dxa"/>
          </w:tcPr>
          <w:p w:rsidR="00D21943" w:rsidRPr="003942F1" w:rsidRDefault="00D21943" w:rsidP="00167425">
            <w:pPr>
              <w:spacing w:after="0" w:line="360" w:lineRule="auto"/>
              <w:jc w:val="center"/>
              <w:rPr>
                <w:rFonts w:ascii="Times New Roman" w:hAnsi="Times New Roman"/>
                <w:sz w:val="24"/>
                <w:szCs w:val="24"/>
              </w:rPr>
            </w:pP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&lt; 30</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 30</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1,0 (0,6; 1,6)</w:t>
            </w:r>
          </w:p>
        </w:tc>
        <w:tc>
          <w:tcPr>
            <w:tcW w:w="797"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0,973</w:t>
            </w: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1,0 (0,6; 1,7)</w:t>
            </w:r>
          </w:p>
        </w:tc>
        <w:tc>
          <w:tcPr>
            <w:tcW w:w="80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0,989</w:t>
            </w:r>
          </w:p>
        </w:tc>
      </w:tr>
      <w:tr w:rsidR="00D21943" w:rsidRPr="003942F1" w:rsidTr="005B3A39">
        <w:tc>
          <w:tcPr>
            <w:tcW w:w="2177" w:type="dxa"/>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Escolaridade (anos)</w:t>
            </w:r>
          </w:p>
        </w:tc>
        <w:tc>
          <w:tcPr>
            <w:tcW w:w="1453" w:type="dxa"/>
          </w:tcPr>
          <w:p w:rsidR="00D21943" w:rsidRPr="003942F1" w:rsidRDefault="00D21943" w:rsidP="00167425">
            <w:pPr>
              <w:spacing w:after="0" w:line="360" w:lineRule="auto"/>
              <w:jc w:val="center"/>
              <w:rPr>
                <w:rFonts w:ascii="Times New Roman" w:hAnsi="Times New Roman"/>
                <w:sz w:val="24"/>
                <w:szCs w:val="24"/>
              </w:rPr>
            </w:pP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 12</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9 – 12</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1,4 (0,7; 2,5)</w:t>
            </w:r>
          </w:p>
        </w:tc>
        <w:tc>
          <w:tcPr>
            <w:tcW w:w="797"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0,307</w:t>
            </w: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1,2 (0,6; 2,4)</w:t>
            </w:r>
          </w:p>
        </w:tc>
        <w:tc>
          <w:tcPr>
            <w:tcW w:w="80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0,944</w:t>
            </w: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&lt; 9</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1,2 (0,6; 2,3)</w:t>
            </w:r>
          </w:p>
        </w:tc>
        <w:tc>
          <w:tcPr>
            <w:tcW w:w="797"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0,567</w:t>
            </w: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0,9 (0,4; 2,0)</w:t>
            </w:r>
          </w:p>
        </w:tc>
        <w:tc>
          <w:tcPr>
            <w:tcW w:w="80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0,779</w:t>
            </w:r>
          </w:p>
        </w:tc>
      </w:tr>
      <w:tr w:rsidR="00D21943" w:rsidRPr="003942F1" w:rsidTr="005B3A39">
        <w:tc>
          <w:tcPr>
            <w:tcW w:w="2177" w:type="dxa"/>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Estado civil</w:t>
            </w:r>
          </w:p>
        </w:tc>
        <w:tc>
          <w:tcPr>
            <w:tcW w:w="1453" w:type="dxa"/>
          </w:tcPr>
          <w:p w:rsidR="00D21943" w:rsidRPr="003942F1" w:rsidRDefault="00D21943" w:rsidP="00167425">
            <w:pPr>
              <w:spacing w:after="0" w:line="360" w:lineRule="auto"/>
              <w:jc w:val="center"/>
              <w:rPr>
                <w:rFonts w:ascii="Times New Roman" w:hAnsi="Times New Roman"/>
                <w:sz w:val="24"/>
                <w:szCs w:val="24"/>
              </w:rPr>
            </w:pP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Casada/União consensual</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Outro</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1,0 (0,5; 2,2)</w:t>
            </w:r>
          </w:p>
        </w:tc>
        <w:tc>
          <w:tcPr>
            <w:tcW w:w="797"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0,891</w:t>
            </w: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0,8 (0,3; 1,8)</w:t>
            </w:r>
          </w:p>
        </w:tc>
        <w:tc>
          <w:tcPr>
            <w:tcW w:w="80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0,553</w:t>
            </w:r>
          </w:p>
        </w:tc>
      </w:tr>
      <w:tr w:rsidR="00D21943" w:rsidRPr="003942F1" w:rsidTr="005B3A39">
        <w:tc>
          <w:tcPr>
            <w:tcW w:w="2177" w:type="dxa"/>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Renda familiar (SM)</w:t>
            </w:r>
          </w:p>
        </w:tc>
        <w:tc>
          <w:tcPr>
            <w:tcW w:w="1453" w:type="dxa"/>
          </w:tcPr>
          <w:p w:rsidR="00D21943" w:rsidRPr="003942F1" w:rsidRDefault="00D21943" w:rsidP="00167425">
            <w:pPr>
              <w:spacing w:after="0" w:line="360" w:lineRule="auto"/>
              <w:jc w:val="center"/>
              <w:rPr>
                <w:rFonts w:ascii="Times New Roman" w:hAnsi="Times New Roman"/>
                <w:sz w:val="24"/>
                <w:szCs w:val="24"/>
              </w:rPr>
            </w:pP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 5</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3 – 5</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1,2 (0,5; 2,3)</w:t>
            </w:r>
          </w:p>
        </w:tc>
        <w:tc>
          <w:tcPr>
            <w:tcW w:w="797"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0,764</w:t>
            </w: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1,4 (0,6; 3,3)</w:t>
            </w:r>
          </w:p>
        </w:tc>
        <w:tc>
          <w:tcPr>
            <w:tcW w:w="80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0,368</w:t>
            </w: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&lt; 3</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1,5 (0,8; 2,9)</w:t>
            </w:r>
          </w:p>
        </w:tc>
        <w:tc>
          <w:tcPr>
            <w:tcW w:w="797"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0,165</w:t>
            </w: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1,9 (0,9; 3,9)</w:t>
            </w:r>
          </w:p>
        </w:tc>
        <w:tc>
          <w:tcPr>
            <w:tcW w:w="80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0,097</w:t>
            </w:r>
          </w:p>
        </w:tc>
      </w:tr>
      <w:tr w:rsidR="00D21943" w:rsidRPr="003942F1" w:rsidTr="005B3A39">
        <w:tc>
          <w:tcPr>
            <w:tcW w:w="2177" w:type="dxa"/>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IMC materno atual (kg/m</w:t>
            </w:r>
            <w:r w:rsidRPr="003942F1">
              <w:rPr>
                <w:rFonts w:ascii="Times New Roman" w:hAnsi="Times New Roman"/>
                <w:sz w:val="24"/>
                <w:szCs w:val="24"/>
                <w:vertAlign w:val="superscript"/>
              </w:rPr>
              <w:t>2</w:t>
            </w:r>
            <w:r w:rsidRPr="003942F1">
              <w:rPr>
                <w:rFonts w:ascii="Times New Roman" w:hAnsi="Times New Roman"/>
                <w:sz w:val="24"/>
                <w:szCs w:val="24"/>
              </w:rPr>
              <w:t>)</w:t>
            </w:r>
          </w:p>
        </w:tc>
        <w:tc>
          <w:tcPr>
            <w:tcW w:w="1453" w:type="dxa"/>
          </w:tcPr>
          <w:p w:rsidR="00D21943" w:rsidRPr="003942F1" w:rsidRDefault="00D21943" w:rsidP="00167425">
            <w:pPr>
              <w:spacing w:after="0" w:line="360" w:lineRule="auto"/>
              <w:jc w:val="center"/>
              <w:rPr>
                <w:rFonts w:ascii="Times New Roman" w:hAnsi="Times New Roman"/>
                <w:sz w:val="24"/>
                <w:szCs w:val="24"/>
              </w:rPr>
            </w:pP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&lt; 25</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 xml:space="preserve">25 </w:t>
            </w:r>
            <w:r w:rsidR="003942F1" w:rsidRPr="003942F1">
              <w:rPr>
                <w:rFonts w:ascii="Times New Roman" w:hAnsi="Times New Roman"/>
                <w:sz w:val="24"/>
                <w:szCs w:val="24"/>
              </w:rPr>
              <w:t>–</w:t>
            </w:r>
            <w:r w:rsidRPr="003942F1">
              <w:rPr>
                <w:rFonts w:ascii="Times New Roman" w:hAnsi="Times New Roman"/>
                <w:sz w:val="24"/>
                <w:szCs w:val="24"/>
              </w:rPr>
              <w:t xml:space="preserve"> 30</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1,6 (0,9; 2,7)</w:t>
            </w:r>
          </w:p>
        </w:tc>
        <w:tc>
          <w:tcPr>
            <w:tcW w:w="797"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0,083</w:t>
            </w: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1,3 (0,7; 2,3)</w:t>
            </w:r>
          </w:p>
        </w:tc>
        <w:tc>
          <w:tcPr>
            <w:tcW w:w="769"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0,310</w:t>
            </w: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1,4 (0,8; 2,5)</w:t>
            </w:r>
          </w:p>
        </w:tc>
        <w:tc>
          <w:tcPr>
            <w:tcW w:w="80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0,293</w:t>
            </w: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 30</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2,1 (1,2; 3,9)</w:t>
            </w:r>
          </w:p>
        </w:tc>
        <w:tc>
          <w:tcPr>
            <w:tcW w:w="797" w:type="dxa"/>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0,012</w:t>
            </w: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1,8 (0,9; 3,2)</w:t>
            </w:r>
          </w:p>
        </w:tc>
        <w:tc>
          <w:tcPr>
            <w:tcW w:w="769"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0,082</w:t>
            </w: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1,8 (0,9; 3,4)</w:t>
            </w:r>
          </w:p>
        </w:tc>
        <w:tc>
          <w:tcPr>
            <w:tcW w:w="80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0,092</w:t>
            </w:r>
          </w:p>
        </w:tc>
      </w:tr>
      <w:tr w:rsidR="00D21943" w:rsidRPr="003942F1" w:rsidTr="005B3A39">
        <w:tc>
          <w:tcPr>
            <w:tcW w:w="2177" w:type="dxa"/>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Peso ao nascer</w:t>
            </w:r>
          </w:p>
        </w:tc>
        <w:tc>
          <w:tcPr>
            <w:tcW w:w="1453" w:type="dxa"/>
          </w:tcPr>
          <w:p w:rsidR="00D21943" w:rsidRPr="003942F1" w:rsidRDefault="00D21943" w:rsidP="00167425">
            <w:pPr>
              <w:spacing w:after="0" w:line="360" w:lineRule="auto"/>
              <w:jc w:val="center"/>
              <w:rPr>
                <w:rFonts w:ascii="Times New Roman" w:hAnsi="Times New Roman"/>
                <w:sz w:val="24"/>
                <w:szCs w:val="24"/>
              </w:rPr>
            </w:pP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PIG/AGA</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GIG</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2,3 (1,4; 3,8)</w:t>
            </w:r>
          </w:p>
        </w:tc>
        <w:tc>
          <w:tcPr>
            <w:tcW w:w="797" w:type="dxa"/>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0,001</w:t>
            </w: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2,6 (1,5; 4,6)</w:t>
            </w:r>
          </w:p>
        </w:tc>
        <w:tc>
          <w:tcPr>
            <w:tcW w:w="769"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b/>
                <w:sz w:val="24"/>
                <w:szCs w:val="24"/>
              </w:rPr>
              <w:t>0,001</w:t>
            </w: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2,5 (1,4; 4,5)</w:t>
            </w:r>
          </w:p>
        </w:tc>
        <w:tc>
          <w:tcPr>
            <w:tcW w:w="80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b/>
                <w:sz w:val="24"/>
                <w:szCs w:val="24"/>
              </w:rPr>
              <w:t>0,002</w:t>
            </w:r>
          </w:p>
        </w:tc>
      </w:tr>
      <w:tr w:rsidR="00D21943" w:rsidRPr="003942F1" w:rsidTr="005B3A39">
        <w:tc>
          <w:tcPr>
            <w:tcW w:w="2177" w:type="dxa"/>
          </w:tcPr>
          <w:p w:rsidR="00D21943" w:rsidRPr="003942F1" w:rsidRDefault="00D21943" w:rsidP="00167425">
            <w:pPr>
              <w:spacing w:after="0" w:line="360" w:lineRule="auto"/>
              <w:rPr>
                <w:rFonts w:ascii="Times New Roman" w:hAnsi="Times New Roman"/>
                <w:sz w:val="24"/>
                <w:szCs w:val="24"/>
              </w:rPr>
            </w:pPr>
            <w:r w:rsidRPr="003942F1">
              <w:rPr>
                <w:rFonts w:ascii="Times New Roman" w:hAnsi="Times New Roman"/>
                <w:sz w:val="24"/>
                <w:szCs w:val="24"/>
              </w:rPr>
              <w:t>Apgar 1</w:t>
            </w:r>
          </w:p>
        </w:tc>
        <w:tc>
          <w:tcPr>
            <w:tcW w:w="1453" w:type="dxa"/>
          </w:tcPr>
          <w:p w:rsidR="00D21943" w:rsidRPr="003942F1" w:rsidRDefault="00D21943" w:rsidP="00167425">
            <w:pPr>
              <w:spacing w:after="0" w:line="360" w:lineRule="auto"/>
              <w:jc w:val="center"/>
              <w:rPr>
                <w:rFonts w:ascii="Times New Roman" w:hAnsi="Times New Roman"/>
                <w:sz w:val="24"/>
                <w:szCs w:val="24"/>
              </w:rPr>
            </w:pP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 7</w:t>
            </w:r>
          </w:p>
        </w:tc>
        <w:tc>
          <w:tcPr>
            <w:tcW w:w="1453"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797"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399"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769" w:type="dxa"/>
          </w:tcPr>
          <w:p w:rsidR="00D21943" w:rsidRPr="003942F1" w:rsidRDefault="00D21943" w:rsidP="00167425">
            <w:pPr>
              <w:spacing w:after="0" w:line="360" w:lineRule="auto"/>
              <w:jc w:val="center"/>
              <w:rPr>
                <w:rFonts w:ascii="Times New Roman" w:hAnsi="Times New Roman"/>
                <w:sz w:val="24"/>
                <w:szCs w:val="24"/>
              </w:rPr>
            </w:pPr>
          </w:p>
        </w:tc>
        <w:tc>
          <w:tcPr>
            <w:tcW w:w="236" w:type="dxa"/>
          </w:tcPr>
          <w:p w:rsidR="00D21943" w:rsidRPr="003942F1" w:rsidRDefault="00D21943" w:rsidP="00167425">
            <w:pPr>
              <w:spacing w:after="0" w:line="360" w:lineRule="auto"/>
              <w:jc w:val="center"/>
              <w:rPr>
                <w:rFonts w:ascii="Times New Roman" w:hAnsi="Times New Roman"/>
                <w:sz w:val="24"/>
                <w:szCs w:val="24"/>
              </w:rPr>
            </w:pPr>
          </w:p>
        </w:tc>
        <w:tc>
          <w:tcPr>
            <w:tcW w:w="1594" w:type="dxa"/>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Referência</w:t>
            </w:r>
          </w:p>
        </w:tc>
        <w:tc>
          <w:tcPr>
            <w:tcW w:w="803" w:type="dxa"/>
          </w:tcPr>
          <w:p w:rsidR="00D21943" w:rsidRPr="003942F1" w:rsidRDefault="00D21943" w:rsidP="00167425">
            <w:pPr>
              <w:spacing w:after="0" w:line="360" w:lineRule="auto"/>
              <w:jc w:val="center"/>
              <w:rPr>
                <w:rFonts w:ascii="Times New Roman" w:hAnsi="Times New Roman"/>
                <w:sz w:val="24"/>
                <w:szCs w:val="24"/>
              </w:rPr>
            </w:pPr>
          </w:p>
        </w:tc>
      </w:tr>
      <w:tr w:rsidR="00D21943" w:rsidRPr="003942F1" w:rsidTr="005B3A39">
        <w:tc>
          <w:tcPr>
            <w:tcW w:w="2177" w:type="dxa"/>
            <w:tcBorders>
              <w:bottom w:val="single" w:sz="4" w:space="0" w:color="auto"/>
            </w:tcBorders>
          </w:tcPr>
          <w:p w:rsidR="00D21943" w:rsidRPr="003942F1" w:rsidRDefault="00D21943" w:rsidP="00167425">
            <w:pPr>
              <w:spacing w:after="0" w:line="360" w:lineRule="auto"/>
              <w:ind w:left="170"/>
              <w:rPr>
                <w:rFonts w:ascii="Times New Roman" w:hAnsi="Times New Roman"/>
                <w:sz w:val="24"/>
                <w:szCs w:val="24"/>
              </w:rPr>
            </w:pPr>
            <w:r w:rsidRPr="003942F1">
              <w:rPr>
                <w:rFonts w:ascii="Times New Roman" w:hAnsi="Times New Roman"/>
                <w:sz w:val="24"/>
                <w:szCs w:val="24"/>
              </w:rPr>
              <w:t>&lt; 7</w:t>
            </w:r>
          </w:p>
        </w:tc>
        <w:tc>
          <w:tcPr>
            <w:tcW w:w="1453" w:type="dxa"/>
            <w:tcBorders>
              <w:bottom w:val="single" w:sz="4" w:space="0" w:color="auto"/>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2,5 (1,1; 5,6)</w:t>
            </w:r>
          </w:p>
        </w:tc>
        <w:tc>
          <w:tcPr>
            <w:tcW w:w="797" w:type="dxa"/>
            <w:tcBorders>
              <w:bottom w:val="single" w:sz="4" w:space="0" w:color="auto"/>
            </w:tcBorders>
          </w:tcPr>
          <w:p w:rsidR="00D21943" w:rsidRPr="003942F1" w:rsidRDefault="00D21943" w:rsidP="00167425">
            <w:pPr>
              <w:spacing w:after="0" w:line="360" w:lineRule="auto"/>
              <w:jc w:val="center"/>
              <w:rPr>
                <w:rFonts w:ascii="Times New Roman" w:hAnsi="Times New Roman"/>
                <w:b/>
                <w:sz w:val="24"/>
                <w:szCs w:val="24"/>
              </w:rPr>
            </w:pPr>
            <w:r w:rsidRPr="003942F1">
              <w:rPr>
                <w:rFonts w:ascii="Times New Roman" w:hAnsi="Times New Roman"/>
                <w:b/>
                <w:sz w:val="24"/>
                <w:szCs w:val="24"/>
              </w:rPr>
              <w:t>0,033</w:t>
            </w:r>
          </w:p>
        </w:tc>
        <w:tc>
          <w:tcPr>
            <w:tcW w:w="236" w:type="dxa"/>
            <w:tcBorders>
              <w:bottom w:val="single" w:sz="4" w:space="0" w:color="auto"/>
            </w:tcBorders>
          </w:tcPr>
          <w:p w:rsidR="00D21943" w:rsidRPr="003942F1" w:rsidRDefault="00D21943" w:rsidP="00167425">
            <w:pPr>
              <w:spacing w:after="0" w:line="360" w:lineRule="auto"/>
              <w:jc w:val="center"/>
              <w:rPr>
                <w:rFonts w:ascii="Times New Roman" w:hAnsi="Times New Roman"/>
                <w:sz w:val="24"/>
                <w:szCs w:val="24"/>
              </w:rPr>
            </w:pPr>
          </w:p>
        </w:tc>
        <w:tc>
          <w:tcPr>
            <w:tcW w:w="1399" w:type="dxa"/>
            <w:tcBorders>
              <w:bottom w:val="single" w:sz="4" w:space="0" w:color="auto"/>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2,0 (0,8; 4,7)</w:t>
            </w:r>
          </w:p>
        </w:tc>
        <w:tc>
          <w:tcPr>
            <w:tcW w:w="769" w:type="dxa"/>
            <w:tcBorders>
              <w:bottom w:val="single" w:sz="4" w:space="0" w:color="auto"/>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0,138</w:t>
            </w:r>
          </w:p>
        </w:tc>
        <w:tc>
          <w:tcPr>
            <w:tcW w:w="236" w:type="dxa"/>
            <w:tcBorders>
              <w:bottom w:val="single" w:sz="4" w:space="0" w:color="auto"/>
            </w:tcBorders>
          </w:tcPr>
          <w:p w:rsidR="00D21943" w:rsidRPr="003942F1" w:rsidRDefault="00D21943" w:rsidP="00167425">
            <w:pPr>
              <w:spacing w:after="0" w:line="360" w:lineRule="auto"/>
              <w:jc w:val="center"/>
              <w:rPr>
                <w:rFonts w:ascii="Times New Roman" w:hAnsi="Times New Roman"/>
                <w:sz w:val="24"/>
                <w:szCs w:val="24"/>
              </w:rPr>
            </w:pPr>
          </w:p>
        </w:tc>
        <w:tc>
          <w:tcPr>
            <w:tcW w:w="1594" w:type="dxa"/>
            <w:tcBorders>
              <w:bottom w:val="single" w:sz="4" w:space="0" w:color="auto"/>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1,9 (0,8; 4,7)</w:t>
            </w:r>
          </w:p>
        </w:tc>
        <w:tc>
          <w:tcPr>
            <w:tcW w:w="803" w:type="dxa"/>
            <w:tcBorders>
              <w:bottom w:val="single" w:sz="4" w:space="0" w:color="auto"/>
            </w:tcBorders>
          </w:tcPr>
          <w:p w:rsidR="00D21943" w:rsidRPr="003942F1" w:rsidRDefault="00D21943" w:rsidP="00167425">
            <w:pPr>
              <w:spacing w:after="0" w:line="360" w:lineRule="auto"/>
              <w:jc w:val="center"/>
              <w:rPr>
                <w:rFonts w:ascii="Times New Roman" w:hAnsi="Times New Roman"/>
                <w:sz w:val="24"/>
                <w:szCs w:val="24"/>
              </w:rPr>
            </w:pPr>
            <w:r w:rsidRPr="003942F1">
              <w:rPr>
                <w:rFonts w:ascii="Times New Roman" w:hAnsi="Times New Roman"/>
                <w:sz w:val="24"/>
                <w:szCs w:val="24"/>
              </w:rPr>
              <w:t>0,148</w:t>
            </w:r>
          </w:p>
        </w:tc>
      </w:tr>
    </w:tbl>
    <w:p w:rsidR="00D21943" w:rsidRPr="00011628" w:rsidRDefault="00D21943" w:rsidP="00011628">
      <w:pPr>
        <w:spacing w:after="0" w:line="360" w:lineRule="auto"/>
        <w:jc w:val="both"/>
        <w:rPr>
          <w:rFonts w:ascii="Times New Roman" w:hAnsi="Times New Roman"/>
          <w:sz w:val="20"/>
          <w:szCs w:val="20"/>
        </w:rPr>
      </w:pPr>
      <w:r w:rsidRPr="00011628">
        <w:rPr>
          <w:rFonts w:ascii="Times New Roman" w:hAnsi="Times New Roman"/>
          <w:sz w:val="20"/>
          <w:szCs w:val="20"/>
        </w:rPr>
        <w:t xml:space="preserve">OR: </w:t>
      </w:r>
      <w:r w:rsidRPr="00011628">
        <w:rPr>
          <w:rFonts w:ascii="Times New Roman" w:hAnsi="Times New Roman"/>
          <w:i/>
          <w:sz w:val="20"/>
          <w:szCs w:val="20"/>
        </w:rPr>
        <w:t>odds ratio</w:t>
      </w:r>
      <w:r w:rsidRPr="00011628">
        <w:rPr>
          <w:rFonts w:ascii="Times New Roman" w:hAnsi="Times New Roman"/>
          <w:sz w:val="20"/>
          <w:szCs w:val="20"/>
        </w:rPr>
        <w:t>; IC: intervalo de 95% de confiança; AME: aleitamento materno exclusivo; ANE: aleitamento não exclusivo; SM: salário mínimo (US$305,6); IMC: índice de massa corporal; PIG: pequeno para a idade gestacional; AGA: adequado para a idade gestacional; GIG: grande para a idade gestacional.</w:t>
      </w:r>
    </w:p>
    <w:p w:rsidR="00D21943" w:rsidRPr="00011628" w:rsidRDefault="00D21943" w:rsidP="00011628">
      <w:pPr>
        <w:spacing w:after="0" w:line="360" w:lineRule="auto"/>
        <w:jc w:val="both"/>
        <w:rPr>
          <w:rFonts w:ascii="Times New Roman" w:hAnsi="Times New Roman"/>
          <w:sz w:val="20"/>
          <w:szCs w:val="20"/>
        </w:rPr>
      </w:pPr>
      <w:r w:rsidRPr="00011628">
        <w:rPr>
          <w:rFonts w:ascii="Times New Roman" w:hAnsi="Times New Roman"/>
          <w:sz w:val="20"/>
          <w:szCs w:val="20"/>
        </w:rPr>
        <w:t>* Análise não ajustada;</w:t>
      </w:r>
    </w:p>
    <w:p w:rsidR="00D21943" w:rsidRPr="00011628" w:rsidRDefault="00D21943" w:rsidP="00011628">
      <w:pPr>
        <w:spacing w:after="0" w:line="360" w:lineRule="auto"/>
        <w:jc w:val="both"/>
        <w:rPr>
          <w:rFonts w:ascii="Times New Roman" w:hAnsi="Times New Roman"/>
          <w:sz w:val="20"/>
          <w:szCs w:val="20"/>
        </w:rPr>
      </w:pPr>
      <w:r w:rsidRPr="00011628">
        <w:rPr>
          <w:rFonts w:ascii="Times New Roman" w:hAnsi="Times New Roman"/>
          <w:sz w:val="20"/>
          <w:szCs w:val="20"/>
        </w:rPr>
        <w:t>** Análise ajustada para as variáveis significativas (p&lt;0,05) do Modelo 1 + idade da criança e sexo;</w:t>
      </w:r>
    </w:p>
    <w:p w:rsidR="00D21943" w:rsidRPr="00011628" w:rsidRDefault="00D21943" w:rsidP="00011628">
      <w:pPr>
        <w:spacing w:after="0" w:line="360" w:lineRule="auto"/>
        <w:jc w:val="both"/>
        <w:rPr>
          <w:rFonts w:ascii="Times New Roman" w:hAnsi="Times New Roman"/>
          <w:sz w:val="20"/>
          <w:szCs w:val="20"/>
        </w:rPr>
      </w:pPr>
      <w:r w:rsidRPr="00011628">
        <w:rPr>
          <w:rFonts w:ascii="Times New Roman" w:hAnsi="Times New Roman"/>
          <w:sz w:val="20"/>
          <w:szCs w:val="20"/>
        </w:rPr>
        <w:t>*** Análise ajustada para todas as variáveis do Modelo 1 + idade da criança e sexo.</w:t>
      </w:r>
    </w:p>
    <w:p w:rsidR="00D21943" w:rsidRPr="003942F1" w:rsidRDefault="00D21943" w:rsidP="00167425">
      <w:pPr>
        <w:spacing w:after="0" w:line="360" w:lineRule="auto"/>
        <w:rPr>
          <w:rFonts w:ascii="Times New Roman" w:hAnsi="Times New Roman"/>
          <w:sz w:val="24"/>
          <w:szCs w:val="24"/>
        </w:rPr>
      </w:pPr>
    </w:p>
    <w:p w:rsidR="005E6D93" w:rsidRPr="003942F1" w:rsidRDefault="005E6D93" w:rsidP="00167425">
      <w:pPr>
        <w:spacing w:after="0" w:line="360" w:lineRule="auto"/>
        <w:ind w:right="119"/>
        <w:jc w:val="both"/>
        <w:rPr>
          <w:rFonts w:ascii="Times New Roman" w:hAnsi="Times New Roman"/>
          <w:b/>
          <w:sz w:val="24"/>
          <w:szCs w:val="24"/>
        </w:rPr>
      </w:pPr>
    </w:p>
    <w:p w:rsidR="00167425" w:rsidRDefault="00167425" w:rsidP="00167425">
      <w:pPr>
        <w:spacing w:after="0" w:line="360" w:lineRule="auto"/>
        <w:ind w:right="119"/>
        <w:jc w:val="both"/>
        <w:rPr>
          <w:rFonts w:ascii="Times New Roman" w:hAnsi="Times New Roman"/>
          <w:b/>
          <w:sz w:val="24"/>
          <w:szCs w:val="24"/>
        </w:rPr>
      </w:pPr>
      <w:r w:rsidRPr="003942F1">
        <w:rPr>
          <w:rFonts w:ascii="Times New Roman" w:hAnsi="Times New Roman"/>
          <w:b/>
          <w:sz w:val="24"/>
          <w:szCs w:val="24"/>
        </w:rPr>
        <w:t>Agradecimentos</w:t>
      </w:r>
    </w:p>
    <w:p w:rsidR="00011628" w:rsidRPr="003942F1" w:rsidRDefault="00011628" w:rsidP="00167425">
      <w:pPr>
        <w:spacing w:after="0" w:line="360" w:lineRule="auto"/>
        <w:ind w:right="119"/>
        <w:jc w:val="both"/>
        <w:rPr>
          <w:rFonts w:ascii="Times New Roman" w:hAnsi="Times New Roman"/>
          <w:b/>
          <w:sz w:val="24"/>
          <w:szCs w:val="24"/>
        </w:rPr>
      </w:pPr>
    </w:p>
    <w:p w:rsidR="00167425" w:rsidRPr="003942F1" w:rsidRDefault="00167425" w:rsidP="00167425">
      <w:pPr>
        <w:spacing w:after="0" w:line="360" w:lineRule="auto"/>
        <w:ind w:right="119"/>
        <w:jc w:val="both"/>
        <w:rPr>
          <w:rFonts w:ascii="Times New Roman" w:hAnsi="Times New Roman"/>
          <w:sz w:val="24"/>
          <w:szCs w:val="24"/>
        </w:rPr>
      </w:pPr>
      <w:r w:rsidRPr="003942F1">
        <w:rPr>
          <w:rFonts w:ascii="Times New Roman" w:hAnsi="Times New Roman"/>
          <w:sz w:val="24"/>
          <w:szCs w:val="24"/>
        </w:rPr>
        <w:t>Os autores agradecem a Maternidade Darcy Vargas de Joinville, Santa Catarina, Brasil, por terem permitido a coleta dos dados em seu estabelecimento; a Universidade da Região de Joinville, pelo suporte financeiro; ao Conselho Nacional de Desenvolvimento Científico e Tecnológico – CNPq pela bolsa de Pós-doutorado concedida a Marco Fabio Mastroeni; e a John Paul Ekwaru da Population Health Intervention Research Unit/School of Public Health/University of Alberta-Canada pelo suporte estatístico.</w:t>
      </w:r>
    </w:p>
    <w:p w:rsidR="00167425" w:rsidRPr="003942F1" w:rsidRDefault="00167425" w:rsidP="00D21943">
      <w:pPr>
        <w:spacing w:line="480" w:lineRule="auto"/>
        <w:rPr>
          <w:rFonts w:ascii="Times New Roman" w:hAnsi="Times New Roman"/>
        </w:rPr>
      </w:pPr>
    </w:p>
    <w:p w:rsidR="00167425" w:rsidRPr="003942F1" w:rsidRDefault="00167425">
      <w:pPr>
        <w:spacing w:after="0" w:line="240" w:lineRule="auto"/>
        <w:rPr>
          <w:rFonts w:ascii="Times New Roman" w:hAnsi="Times New Roman"/>
        </w:rPr>
      </w:pPr>
      <w:r w:rsidRPr="003942F1">
        <w:rPr>
          <w:rFonts w:ascii="Times New Roman" w:hAnsi="Times New Roman"/>
        </w:rPr>
        <w:br w:type="page"/>
      </w: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11628" w:rsidRDefault="00167425" w:rsidP="00011628">
      <w:pPr>
        <w:jc w:val="center"/>
        <w:rPr>
          <w:rFonts w:ascii="Arial" w:hAnsi="Arial" w:cs="Arial"/>
          <w:b/>
          <w:sz w:val="24"/>
          <w:szCs w:val="24"/>
        </w:rPr>
      </w:pPr>
      <w:r w:rsidRPr="0052488A">
        <w:rPr>
          <w:rFonts w:ascii="Arial" w:hAnsi="Arial" w:cs="Arial"/>
          <w:b/>
          <w:sz w:val="24"/>
          <w:szCs w:val="24"/>
        </w:rPr>
        <w:t>APÊNDICE B</w:t>
      </w:r>
    </w:p>
    <w:p w:rsidR="00974CCF" w:rsidRPr="00011628" w:rsidRDefault="00974CCF" w:rsidP="00011628">
      <w:pPr>
        <w:jc w:val="center"/>
        <w:rPr>
          <w:rFonts w:ascii="Arial" w:hAnsi="Arial" w:cs="Arial"/>
          <w:sz w:val="24"/>
          <w:szCs w:val="24"/>
        </w:rPr>
      </w:pPr>
      <w:r w:rsidRPr="00011628">
        <w:rPr>
          <w:rFonts w:ascii="Arial" w:hAnsi="Arial" w:cs="Arial"/>
          <w:sz w:val="24"/>
          <w:szCs w:val="24"/>
        </w:rPr>
        <w:t>Termo de Consentimento Livre e Esclarecido</w:t>
      </w:r>
    </w:p>
    <w:p w:rsidR="00F71C2E" w:rsidRPr="0052488A" w:rsidRDefault="00F71C2E" w:rsidP="006305CE">
      <w:pPr>
        <w:pStyle w:val="Ttulo1"/>
        <w:tabs>
          <w:tab w:val="num" w:pos="0"/>
        </w:tabs>
        <w:spacing w:line="360" w:lineRule="auto"/>
        <w:jc w:val="center"/>
        <w:rPr>
          <w:rFonts w:ascii="Arial" w:hAnsi="Arial" w:cs="Arial"/>
          <w:sz w:val="24"/>
          <w:szCs w:val="24"/>
        </w:rPr>
      </w:pPr>
    </w:p>
    <w:p w:rsidR="00F71C2E" w:rsidRPr="0052488A" w:rsidRDefault="00F71C2E" w:rsidP="006305CE">
      <w:pPr>
        <w:pStyle w:val="Ttulo1"/>
        <w:tabs>
          <w:tab w:val="num" w:pos="0"/>
        </w:tabs>
        <w:spacing w:line="360" w:lineRule="auto"/>
        <w:jc w:val="center"/>
        <w:rPr>
          <w:rFonts w:ascii="Arial" w:hAnsi="Arial" w:cs="Arial"/>
          <w:sz w:val="24"/>
          <w:szCs w:val="24"/>
        </w:rPr>
      </w:pPr>
    </w:p>
    <w:p w:rsidR="00F71C2E" w:rsidRPr="0052488A" w:rsidRDefault="00F71C2E" w:rsidP="006305CE">
      <w:pPr>
        <w:pStyle w:val="Ttulo1"/>
        <w:tabs>
          <w:tab w:val="num" w:pos="0"/>
        </w:tabs>
        <w:spacing w:line="360" w:lineRule="auto"/>
        <w:jc w:val="center"/>
        <w:rPr>
          <w:rFonts w:ascii="Arial" w:hAnsi="Arial" w:cs="Arial"/>
          <w:sz w:val="24"/>
          <w:szCs w:val="24"/>
        </w:rPr>
      </w:pPr>
    </w:p>
    <w:p w:rsidR="00F71C2E" w:rsidRPr="0052488A" w:rsidRDefault="00F71C2E" w:rsidP="006305CE">
      <w:pPr>
        <w:pStyle w:val="Ttulo1"/>
        <w:tabs>
          <w:tab w:val="num" w:pos="0"/>
        </w:tabs>
        <w:spacing w:line="360" w:lineRule="auto"/>
        <w:jc w:val="center"/>
        <w:rPr>
          <w:rFonts w:ascii="Arial" w:hAnsi="Arial" w:cs="Arial"/>
          <w:sz w:val="24"/>
          <w:szCs w:val="24"/>
        </w:rPr>
      </w:pPr>
    </w:p>
    <w:p w:rsidR="00522F6E" w:rsidRPr="0052488A" w:rsidRDefault="00522F6E" w:rsidP="00522F6E">
      <w:pPr>
        <w:rPr>
          <w:rFonts w:ascii="Arial" w:hAnsi="Arial" w:cs="Arial"/>
        </w:rPr>
      </w:pPr>
    </w:p>
    <w:p w:rsidR="00522F6E" w:rsidRPr="0052488A" w:rsidRDefault="00522F6E" w:rsidP="00522F6E">
      <w:pPr>
        <w:rPr>
          <w:rFonts w:ascii="Arial" w:hAnsi="Arial" w:cs="Arial"/>
        </w:rPr>
      </w:pPr>
    </w:p>
    <w:p w:rsidR="00283DEC" w:rsidRDefault="00283DEC" w:rsidP="00522F6E">
      <w:pPr>
        <w:rPr>
          <w:rFonts w:ascii="Arial" w:hAnsi="Arial" w:cs="Arial"/>
        </w:rPr>
      </w:pPr>
    </w:p>
    <w:p w:rsidR="0003294B" w:rsidRDefault="0003294B" w:rsidP="00522F6E">
      <w:pPr>
        <w:rPr>
          <w:rFonts w:ascii="Arial" w:hAnsi="Arial" w:cs="Arial"/>
        </w:rPr>
      </w:pPr>
    </w:p>
    <w:p w:rsidR="0003294B" w:rsidRDefault="0003294B" w:rsidP="00522F6E">
      <w:pPr>
        <w:rPr>
          <w:rFonts w:ascii="Arial" w:hAnsi="Arial" w:cs="Arial"/>
        </w:rPr>
      </w:pPr>
    </w:p>
    <w:p w:rsidR="0003294B" w:rsidRDefault="0003294B" w:rsidP="00522F6E">
      <w:pPr>
        <w:rPr>
          <w:rFonts w:ascii="Arial" w:hAnsi="Arial" w:cs="Arial"/>
        </w:rPr>
      </w:pPr>
    </w:p>
    <w:p w:rsidR="0003294B" w:rsidRDefault="0003294B" w:rsidP="00522F6E">
      <w:pPr>
        <w:rPr>
          <w:rFonts w:ascii="Arial" w:hAnsi="Arial" w:cs="Arial"/>
        </w:rPr>
      </w:pPr>
    </w:p>
    <w:p w:rsidR="0003294B" w:rsidRDefault="0003294B" w:rsidP="00522F6E">
      <w:pPr>
        <w:rPr>
          <w:rFonts w:ascii="Arial" w:hAnsi="Arial" w:cs="Arial"/>
        </w:rPr>
      </w:pPr>
    </w:p>
    <w:p w:rsidR="0003294B" w:rsidRDefault="0003294B" w:rsidP="00522F6E">
      <w:pPr>
        <w:rPr>
          <w:rFonts w:ascii="Arial" w:hAnsi="Arial" w:cs="Arial"/>
        </w:rPr>
      </w:pPr>
    </w:p>
    <w:p w:rsidR="0003294B" w:rsidRPr="0052488A" w:rsidRDefault="0003294B" w:rsidP="00522F6E">
      <w:pPr>
        <w:rPr>
          <w:rFonts w:ascii="Arial" w:hAnsi="Arial" w:cs="Arial"/>
        </w:rPr>
      </w:pPr>
      <w:r>
        <w:rPr>
          <w:rFonts w:ascii="Arial" w:hAnsi="Arial" w:cs="Arial"/>
          <w:noProof/>
          <w:lang w:eastAsia="pt-BR"/>
        </w:rPr>
        <w:drawing>
          <wp:inline distT="0" distB="0" distL="0" distR="0">
            <wp:extent cx="5759450" cy="8148119"/>
            <wp:effectExtent l="1905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5759450" cy="8148119"/>
                    </a:xfrm>
                    <a:prstGeom prst="rect">
                      <a:avLst/>
                    </a:prstGeom>
                    <a:noFill/>
                    <a:ln w="9525">
                      <a:noFill/>
                      <a:miter lim="800000"/>
                      <a:headEnd/>
                      <a:tailEnd/>
                    </a:ln>
                  </pic:spPr>
                </pic:pic>
              </a:graphicData>
            </a:graphic>
          </wp:inline>
        </w:drawing>
      </w:r>
    </w:p>
    <w:p w:rsidR="004957E3" w:rsidRPr="0052488A" w:rsidRDefault="004957E3">
      <w:pPr>
        <w:spacing w:after="0" w:line="240" w:lineRule="auto"/>
        <w:rPr>
          <w:rFonts w:ascii="Arial" w:hAnsi="Arial" w:cs="Arial"/>
          <w:b/>
          <w:bCs/>
          <w:kern w:val="32"/>
          <w:sz w:val="24"/>
          <w:szCs w:val="24"/>
        </w:rPr>
      </w:pPr>
      <w:r w:rsidRPr="0052488A">
        <w:rPr>
          <w:rFonts w:ascii="Arial" w:hAnsi="Arial" w:cs="Arial"/>
          <w:sz w:val="24"/>
          <w:szCs w:val="24"/>
        </w:rPr>
        <w:br w:type="page"/>
      </w: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3294B" w:rsidRDefault="0003294B" w:rsidP="00011628">
      <w:pPr>
        <w:jc w:val="center"/>
        <w:rPr>
          <w:rFonts w:ascii="Arial" w:hAnsi="Arial" w:cs="Arial"/>
          <w:b/>
          <w:sz w:val="24"/>
          <w:szCs w:val="24"/>
        </w:rPr>
      </w:pPr>
    </w:p>
    <w:p w:rsidR="00011628" w:rsidRPr="00011628" w:rsidRDefault="00A06370" w:rsidP="00011628">
      <w:pPr>
        <w:jc w:val="center"/>
        <w:rPr>
          <w:rFonts w:ascii="Arial" w:hAnsi="Arial" w:cs="Arial"/>
          <w:b/>
          <w:sz w:val="24"/>
          <w:szCs w:val="24"/>
        </w:rPr>
      </w:pPr>
      <w:r w:rsidRPr="00011628">
        <w:rPr>
          <w:rFonts w:ascii="Arial" w:hAnsi="Arial" w:cs="Arial"/>
          <w:b/>
          <w:sz w:val="24"/>
          <w:szCs w:val="24"/>
        </w:rPr>
        <w:t xml:space="preserve">ANEXO </w:t>
      </w:r>
      <w:r w:rsidR="004B011A">
        <w:rPr>
          <w:rFonts w:ascii="Arial" w:hAnsi="Arial" w:cs="Arial"/>
          <w:b/>
          <w:sz w:val="24"/>
          <w:szCs w:val="24"/>
        </w:rPr>
        <w:t>A</w:t>
      </w:r>
    </w:p>
    <w:p w:rsidR="00CD26FE" w:rsidRPr="00011628" w:rsidRDefault="00CD26FE" w:rsidP="00011628">
      <w:pPr>
        <w:jc w:val="center"/>
        <w:rPr>
          <w:rFonts w:ascii="Arial" w:hAnsi="Arial" w:cs="Arial"/>
          <w:color w:val="000000"/>
          <w:sz w:val="24"/>
          <w:szCs w:val="24"/>
          <w:shd w:val="clear" w:color="auto" w:fill="FFFFFF"/>
        </w:rPr>
      </w:pPr>
      <w:r w:rsidRPr="00011628">
        <w:rPr>
          <w:rFonts w:ascii="Arial" w:hAnsi="Arial" w:cs="Arial"/>
          <w:color w:val="000000"/>
          <w:sz w:val="24"/>
          <w:szCs w:val="24"/>
          <w:shd w:val="clear" w:color="auto" w:fill="FFFFFF"/>
        </w:rPr>
        <w:t>Termo de Aprovação do Comitê de ética em Pesquisa da UNIVILLE</w:t>
      </w:r>
    </w:p>
    <w:p w:rsidR="00CD26FE" w:rsidRDefault="00CD26FE" w:rsidP="006305CE">
      <w:pPr>
        <w:spacing w:after="0" w:line="360" w:lineRule="auto"/>
        <w:jc w:val="both"/>
        <w:rPr>
          <w:rFonts w:ascii="Arial" w:hAnsi="Arial" w:cs="Arial"/>
          <w:sz w:val="24"/>
          <w:szCs w:val="24"/>
        </w:rPr>
      </w:pPr>
    </w:p>
    <w:p w:rsidR="0003294B" w:rsidRDefault="0003294B" w:rsidP="006305CE">
      <w:pPr>
        <w:spacing w:after="0" w:line="360" w:lineRule="auto"/>
        <w:jc w:val="both"/>
        <w:rPr>
          <w:rFonts w:ascii="Arial" w:hAnsi="Arial" w:cs="Arial"/>
          <w:sz w:val="24"/>
          <w:szCs w:val="24"/>
        </w:rPr>
      </w:pPr>
    </w:p>
    <w:p w:rsidR="0003294B" w:rsidRDefault="0003294B" w:rsidP="006305CE">
      <w:pPr>
        <w:spacing w:after="0" w:line="360" w:lineRule="auto"/>
        <w:jc w:val="both"/>
        <w:rPr>
          <w:rFonts w:ascii="Arial" w:hAnsi="Arial" w:cs="Arial"/>
          <w:sz w:val="24"/>
          <w:szCs w:val="24"/>
        </w:rPr>
      </w:pPr>
    </w:p>
    <w:p w:rsidR="0003294B" w:rsidRDefault="0003294B" w:rsidP="006305CE">
      <w:pPr>
        <w:spacing w:after="0" w:line="360" w:lineRule="auto"/>
        <w:jc w:val="both"/>
        <w:rPr>
          <w:rFonts w:ascii="Arial" w:hAnsi="Arial" w:cs="Arial"/>
          <w:sz w:val="24"/>
          <w:szCs w:val="24"/>
        </w:rPr>
      </w:pPr>
    </w:p>
    <w:p w:rsidR="0003294B" w:rsidRDefault="0003294B">
      <w:pPr>
        <w:spacing w:after="0" w:line="240" w:lineRule="auto"/>
        <w:rPr>
          <w:rFonts w:ascii="Arial" w:hAnsi="Arial" w:cs="Arial"/>
          <w:sz w:val="24"/>
          <w:szCs w:val="24"/>
        </w:rPr>
      </w:pPr>
      <w:r>
        <w:rPr>
          <w:rFonts w:ascii="Arial" w:hAnsi="Arial" w:cs="Arial"/>
          <w:sz w:val="24"/>
          <w:szCs w:val="24"/>
        </w:rPr>
        <w:br w:type="page"/>
      </w:r>
    </w:p>
    <w:p w:rsidR="0003294B" w:rsidRPr="0052488A" w:rsidRDefault="0003294B" w:rsidP="006305CE">
      <w:pPr>
        <w:spacing w:after="0" w:line="360" w:lineRule="auto"/>
        <w:jc w:val="both"/>
        <w:rPr>
          <w:rFonts w:ascii="Arial" w:hAnsi="Arial" w:cs="Arial"/>
          <w:sz w:val="24"/>
          <w:szCs w:val="24"/>
        </w:rPr>
      </w:pPr>
      <w:r>
        <w:rPr>
          <w:rFonts w:ascii="Arial" w:hAnsi="Arial" w:cs="Arial"/>
          <w:noProof/>
          <w:sz w:val="24"/>
          <w:szCs w:val="24"/>
          <w:lang w:eastAsia="pt-BR"/>
        </w:rPr>
        <w:drawing>
          <wp:inline distT="0" distB="0" distL="0" distR="0">
            <wp:extent cx="5759450" cy="8148119"/>
            <wp:effectExtent l="19050" t="0" r="0" b="0"/>
            <wp:docPr id="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5759450" cy="8148119"/>
                    </a:xfrm>
                    <a:prstGeom prst="rect">
                      <a:avLst/>
                    </a:prstGeom>
                    <a:noFill/>
                    <a:ln w="9525">
                      <a:noFill/>
                      <a:miter lim="800000"/>
                      <a:headEnd/>
                      <a:tailEnd/>
                    </a:ln>
                  </pic:spPr>
                </pic:pic>
              </a:graphicData>
            </a:graphic>
          </wp:inline>
        </w:drawing>
      </w:r>
    </w:p>
    <w:sectPr w:rsidR="0003294B" w:rsidRPr="0052488A" w:rsidSect="002423C3">
      <w:headerReference w:type="default" r:id="rId18"/>
      <w:pgSz w:w="11906" w:h="16838" w:code="9"/>
      <w:pgMar w:top="1418" w:right="1418" w:bottom="1418" w:left="1418" w:header="709" w:footer="709" w:gutter="0"/>
      <w:pgNumType w:start="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CA0" w:rsidRDefault="00804CA0" w:rsidP="00871A4C">
      <w:pPr>
        <w:spacing w:after="0" w:line="240" w:lineRule="auto"/>
      </w:pPr>
      <w:r>
        <w:separator/>
      </w:r>
    </w:p>
  </w:endnote>
  <w:endnote w:type="continuationSeparator" w:id="0">
    <w:p w:rsidR="00804CA0" w:rsidRDefault="00804CA0" w:rsidP="00871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GaramondPro-Regular">
    <w:altName w:val="MS Mincho"/>
    <w:panose1 w:val="00000000000000000000"/>
    <w:charset w:val="80"/>
    <w:family w:val="roman"/>
    <w:notTrueType/>
    <w:pitch w:val="default"/>
    <w:sig w:usb0="00000001" w:usb1="08070000" w:usb2="00000010" w:usb3="00000000" w:csb0="00020000" w:csb1="00000000"/>
  </w:font>
  <w:font w:name="Humanist521BT-Roman">
    <w:altName w:val="MS Mincho"/>
    <w:panose1 w:val="00000000000000000000"/>
    <w:charset w:val="80"/>
    <w:family w:val="auto"/>
    <w:notTrueType/>
    <w:pitch w:val="default"/>
    <w:sig w:usb0="00000003" w:usb1="08070000" w:usb2="00000010" w:usb3="00000000" w:csb0="00020001" w:csb1="00000000"/>
  </w:font>
  <w:font w:name="ArialMT">
    <w:altName w:val="Microsoft JhengHei"/>
    <w:panose1 w:val="00000000000000000000"/>
    <w:charset w:val="88"/>
    <w:family w:val="auto"/>
    <w:notTrueType/>
    <w:pitch w:val="default"/>
    <w:sig w:usb0="00000001" w:usb1="08080000" w:usb2="00000010" w:usb3="00000000" w:csb0="00100000" w:csb1="00000000"/>
  </w:font>
  <w:font w:name="MyriadPro-Light">
    <w:altName w:val="MS Gothic"/>
    <w:panose1 w:val="00000000000000000000"/>
    <w:charset w:val="80"/>
    <w:family w:val="swiss"/>
    <w:notTrueType/>
    <w:pitch w:val="default"/>
    <w:sig w:usb0="00000001" w:usb1="08070000" w:usb2="00000010" w:usb3="00000000" w:csb0="00020000" w:csb1="00000000"/>
  </w:font>
  <w:font w:name="Wingdings-Regular">
    <w:altName w:val="Microsoft JhengHei"/>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CA0" w:rsidRDefault="00804CA0" w:rsidP="00871A4C">
      <w:pPr>
        <w:spacing w:after="0" w:line="240" w:lineRule="auto"/>
      </w:pPr>
      <w:r>
        <w:separator/>
      </w:r>
    </w:p>
  </w:footnote>
  <w:footnote w:type="continuationSeparator" w:id="0">
    <w:p w:rsidR="00804CA0" w:rsidRDefault="00804CA0" w:rsidP="00871A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A20" w:rsidRDefault="00FF6A20" w:rsidP="007F4041">
    <w:pPr>
      <w:pStyle w:val="Cabealh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30982"/>
      <w:docPartObj>
        <w:docPartGallery w:val="Page Numbers (Top of Page)"/>
        <w:docPartUnique/>
      </w:docPartObj>
    </w:sdtPr>
    <w:sdtEndPr/>
    <w:sdtContent>
      <w:p w:rsidR="00FF6A20" w:rsidRDefault="00DF7535" w:rsidP="007F4041">
        <w:pPr>
          <w:pStyle w:val="Cabealho"/>
          <w:jc w:val="right"/>
        </w:pPr>
        <w:r>
          <w:fldChar w:fldCharType="begin"/>
        </w:r>
        <w:r>
          <w:instrText xml:space="preserve"> PAGE   \* MERGEFORMAT </w:instrText>
        </w:r>
        <w:r>
          <w:fldChar w:fldCharType="separate"/>
        </w:r>
        <w:r>
          <w:rPr>
            <w:noProof/>
          </w:rPr>
          <w:t>36</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A20" w:rsidRDefault="00FF6A20" w:rsidP="007F4041">
    <w:pPr>
      <w:pStyle w:val="Cabealh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0628DE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12"/>
    <w:multiLevelType w:val="singleLevel"/>
    <w:tmpl w:val="00000012"/>
    <w:name w:val="WW8Num18"/>
    <w:lvl w:ilvl="0">
      <w:start w:val="1"/>
      <w:numFmt w:val="decimal"/>
      <w:lvlText w:val="%1."/>
      <w:lvlJc w:val="left"/>
      <w:pPr>
        <w:tabs>
          <w:tab w:val="num" w:pos="360"/>
        </w:tabs>
      </w:pPr>
      <w:rPr>
        <w:rFonts w:ascii="Symbol" w:eastAsia="Times New Roman" w:hAnsi="Symbol" w:cs="Arial"/>
      </w:rPr>
    </w:lvl>
  </w:abstractNum>
  <w:abstractNum w:abstractNumId="2">
    <w:nsid w:val="09A938F1"/>
    <w:multiLevelType w:val="hybridMultilevel"/>
    <w:tmpl w:val="7562CFB4"/>
    <w:lvl w:ilvl="0" w:tplc="E0BE880A">
      <w:start w:val="1"/>
      <w:numFmt w:val="lowerLetter"/>
      <w:lvlText w:val="%1."/>
      <w:lvlJc w:val="left"/>
      <w:pPr>
        <w:tabs>
          <w:tab w:val="num" w:pos="360"/>
        </w:tabs>
        <w:ind w:left="360" w:hanging="360"/>
      </w:pPr>
      <w:rPr>
        <w:rFonts w:cs="Times New Roman" w:hint="default"/>
      </w:rPr>
    </w:lvl>
    <w:lvl w:ilvl="1" w:tplc="04160019" w:tentative="1">
      <w:start w:val="1"/>
      <w:numFmt w:val="lowerLetter"/>
      <w:lvlText w:val="%2."/>
      <w:lvlJc w:val="left"/>
      <w:pPr>
        <w:tabs>
          <w:tab w:val="num" w:pos="1080"/>
        </w:tabs>
        <w:ind w:left="1080" w:hanging="360"/>
      </w:pPr>
      <w:rPr>
        <w:rFonts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3">
    <w:nsid w:val="0D180B92"/>
    <w:multiLevelType w:val="hybridMultilevel"/>
    <w:tmpl w:val="3516F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A937A8"/>
    <w:multiLevelType w:val="hybridMultilevel"/>
    <w:tmpl w:val="849E20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3A84AA4"/>
    <w:multiLevelType w:val="hybridMultilevel"/>
    <w:tmpl w:val="93ACB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3D1BBE"/>
    <w:multiLevelType w:val="hybridMultilevel"/>
    <w:tmpl w:val="E1C6214A"/>
    <w:lvl w:ilvl="0" w:tplc="040A7018">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6AF5B35"/>
    <w:multiLevelType w:val="hybridMultilevel"/>
    <w:tmpl w:val="A2D09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0A1764E"/>
    <w:multiLevelType w:val="hybridMultilevel"/>
    <w:tmpl w:val="6114AEC4"/>
    <w:lvl w:ilvl="0" w:tplc="3946BA0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263337A6"/>
    <w:multiLevelType w:val="multilevel"/>
    <w:tmpl w:val="5156D95C"/>
    <w:lvl w:ilvl="0">
      <w:start w:val="1"/>
      <w:numFmt w:val="decimal"/>
      <w:lvlText w:val="%1."/>
      <w:lvlJc w:val="left"/>
      <w:pPr>
        <w:ind w:left="36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nsid w:val="2C476C82"/>
    <w:multiLevelType w:val="hybridMultilevel"/>
    <w:tmpl w:val="74E04C48"/>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D55546A"/>
    <w:multiLevelType w:val="hybridMultilevel"/>
    <w:tmpl w:val="6D2223C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320A6377"/>
    <w:multiLevelType w:val="multilevel"/>
    <w:tmpl w:val="9CE6BA1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32CF6559"/>
    <w:multiLevelType w:val="hybridMultilevel"/>
    <w:tmpl w:val="06B0F63A"/>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4">
    <w:nsid w:val="37487DDE"/>
    <w:multiLevelType w:val="hybridMultilevel"/>
    <w:tmpl w:val="8EA6DF92"/>
    <w:lvl w:ilvl="0" w:tplc="629EDA20">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BA566D1"/>
    <w:multiLevelType w:val="hybridMultilevel"/>
    <w:tmpl w:val="6FA2001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6">
    <w:nsid w:val="3E283DF0"/>
    <w:multiLevelType w:val="hybridMultilevel"/>
    <w:tmpl w:val="C36A3FF6"/>
    <w:lvl w:ilvl="0" w:tplc="0416000F">
      <w:start w:val="1"/>
      <w:numFmt w:val="decimal"/>
      <w:lvlText w:val="%1."/>
      <w:lvlJc w:val="left"/>
      <w:pPr>
        <w:tabs>
          <w:tab w:val="num" w:pos="720"/>
        </w:tabs>
        <w:ind w:left="720" w:hanging="360"/>
      </w:pPr>
      <w:rPr>
        <w:rFonts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3E4345A3"/>
    <w:multiLevelType w:val="hybridMultilevel"/>
    <w:tmpl w:val="9CE6BA1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3E57611D"/>
    <w:multiLevelType w:val="hybridMultilevel"/>
    <w:tmpl w:val="27322CCE"/>
    <w:lvl w:ilvl="0" w:tplc="F8546856">
      <w:start w:val="23"/>
      <w:numFmt w:val="decimal"/>
      <w:lvlText w:val="(%1)"/>
      <w:lvlJc w:val="left"/>
      <w:pPr>
        <w:ind w:left="1080" w:hanging="720"/>
      </w:pPr>
      <w:rPr>
        <w:rFonts w:ascii="Times New Roman" w:hAnsi="Times New Roman" w:cs="Times New Roman" w:hint="default"/>
        <w:color w:val="auto"/>
        <w:sz w:val="24"/>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1A50E98"/>
    <w:multiLevelType w:val="multilevel"/>
    <w:tmpl w:val="0CF45C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4C91B98"/>
    <w:multiLevelType w:val="hybridMultilevel"/>
    <w:tmpl w:val="1E80729C"/>
    <w:lvl w:ilvl="0" w:tplc="0416000F">
      <w:start w:val="1"/>
      <w:numFmt w:val="decimal"/>
      <w:lvlText w:val="%1."/>
      <w:lvlJc w:val="left"/>
      <w:pPr>
        <w:tabs>
          <w:tab w:val="num" w:pos="360"/>
        </w:tabs>
        <w:ind w:left="360" w:hanging="360"/>
      </w:pPr>
      <w:rPr>
        <w:rFonts w:eastAsia="Times New Roman" w:cs="Times New Roman" w:hint="default"/>
      </w:rPr>
    </w:lvl>
    <w:lvl w:ilvl="1" w:tplc="04160019" w:tentative="1">
      <w:start w:val="1"/>
      <w:numFmt w:val="lowerLetter"/>
      <w:lvlText w:val="%2."/>
      <w:lvlJc w:val="left"/>
      <w:pPr>
        <w:tabs>
          <w:tab w:val="num" w:pos="1080"/>
        </w:tabs>
        <w:ind w:left="1080" w:hanging="360"/>
      </w:pPr>
      <w:rPr>
        <w:rFonts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21">
    <w:nsid w:val="450464DE"/>
    <w:multiLevelType w:val="hybridMultilevel"/>
    <w:tmpl w:val="ABDA3E2C"/>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22">
    <w:nsid w:val="45F458A7"/>
    <w:multiLevelType w:val="hybridMultilevel"/>
    <w:tmpl w:val="7EA0391E"/>
    <w:lvl w:ilvl="0" w:tplc="0416000F">
      <w:start w:val="1"/>
      <w:numFmt w:val="decimal"/>
      <w:lvlText w:val="%1."/>
      <w:lvlJc w:val="left"/>
      <w:pPr>
        <w:tabs>
          <w:tab w:val="num" w:pos="720"/>
        </w:tabs>
        <w:ind w:left="720" w:hanging="360"/>
      </w:pPr>
      <w:rPr>
        <w:rFonts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3">
    <w:nsid w:val="473927A4"/>
    <w:multiLevelType w:val="hybridMultilevel"/>
    <w:tmpl w:val="173A7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751BEE"/>
    <w:multiLevelType w:val="hybridMultilevel"/>
    <w:tmpl w:val="41560E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3D02948"/>
    <w:multiLevelType w:val="hybridMultilevel"/>
    <w:tmpl w:val="F51AA8B4"/>
    <w:lvl w:ilvl="0" w:tplc="4476F4C0">
      <w:start w:val="1"/>
      <w:numFmt w:val="lowerLetter"/>
      <w:lvlText w:val="%1)"/>
      <w:lvlJc w:val="left"/>
      <w:pPr>
        <w:tabs>
          <w:tab w:val="num" w:pos="1698"/>
        </w:tabs>
        <w:ind w:left="1698" w:hanging="990"/>
      </w:pPr>
      <w:rPr>
        <w:rFonts w:cs="Times New Roman" w:hint="default"/>
      </w:rPr>
    </w:lvl>
    <w:lvl w:ilvl="1" w:tplc="04160019" w:tentative="1">
      <w:start w:val="1"/>
      <w:numFmt w:val="lowerLetter"/>
      <w:lvlText w:val="%2."/>
      <w:lvlJc w:val="left"/>
      <w:pPr>
        <w:tabs>
          <w:tab w:val="num" w:pos="1788"/>
        </w:tabs>
        <w:ind w:left="1788" w:hanging="360"/>
      </w:pPr>
      <w:rPr>
        <w:rFonts w:cs="Times New Roman"/>
      </w:rPr>
    </w:lvl>
    <w:lvl w:ilvl="2" w:tplc="0416001B" w:tentative="1">
      <w:start w:val="1"/>
      <w:numFmt w:val="lowerRoman"/>
      <w:lvlText w:val="%3."/>
      <w:lvlJc w:val="right"/>
      <w:pPr>
        <w:tabs>
          <w:tab w:val="num" w:pos="2508"/>
        </w:tabs>
        <w:ind w:left="2508" w:hanging="180"/>
      </w:pPr>
      <w:rPr>
        <w:rFonts w:cs="Times New Roman"/>
      </w:rPr>
    </w:lvl>
    <w:lvl w:ilvl="3" w:tplc="0416000F" w:tentative="1">
      <w:start w:val="1"/>
      <w:numFmt w:val="decimal"/>
      <w:lvlText w:val="%4."/>
      <w:lvlJc w:val="left"/>
      <w:pPr>
        <w:tabs>
          <w:tab w:val="num" w:pos="3228"/>
        </w:tabs>
        <w:ind w:left="3228" w:hanging="360"/>
      </w:pPr>
      <w:rPr>
        <w:rFonts w:cs="Times New Roman"/>
      </w:rPr>
    </w:lvl>
    <w:lvl w:ilvl="4" w:tplc="04160019" w:tentative="1">
      <w:start w:val="1"/>
      <w:numFmt w:val="lowerLetter"/>
      <w:lvlText w:val="%5."/>
      <w:lvlJc w:val="left"/>
      <w:pPr>
        <w:tabs>
          <w:tab w:val="num" w:pos="3948"/>
        </w:tabs>
        <w:ind w:left="3948" w:hanging="360"/>
      </w:pPr>
      <w:rPr>
        <w:rFonts w:cs="Times New Roman"/>
      </w:rPr>
    </w:lvl>
    <w:lvl w:ilvl="5" w:tplc="0416001B" w:tentative="1">
      <w:start w:val="1"/>
      <w:numFmt w:val="lowerRoman"/>
      <w:lvlText w:val="%6."/>
      <w:lvlJc w:val="right"/>
      <w:pPr>
        <w:tabs>
          <w:tab w:val="num" w:pos="4668"/>
        </w:tabs>
        <w:ind w:left="4668" w:hanging="180"/>
      </w:pPr>
      <w:rPr>
        <w:rFonts w:cs="Times New Roman"/>
      </w:rPr>
    </w:lvl>
    <w:lvl w:ilvl="6" w:tplc="0416000F" w:tentative="1">
      <w:start w:val="1"/>
      <w:numFmt w:val="decimal"/>
      <w:lvlText w:val="%7."/>
      <w:lvlJc w:val="left"/>
      <w:pPr>
        <w:tabs>
          <w:tab w:val="num" w:pos="5388"/>
        </w:tabs>
        <w:ind w:left="5388" w:hanging="360"/>
      </w:pPr>
      <w:rPr>
        <w:rFonts w:cs="Times New Roman"/>
      </w:rPr>
    </w:lvl>
    <w:lvl w:ilvl="7" w:tplc="04160019" w:tentative="1">
      <w:start w:val="1"/>
      <w:numFmt w:val="lowerLetter"/>
      <w:lvlText w:val="%8."/>
      <w:lvlJc w:val="left"/>
      <w:pPr>
        <w:tabs>
          <w:tab w:val="num" w:pos="6108"/>
        </w:tabs>
        <w:ind w:left="6108" w:hanging="360"/>
      </w:pPr>
      <w:rPr>
        <w:rFonts w:cs="Times New Roman"/>
      </w:rPr>
    </w:lvl>
    <w:lvl w:ilvl="8" w:tplc="0416001B" w:tentative="1">
      <w:start w:val="1"/>
      <w:numFmt w:val="lowerRoman"/>
      <w:lvlText w:val="%9."/>
      <w:lvlJc w:val="right"/>
      <w:pPr>
        <w:tabs>
          <w:tab w:val="num" w:pos="6828"/>
        </w:tabs>
        <w:ind w:left="6828" w:hanging="180"/>
      </w:pPr>
      <w:rPr>
        <w:rFonts w:cs="Times New Roman"/>
      </w:rPr>
    </w:lvl>
  </w:abstractNum>
  <w:abstractNum w:abstractNumId="26">
    <w:nsid w:val="53F64AE1"/>
    <w:multiLevelType w:val="hybridMultilevel"/>
    <w:tmpl w:val="393E9058"/>
    <w:lvl w:ilvl="0" w:tplc="F9F48EA8">
      <w:start w:val="28"/>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60C554C"/>
    <w:multiLevelType w:val="hybridMultilevel"/>
    <w:tmpl w:val="29B2ED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6112282"/>
    <w:multiLevelType w:val="multilevel"/>
    <w:tmpl w:val="FD8C73C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61F27FC"/>
    <w:multiLevelType w:val="hybridMultilevel"/>
    <w:tmpl w:val="3B92C27A"/>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0">
    <w:nsid w:val="5FA21AF5"/>
    <w:multiLevelType w:val="hybridMultilevel"/>
    <w:tmpl w:val="9EDA96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1CF7DFE"/>
    <w:multiLevelType w:val="hybridMultilevel"/>
    <w:tmpl w:val="B5CC0910"/>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15B118E"/>
    <w:multiLevelType w:val="hybridMultilevel"/>
    <w:tmpl w:val="09566D04"/>
    <w:lvl w:ilvl="0" w:tplc="0416000F">
      <w:start w:val="1"/>
      <w:numFmt w:val="decimal"/>
      <w:lvlText w:val="%1."/>
      <w:lvlJc w:val="left"/>
      <w:pPr>
        <w:tabs>
          <w:tab w:val="num" w:pos="720"/>
        </w:tabs>
        <w:ind w:left="720" w:hanging="360"/>
      </w:pPr>
      <w:rPr>
        <w:rFonts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3">
    <w:nsid w:val="717F74E1"/>
    <w:multiLevelType w:val="hybridMultilevel"/>
    <w:tmpl w:val="734A7BB8"/>
    <w:lvl w:ilvl="0" w:tplc="754438CE">
      <w:start w:val="1"/>
      <w:numFmt w:val="bullet"/>
      <w:lvlText w:val=""/>
      <w:lvlJc w:val="left"/>
      <w:pPr>
        <w:ind w:left="720" w:hanging="360"/>
      </w:pPr>
      <w:rPr>
        <w:rFonts w:ascii="Symbol" w:hAnsi="Symbol" w:hint="default"/>
      </w:rPr>
    </w:lvl>
    <w:lvl w:ilvl="1" w:tplc="8E386992" w:tentative="1">
      <w:start w:val="1"/>
      <w:numFmt w:val="bullet"/>
      <w:lvlText w:val="o"/>
      <w:lvlJc w:val="left"/>
      <w:pPr>
        <w:ind w:left="1440" w:hanging="360"/>
      </w:pPr>
      <w:rPr>
        <w:rFonts w:ascii="Courier New" w:hAnsi="Courier New" w:cs="Courier New" w:hint="default"/>
      </w:rPr>
    </w:lvl>
    <w:lvl w:ilvl="2" w:tplc="992C9FDC" w:tentative="1">
      <w:start w:val="1"/>
      <w:numFmt w:val="bullet"/>
      <w:lvlText w:val=""/>
      <w:lvlJc w:val="left"/>
      <w:pPr>
        <w:ind w:left="2160" w:hanging="360"/>
      </w:pPr>
      <w:rPr>
        <w:rFonts w:ascii="Wingdings" w:hAnsi="Wingdings" w:hint="default"/>
      </w:rPr>
    </w:lvl>
    <w:lvl w:ilvl="3" w:tplc="61AC8AFE" w:tentative="1">
      <w:start w:val="1"/>
      <w:numFmt w:val="bullet"/>
      <w:lvlText w:val=""/>
      <w:lvlJc w:val="left"/>
      <w:pPr>
        <w:ind w:left="2880" w:hanging="360"/>
      </w:pPr>
      <w:rPr>
        <w:rFonts w:ascii="Symbol" w:hAnsi="Symbol" w:hint="default"/>
      </w:rPr>
    </w:lvl>
    <w:lvl w:ilvl="4" w:tplc="A4385FF4" w:tentative="1">
      <w:start w:val="1"/>
      <w:numFmt w:val="bullet"/>
      <w:lvlText w:val="o"/>
      <w:lvlJc w:val="left"/>
      <w:pPr>
        <w:ind w:left="3600" w:hanging="360"/>
      </w:pPr>
      <w:rPr>
        <w:rFonts w:ascii="Courier New" w:hAnsi="Courier New" w:cs="Courier New" w:hint="default"/>
      </w:rPr>
    </w:lvl>
    <w:lvl w:ilvl="5" w:tplc="A9A2211E" w:tentative="1">
      <w:start w:val="1"/>
      <w:numFmt w:val="bullet"/>
      <w:lvlText w:val=""/>
      <w:lvlJc w:val="left"/>
      <w:pPr>
        <w:ind w:left="4320" w:hanging="360"/>
      </w:pPr>
      <w:rPr>
        <w:rFonts w:ascii="Wingdings" w:hAnsi="Wingdings" w:hint="default"/>
      </w:rPr>
    </w:lvl>
    <w:lvl w:ilvl="6" w:tplc="FAE81CFC" w:tentative="1">
      <w:start w:val="1"/>
      <w:numFmt w:val="bullet"/>
      <w:lvlText w:val=""/>
      <w:lvlJc w:val="left"/>
      <w:pPr>
        <w:ind w:left="5040" w:hanging="360"/>
      </w:pPr>
      <w:rPr>
        <w:rFonts w:ascii="Symbol" w:hAnsi="Symbol" w:hint="default"/>
      </w:rPr>
    </w:lvl>
    <w:lvl w:ilvl="7" w:tplc="33F2368C" w:tentative="1">
      <w:start w:val="1"/>
      <w:numFmt w:val="bullet"/>
      <w:lvlText w:val="o"/>
      <w:lvlJc w:val="left"/>
      <w:pPr>
        <w:ind w:left="5760" w:hanging="360"/>
      </w:pPr>
      <w:rPr>
        <w:rFonts w:ascii="Courier New" w:hAnsi="Courier New" w:cs="Courier New" w:hint="default"/>
      </w:rPr>
    </w:lvl>
    <w:lvl w:ilvl="8" w:tplc="0F30EF7C" w:tentative="1">
      <w:start w:val="1"/>
      <w:numFmt w:val="bullet"/>
      <w:lvlText w:val=""/>
      <w:lvlJc w:val="left"/>
      <w:pPr>
        <w:ind w:left="6480" w:hanging="360"/>
      </w:pPr>
      <w:rPr>
        <w:rFonts w:ascii="Wingdings" w:hAnsi="Wingdings" w:hint="default"/>
      </w:rPr>
    </w:lvl>
  </w:abstractNum>
  <w:abstractNum w:abstractNumId="34">
    <w:nsid w:val="771F40D3"/>
    <w:multiLevelType w:val="hybridMultilevel"/>
    <w:tmpl w:val="F01C2762"/>
    <w:lvl w:ilvl="0" w:tplc="4BF45070">
      <w:start w:val="1"/>
      <w:numFmt w:val="decimal"/>
      <w:lvlText w:val="%1."/>
      <w:lvlJc w:val="left"/>
      <w:pPr>
        <w:ind w:left="360" w:hanging="360"/>
      </w:pPr>
      <w:rPr>
        <w:rFonts w:cs="Times New Roman" w:hint="default"/>
        <w:b/>
      </w:rPr>
    </w:lvl>
    <w:lvl w:ilvl="1" w:tplc="2D2AFBFA">
      <w:start w:val="1"/>
      <w:numFmt w:val="lowerLetter"/>
      <w:lvlText w:val="%2."/>
      <w:lvlJc w:val="left"/>
      <w:pPr>
        <w:ind w:left="1080" w:hanging="360"/>
      </w:pPr>
      <w:rPr>
        <w:rFonts w:cs="Times New Roman"/>
      </w:rPr>
    </w:lvl>
    <w:lvl w:ilvl="2" w:tplc="53BCACAA">
      <w:start w:val="1"/>
      <w:numFmt w:val="lowerRoman"/>
      <w:lvlText w:val="%3."/>
      <w:lvlJc w:val="right"/>
      <w:pPr>
        <w:ind w:left="1800" w:hanging="180"/>
      </w:pPr>
      <w:rPr>
        <w:rFonts w:cs="Times New Roman"/>
      </w:rPr>
    </w:lvl>
    <w:lvl w:ilvl="3" w:tplc="7EC82324">
      <w:start w:val="1"/>
      <w:numFmt w:val="decimal"/>
      <w:lvlText w:val="%4."/>
      <w:lvlJc w:val="left"/>
      <w:pPr>
        <w:ind w:left="2520" w:hanging="360"/>
      </w:pPr>
      <w:rPr>
        <w:rFonts w:cs="Times New Roman"/>
      </w:rPr>
    </w:lvl>
    <w:lvl w:ilvl="4" w:tplc="77022192">
      <w:start w:val="1"/>
      <w:numFmt w:val="lowerLetter"/>
      <w:lvlText w:val="%5."/>
      <w:lvlJc w:val="left"/>
      <w:pPr>
        <w:ind w:left="3240" w:hanging="360"/>
      </w:pPr>
      <w:rPr>
        <w:rFonts w:cs="Times New Roman"/>
      </w:rPr>
    </w:lvl>
    <w:lvl w:ilvl="5" w:tplc="32FEA136">
      <w:start w:val="1"/>
      <w:numFmt w:val="lowerRoman"/>
      <w:lvlText w:val="%6."/>
      <w:lvlJc w:val="right"/>
      <w:pPr>
        <w:ind w:left="3960" w:hanging="180"/>
      </w:pPr>
      <w:rPr>
        <w:rFonts w:cs="Times New Roman"/>
      </w:rPr>
    </w:lvl>
    <w:lvl w:ilvl="6" w:tplc="FF2A9660">
      <w:start w:val="1"/>
      <w:numFmt w:val="decimal"/>
      <w:lvlText w:val="%7."/>
      <w:lvlJc w:val="left"/>
      <w:pPr>
        <w:ind w:left="4680" w:hanging="360"/>
      </w:pPr>
      <w:rPr>
        <w:rFonts w:cs="Times New Roman"/>
      </w:rPr>
    </w:lvl>
    <w:lvl w:ilvl="7" w:tplc="7BF61BE6">
      <w:start w:val="1"/>
      <w:numFmt w:val="lowerLetter"/>
      <w:lvlText w:val="%8."/>
      <w:lvlJc w:val="left"/>
      <w:pPr>
        <w:ind w:left="5400" w:hanging="360"/>
      </w:pPr>
      <w:rPr>
        <w:rFonts w:cs="Times New Roman"/>
      </w:rPr>
    </w:lvl>
    <w:lvl w:ilvl="8" w:tplc="C096F62C">
      <w:start w:val="1"/>
      <w:numFmt w:val="lowerRoman"/>
      <w:lvlText w:val="%9."/>
      <w:lvlJc w:val="right"/>
      <w:pPr>
        <w:ind w:left="6120" w:hanging="180"/>
      </w:pPr>
      <w:rPr>
        <w:rFonts w:cs="Times New Roman"/>
      </w:rPr>
    </w:lvl>
  </w:abstractNum>
  <w:abstractNum w:abstractNumId="35">
    <w:nsid w:val="784E2A5C"/>
    <w:multiLevelType w:val="hybridMultilevel"/>
    <w:tmpl w:val="66368A26"/>
    <w:lvl w:ilvl="0" w:tplc="65B0953C">
      <w:start w:val="1"/>
      <w:numFmt w:val="bullet"/>
      <w:lvlText w:val=""/>
      <w:lvlJc w:val="left"/>
      <w:pPr>
        <w:tabs>
          <w:tab w:val="num" w:pos="1440"/>
        </w:tabs>
        <w:ind w:left="1440" w:hanging="360"/>
      </w:pPr>
      <w:rPr>
        <w:rFonts w:ascii="Symbol" w:hAnsi="Symbol" w:hint="default"/>
      </w:rPr>
    </w:lvl>
    <w:lvl w:ilvl="1" w:tplc="AB02F36A" w:tentative="1">
      <w:start w:val="1"/>
      <w:numFmt w:val="bullet"/>
      <w:lvlText w:val="o"/>
      <w:lvlJc w:val="left"/>
      <w:pPr>
        <w:tabs>
          <w:tab w:val="num" w:pos="2160"/>
        </w:tabs>
        <w:ind w:left="2160" w:hanging="360"/>
      </w:pPr>
      <w:rPr>
        <w:rFonts w:ascii="Courier New" w:hAnsi="Courier New" w:hint="default"/>
      </w:rPr>
    </w:lvl>
    <w:lvl w:ilvl="2" w:tplc="EE12CEF2" w:tentative="1">
      <w:start w:val="1"/>
      <w:numFmt w:val="bullet"/>
      <w:lvlText w:val=""/>
      <w:lvlJc w:val="left"/>
      <w:pPr>
        <w:tabs>
          <w:tab w:val="num" w:pos="2880"/>
        </w:tabs>
        <w:ind w:left="2880" w:hanging="360"/>
      </w:pPr>
      <w:rPr>
        <w:rFonts w:ascii="Wingdings" w:hAnsi="Wingdings" w:hint="default"/>
      </w:rPr>
    </w:lvl>
    <w:lvl w:ilvl="3" w:tplc="B4ACCD38" w:tentative="1">
      <w:start w:val="1"/>
      <w:numFmt w:val="bullet"/>
      <w:lvlText w:val=""/>
      <w:lvlJc w:val="left"/>
      <w:pPr>
        <w:tabs>
          <w:tab w:val="num" w:pos="3600"/>
        </w:tabs>
        <w:ind w:left="3600" w:hanging="360"/>
      </w:pPr>
      <w:rPr>
        <w:rFonts w:ascii="Symbol" w:hAnsi="Symbol" w:hint="default"/>
      </w:rPr>
    </w:lvl>
    <w:lvl w:ilvl="4" w:tplc="6F26848E" w:tentative="1">
      <w:start w:val="1"/>
      <w:numFmt w:val="bullet"/>
      <w:lvlText w:val="o"/>
      <w:lvlJc w:val="left"/>
      <w:pPr>
        <w:tabs>
          <w:tab w:val="num" w:pos="4320"/>
        </w:tabs>
        <w:ind w:left="4320" w:hanging="360"/>
      </w:pPr>
      <w:rPr>
        <w:rFonts w:ascii="Courier New" w:hAnsi="Courier New" w:hint="default"/>
      </w:rPr>
    </w:lvl>
    <w:lvl w:ilvl="5" w:tplc="A926C274" w:tentative="1">
      <w:start w:val="1"/>
      <w:numFmt w:val="bullet"/>
      <w:lvlText w:val=""/>
      <w:lvlJc w:val="left"/>
      <w:pPr>
        <w:tabs>
          <w:tab w:val="num" w:pos="5040"/>
        </w:tabs>
        <w:ind w:left="5040" w:hanging="360"/>
      </w:pPr>
      <w:rPr>
        <w:rFonts w:ascii="Wingdings" w:hAnsi="Wingdings" w:hint="default"/>
      </w:rPr>
    </w:lvl>
    <w:lvl w:ilvl="6" w:tplc="7BF0187C" w:tentative="1">
      <w:start w:val="1"/>
      <w:numFmt w:val="bullet"/>
      <w:lvlText w:val=""/>
      <w:lvlJc w:val="left"/>
      <w:pPr>
        <w:tabs>
          <w:tab w:val="num" w:pos="5760"/>
        </w:tabs>
        <w:ind w:left="5760" w:hanging="360"/>
      </w:pPr>
      <w:rPr>
        <w:rFonts w:ascii="Symbol" w:hAnsi="Symbol" w:hint="default"/>
      </w:rPr>
    </w:lvl>
    <w:lvl w:ilvl="7" w:tplc="97B6A280" w:tentative="1">
      <w:start w:val="1"/>
      <w:numFmt w:val="bullet"/>
      <w:lvlText w:val="o"/>
      <w:lvlJc w:val="left"/>
      <w:pPr>
        <w:tabs>
          <w:tab w:val="num" w:pos="6480"/>
        </w:tabs>
        <w:ind w:left="6480" w:hanging="360"/>
      </w:pPr>
      <w:rPr>
        <w:rFonts w:ascii="Courier New" w:hAnsi="Courier New" w:hint="default"/>
      </w:rPr>
    </w:lvl>
    <w:lvl w:ilvl="8" w:tplc="7FC8917C" w:tentative="1">
      <w:start w:val="1"/>
      <w:numFmt w:val="bullet"/>
      <w:lvlText w:val=""/>
      <w:lvlJc w:val="left"/>
      <w:pPr>
        <w:tabs>
          <w:tab w:val="num" w:pos="7200"/>
        </w:tabs>
        <w:ind w:left="7200" w:hanging="360"/>
      </w:pPr>
      <w:rPr>
        <w:rFonts w:ascii="Wingdings" w:hAnsi="Wingdings" w:hint="default"/>
      </w:rPr>
    </w:lvl>
  </w:abstractNum>
  <w:abstractNum w:abstractNumId="36">
    <w:nsid w:val="792A131A"/>
    <w:multiLevelType w:val="multilevel"/>
    <w:tmpl w:val="F8A2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635BB6"/>
    <w:multiLevelType w:val="hybridMultilevel"/>
    <w:tmpl w:val="32102032"/>
    <w:lvl w:ilvl="0" w:tplc="C168503C">
      <w:start w:val="1"/>
      <w:numFmt w:val="decimal"/>
      <w:lvlText w:val="%1."/>
      <w:lvlJc w:val="left"/>
      <w:pPr>
        <w:tabs>
          <w:tab w:val="num" w:pos="720"/>
        </w:tabs>
        <w:ind w:left="720" w:hanging="360"/>
      </w:pPr>
      <w:rPr>
        <w:rFonts w:cs="Times New Roman"/>
      </w:rPr>
    </w:lvl>
    <w:lvl w:ilvl="1" w:tplc="04160003" w:tentative="1">
      <w:start w:val="1"/>
      <w:numFmt w:val="lowerLetter"/>
      <w:lvlText w:val="%2."/>
      <w:lvlJc w:val="left"/>
      <w:pPr>
        <w:tabs>
          <w:tab w:val="num" w:pos="1440"/>
        </w:tabs>
        <w:ind w:left="1440" w:hanging="360"/>
      </w:pPr>
      <w:rPr>
        <w:rFonts w:cs="Times New Roman"/>
      </w:rPr>
    </w:lvl>
    <w:lvl w:ilvl="2" w:tplc="04160005" w:tentative="1">
      <w:start w:val="1"/>
      <w:numFmt w:val="lowerRoman"/>
      <w:lvlText w:val="%3."/>
      <w:lvlJc w:val="right"/>
      <w:pPr>
        <w:tabs>
          <w:tab w:val="num" w:pos="2160"/>
        </w:tabs>
        <w:ind w:left="2160" w:hanging="180"/>
      </w:pPr>
      <w:rPr>
        <w:rFonts w:cs="Times New Roman"/>
      </w:rPr>
    </w:lvl>
    <w:lvl w:ilvl="3" w:tplc="04160001" w:tentative="1">
      <w:start w:val="1"/>
      <w:numFmt w:val="decimal"/>
      <w:lvlText w:val="%4."/>
      <w:lvlJc w:val="left"/>
      <w:pPr>
        <w:tabs>
          <w:tab w:val="num" w:pos="2880"/>
        </w:tabs>
        <w:ind w:left="2880" w:hanging="360"/>
      </w:pPr>
      <w:rPr>
        <w:rFonts w:cs="Times New Roman"/>
      </w:rPr>
    </w:lvl>
    <w:lvl w:ilvl="4" w:tplc="04160003" w:tentative="1">
      <w:start w:val="1"/>
      <w:numFmt w:val="lowerLetter"/>
      <w:lvlText w:val="%5."/>
      <w:lvlJc w:val="left"/>
      <w:pPr>
        <w:tabs>
          <w:tab w:val="num" w:pos="3600"/>
        </w:tabs>
        <w:ind w:left="3600" w:hanging="360"/>
      </w:pPr>
      <w:rPr>
        <w:rFonts w:cs="Times New Roman"/>
      </w:rPr>
    </w:lvl>
    <w:lvl w:ilvl="5" w:tplc="04160005" w:tentative="1">
      <w:start w:val="1"/>
      <w:numFmt w:val="lowerRoman"/>
      <w:lvlText w:val="%6."/>
      <w:lvlJc w:val="right"/>
      <w:pPr>
        <w:tabs>
          <w:tab w:val="num" w:pos="4320"/>
        </w:tabs>
        <w:ind w:left="4320" w:hanging="180"/>
      </w:pPr>
      <w:rPr>
        <w:rFonts w:cs="Times New Roman"/>
      </w:rPr>
    </w:lvl>
    <w:lvl w:ilvl="6" w:tplc="04160001" w:tentative="1">
      <w:start w:val="1"/>
      <w:numFmt w:val="decimal"/>
      <w:lvlText w:val="%7."/>
      <w:lvlJc w:val="left"/>
      <w:pPr>
        <w:tabs>
          <w:tab w:val="num" w:pos="5040"/>
        </w:tabs>
        <w:ind w:left="5040" w:hanging="360"/>
      </w:pPr>
      <w:rPr>
        <w:rFonts w:cs="Times New Roman"/>
      </w:rPr>
    </w:lvl>
    <w:lvl w:ilvl="7" w:tplc="04160003" w:tentative="1">
      <w:start w:val="1"/>
      <w:numFmt w:val="lowerLetter"/>
      <w:lvlText w:val="%8."/>
      <w:lvlJc w:val="left"/>
      <w:pPr>
        <w:tabs>
          <w:tab w:val="num" w:pos="5760"/>
        </w:tabs>
        <w:ind w:left="5760" w:hanging="360"/>
      </w:pPr>
      <w:rPr>
        <w:rFonts w:cs="Times New Roman"/>
      </w:rPr>
    </w:lvl>
    <w:lvl w:ilvl="8" w:tplc="04160005" w:tentative="1">
      <w:start w:val="1"/>
      <w:numFmt w:val="lowerRoman"/>
      <w:lvlText w:val="%9."/>
      <w:lvlJc w:val="right"/>
      <w:pPr>
        <w:tabs>
          <w:tab w:val="num" w:pos="6480"/>
        </w:tabs>
        <w:ind w:left="6480" w:hanging="180"/>
      </w:pPr>
      <w:rPr>
        <w:rFonts w:cs="Times New Roman"/>
      </w:rPr>
    </w:lvl>
  </w:abstractNum>
  <w:num w:numId="1">
    <w:abstractNumId w:val="34"/>
  </w:num>
  <w:num w:numId="2">
    <w:abstractNumId w:val="29"/>
  </w:num>
  <w:num w:numId="3">
    <w:abstractNumId w:val="19"/>
  </w:num>
  <w:num w:numId="4">
    <w:abstractNumId w:val="33"/>
  </w:num>
  <w:num w:numId="5">
    <w:abstractNumId w:val="15"/>
  </w:num>
  <w:num w:numId="6">
    <w:abstractNumId w:val="31"/>
  </w:num>
  <w:num w:numId="7">
    <w:abstractNumId w:val="7"/>
  </w:num>
  <w:num w:numId="8">
    <w:abstractNumId w:val="30"/>
  </w:num>
  <w:num w:numId="9">
    <w:abstractNumId w:val="27"/>
  </w:num>
  <w:num w:numId="10">
    <w:abstractNumId w:val="36"/>
  </w:num>
  <w:num w:numId="11">
    <w:abstractNumId w:val="23"/>
  </w:num>
  <w:num w:numId="12">
    <w:abstractNumId w:val="5"/>
  </w:num>
  <w:num w:numId="13">
    <w:abstractNumId w:val="35"/>
  </w:num>
  <w:num w:numId="14">
    <w:abstractNumId w:val="13"/>
  </w:num>
  <w:num w:numId="15">
    <w:abstractNumId w:val="2"/>
  </w:num>
  <w:num w:numId="16">
    <w:abstractNumId w:val="25"/>
  </w:num>
  <w:num w:numId="17">
    <w:abstractNumId w:val="37"/>
  </w:num>
  <w:num w:numId="18">
    <w:abstractNumId w:val="20"/>
  </w:num>
  <w:num w:numId="19">
    <w:abstractNumId w:val="16"/>
  </w:num>
  <w:num w:numId="20">
    <w:abstractNumId w:val="22"/>
  </w:num>
  <w:num w:numId="21">
    <w:abstractNumId w:val="32"/>
  </w:num>
  <w:num w:numId="22">
    <w:abstractNumId w:val="21"/>
  </w:num>
  <w:num w:numId="23">
    <w:abstractNumId w:val="11"/>
  </w:num>
  <w:num w:numId="24">
    <w:abstractNumId w:val="9"/>
  </w:num>
  <w:num w:numId="25">
    <w:abstractNumId w:val="4"/>
  </w:num>
  <w:num w:numId="26">
    <w:abstractNumId w:val="14"/>
  </w:num>
  <w:num w:numId="27">
    <w:abstractNumId w:val="0"/>
  </w:num>
  <w:num w:numId="28">
    <w:abstractNumId w:val="17"/>
  </w:num>
  <w:num w:numId="29">
    <w:abstractNumId w:val="12"/>
  </w:num>
  <w:num w:numId="30">
    <w:abstractNumId w:val="8"/>
  </w:num>
  <w:num w:numId="31">
    <w:abstractNumId w:val="18"/>
  </w:num>
  <w:num w:numId="32">
    <w:abstractNumId w:val="26"/>
  </w:num>
  <w:num w:numId="33">
    <w:abstractNumId w:val="24"/>
  </w:num>
  <w:num w:numId="34">
    <w:abstractNumId w:val="3"/>
  </w:num>
  <w:num w:numId="35">
    <w:abstractNumId w:val="28"/>
  </w:num>
  <w:num w:numId="36">
    <w:abstractNumId w:val="10"/>
  </w:num>
  <w:num w:numId="3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rawingGridVerticalSpacing w:val="181"/>
  <w:displayHorizontalDrawingGridEvery w:val="2"/>
  <w:characterSpacingControl w:val="doNotCompress"/>
  <w:doNotValidateAgainstSchema/>
  <w:doNotDemarcateInvalidXml/>
  <w:hdrShapeDefaults>
    <o:shapedefaults v:ext="edit" spidmax="33798">
      <o:colormenu v:ext="edit" strokecolor="#00b05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40C"/>
    <w:rsid w:val="0000672F"/>
    <w:rsid w:val="00007152"/>
    <w:rsid w:val="000074A5"/>
    <w:rsid w:val="0001092A"/>
    <w:rsid w:val="00010C67"/>
    <w:rsid w:val="00010C68"/>
    <w:rsid w:val="00011374"/>
    <w:rsid w:val="00011628"/>
    <w:rsid w:val="00011F76"/>
    <w:rsid w:val="00015A82"/>
    <w:rsid w:val="000173F9"/>
    <w:rsid w:val="000226CB"/>
    <w:rsid w:val="000237BB"/>
    <w:rsid w:val="00024AFD"/>
    <w:rsid w:val="00024BAA"/>
    <w:rsid w:val="000250CA"/>
    <w:rsid w:val="00025B5A"/>
    <w:rsid w:val="00026AC9"/>
    <w:rsid w:val="0002724A"/>
    <w:rsid w:val="0003167A"/>
    <w:rsid w:val="00032401"/>
    <w:rsid w:val="000324EF"/>
    <w:rsid w:val="0003294B"/>
    <w:rsid w:val="00032F3C"/>
    <w:rsid w:val="00034811"/>
    <w:rsid w:val="00034CED"/>
    <w:rsid w:val="000355D6"/>
    <w:rsid w:val="00035879"/>
    <w:rsid w:val="00035928"/>
    <w:rsid w:val="00040481"/>
    <w:rsid w:val="000419FD"/>
    <w:rsid w:val="00042C30"/>
    <w:rsid w:val="0004443B"/>
    <w:rsid w:val="00044FD1"/>
    <w:rsid w:val="000466BF"/>
    <w:rsid w:val="000467F7"/>
    <w:rsid w:val="00046A94"/>
    <w:rsid w:val="00047A5B"/>
    <w:rsid w:val="00047CA8"/>
    <w:rsid w:val="00055C08"/>
    <w:rsid w:val="00055D26"/>
    <w:rsid w:val="00056FA0"/>
    <w:rsid w:val="00057193"/>
    <w:rsid w:val="00060415"/>
    <w:rsid w:val="00061123"/>
    <w:rsid w:val="000611E6"/>
    <w:rsid w:val="000616D6"/>
    <w:rsid w:val="00064EC2"/>
    <w:rsid w:val="0006587D"/>
    <w:rsid w:val="00073F14"/>
    <w:rsid w:val="00074864"/>
    <w:rsid w:val="00075811"/>
    <w:rsid w:val="00075DF2"/>
    <w:rsid w:val="00077A35"/>
    <w:rsid w:val="00077FEF"/>
    <w:rsid w:val="00081755"/>
    <w:rsid w:val="00081FEB"/>
    <w:rsid w:val="000844A5"/>
    <w:rsid w:val="00085DDA"/>
    <w:rsid w:val="000866AE"/>
    <w:rsid w:val="000870A4"/>
    <w:rsid w:val="00087C0B"/>
    <w:rsid w:val="0009240D"/>
    <w:rsid w:val="0009304E"/>
    <w:rsid w:val="00094423"/>
    <w:rsid w:val="00096769"/>
    <w:rsid w:val="0009683B"/>
    <w:rsid w:val="00096BB9"/>
    <w:rsid w:val="000A0D3D"/>
    <w:rsid w:val="000A1B26"/>
    <w:rsid w:val="000A366E"/>
    <w:rsid w:val="000A6458"/>
    <w:rsid w:val="000B2FEE"/>
    <w:rsid w:val="000B3A7B"/>
    <w:rsid w:val="000B40E7"/>
    <w:rsid w:val="000B417B"/>
    <w:rsid w:val="000B4812"/>
    <w:rsid w:val="000B6219"/>
    <w:rsid w:val="000B6F5C"/>
    <w:rsid w:val="000B71D9"/>
    <w:rsid w:val="000C1377"/>
    <w:rsid w:val="000C5319"/>
    <w:rsid w:val="000D026A"/>
    <w:rsid w:val="000D0BF4"/>
    <w:rsid w:val="000D18BA"/>
    <w:rsid w:val="000D1A95"/>
    <w:rsid w:val="000D1EB3"/>
    <w:rsid w:val="000D3BEE"/>
    <w:rsid w:val="000D62BC"/>
    <w:rsid w:val="000D64DF"/>
    <w:rsid w:val="000D64F4"/>
    <w:rsid w:val="000D6D10"/>
    <w:rsid w:val="000E029A"/>
    <w:rsid w:val="000E078F"/>
    <w:rsid w:val="000E0D3B"/>
    <w:rsid w:val="000E109B"/>
    <w:rsid w:val="000E24DB"/>
    <w:rsid w:val="000E252A"/>
    <w:rsid w:val="000E2F3C"/>
    <w:rsid w:val="000E4F40"/>
    <w:rsid w:val="000E578A"/>
    <w:rsid w:val="000E5D61"/>
    <w:rsid w:val="000E6EFC"/>
    <w:rsid w:val="000F395E"/>
    <w:rsid w:val="000F4640"/>
    <w:rsid w:val="000F4752"/>
    <w:rsid w:val="000F59DC"/>
    <w:rsid w:val="000F5C77"/>
    <w:rsid w:val="000F62C3"/>
    <w:rsid w:val="000F64C2"/>
    <w:rsid w:val="000F6E2B"/>
    <w:rsid w:val="000F7178"/>
    <w:rsid w:val="000F769E"/>
    <w:rsid w:val="001006D9"/>
    <w:rsid w:val="00102184"/>
    <w:rsid w:val="00102283"/>
    <w:rsid w:val="0010244B"/>
    <w:rsid w:val="001034BA"/>
    <w:rsid w:val="00104330"/>
    <w:rsid w:val="001046B9"/>
    <w:rsid w:val="00104A4E"/>
    <w:rsid w:val="00104D28"/>
    <w:rsid w:val="00105B69"/>
    <w:rsid w:val="00106199"/>
    <w:rsid w:val="0010652E"/>
    <w:rsid w:val="001103C5"/>
    <w:rsid w:val="00112D45"/>
    <w:rsid w:val="00115939"/>
    <w:rsid w:val="0012144E"/>
    <w:rsid w:val="0012185E"/>
    <w:rsid w:val="00122970"/>
    <w:rsid w:val="00122F7C"/>
    <w:rsid w:val="00123E25"/>
    <w:rsid w:val="00123E2E"/>
    <w:rsid w:val="0012423E"/>
    <w:rsid w:val="00125E31"/>
    <w:rsid w:val="00130E54"/>
    <w:rsid w:val="00130EB7"/>
    <w:rsid w:val="0013232C"/>
    <w:rsid w:val="00132F28"/>
    <w:rsid w:val="00133A43"/>
    <w:rsid w:val="001340C3"/>
    <w:rsid w:val="00135AB5"/>
    <w:rsid w:val="001365F0"/>
    <w:rsid w:val="001372A4"/>
    <w:rsid w:val="00140EB5"/>
    <w:rsid w:val="00142EEB"/>
    <w:rsid w:val="00143279"/>
    <w:rsid w:val="00143BEF"/>
    <w:rsid w:val="00145414"/>
    <w:rsid w:val="00147020"/>
    <w:rsid w:val="00147168"/>
    <w:rsid w:val="00147558"/>
    <w:rsid w:val="001509D5"/>
    <w:rsid w:val="0015276F"/>
    <w:rsid w:val="001528A3"/>
    <w:rsid w:val="00156E6C"/>
    <w:rsid w:val="00157AA2"/>
    <w:rsid w:val="00157D3C"/>
    <w:rsid w:val="0016106F"/>
    <w:rsid w:val="00161500"/>
    <w:rsid w:val="00161A25"/>
    <w:rsid w:val="00163769"/>
    <w:rsid w:val="00166CDE"/>
    <w:rsid w:val="00167425"/>
    <w:rsid w:val="001704A8"/>
    <w:rsid w:val="001711A4"/>
    <w:rsid w:val="0017132F"/>
    <w:rsid w:val="00173BD4"/>
    <w:rsid w:val="001764FF"/>
    <w:rsid w:val="00177D69"/>
    <w:rsid w:val="001825EE"/>
    <w:rsid w:val="001826E1"/>
    <w:rsid w:val="00182858"/>
    <w:rsid w:val="00182D83"/>
    <w:rsid w:val="00183D33"/>
    <w:rsid w:val="00184B01"/>
    <w:rsid w:val="001853C3"/>
    <w:rsid w:val="00185B5F"/>
    <w:rsid w:val="001919B4"/>
    <w:rsid w:val="00192CB6"/>
    <w:rsid w:val="001943D2"/>
    <w:rsid w:val="0019565B"/>
    <w:rsid w:val="001A3735"/>
    <w:rsid w:val="001A4CD9"/>
    <w:rsid w:val="001A686C"/>
    <w:rsid w:val="001A6EB1"/>
    <w:rsid w:val="001B0B6A"/>
    <w:rsid w:val="001B18CD"/>
    <w:rsid w:val="001B56E7"/>
    <w:rsid w:val="001B62B9"/>
    <w:rsid w:val="001C1B03"/>
    <w:rsid w:val="001C3CA6"/>
    <w:rsid w:val="001C42EE"/>
    <w:rsid w:val="001C445E"/>
    <w:rsid w:val="001C4868"/>
    <w:rsid w:val="001C51DE"/>
    <w:rsid w:val="001C63AD"/>
    <w:rsid w:val="001C7074"/>
    <w:rsid w:val="001D22FC"/>
    <w:rsid w:val="001D2876"/>
    <w:rsid w:val="001D2C93"/>
    <w:rsid w:val="001D3A5A"/>
    <w:rsid w:val="001D68CD"/>
    <w:rsid w:val="001E08D0"/>
    <w:rsid w:val="001E1950"/>
    <w:rsid w:val="001E2B9F"/>
    <w:rsid w:val="001E3A93"/>
    <w:rsid w:val="001E3CC4"/>
    <w:rsid w:val="001E4651"/>
    <w:rsid w:val="001E572D"/>
    <w:rsid w:val="001E611C"/>
    <w:rsid w:val="001E6F7D"/>
    <w:rsid w:val="001E7DC6"/>
    <w:rsid w:val="001F3607"/>
    <w:rsid w:val="001F3DA2"/>
    <w:rsid w:val="001F5AFA"/>
    <w:rsid w:val="001F5CFB"/>
    <w:rsid w:val="001F6C9A"/>
    <w:rsid w:val="00201CF6"/>
    <w:rsid w:val="00202024"/>
    <w:rsid w:val="0020218B"/>
    <w:rsid w:val="00202991"/>
    <w:rsid w:val="002033AE"/>
    <w:rsid w:val="002037AB"/>
    <w:rsid w:val="00204086"/>
    <w:rsid w:val="00211C75"/>
    <w:rsid w:val="00211CD1"/>
    <w:rsid w:val="00211FD5"/>
    <w:rsid w:val="00213729"/>
    <w:rsid w:val="00213966"/>
    <w:rsid w:val="002146A2"/>
    <w:rsid w:val="00214840"/>
    <w:rsid w:val="002172C8"/>
    <w:rsid w:val="002176EC"/>
    <w:rsid w:val="00217BE4"/>
    <w:rsid w:val="00221DBE"/>
    <w:rsid w:val="00222831"/>
    <w:rsid w:val="00224F25"/>
    <w:rsid w:val="00225FE6"/>
    <w:rsid w:val="00226597"/>
    <w:rsid w:val="0023146C"/>
    <w:rsid w:val="0023290F"/>
    <w:rsid w:val="00232AC9"/>
    <w:rsid w:val="00232DD3"/>
    <w:rsid w:val="00233A1F"/>
    <w:rsid w:val="0023452A"/>
    <w:rsid w:val="00234C64"/>
    <w:rsid w:val="00235733"/>
    <w:rsid w:val="002363EF"/>
    <w:rsid w:val="0023649B"/>
    <w:rsid w:val="002423C3"/>
    <w:rsid w:val="0024286B"/>
    <w:rsid w:val="00244511"/>
    <w:rsid w:val="00245D5B"/>
    <w:rsid w:val="00246B3D"/>
    <w:rsid w:val="00246FCB"/>
    <w:rsid w:val="0025122D"/>
    <w:rsid w:val="002531F1"/>
    <w:rsid w:val="00254519"/>
    <w:rsid w:val="0025538E"/>
    <w:rsid w:val="00255995"/>
    <w:rsid w:val="00256A85"/>
    <w:rsid w:val="00256D0E"/>
    <w:rsid w:val="00257327"/>
    <w:rsid w:val="00260F20"/>
    <w:rsid w:val="00261133"/>
    <w:rsid w:val="0026169B"/>
    <w:rsid w:val="00261EDF"/>
    <w:rsid w:val="002636A3"/>
    <w:rsid w:val="002640AA"/>
    <w:rsid w:val="002647A0"/>
    <w:rsid w:val="00265249"/>
    <w:rsid w:val="0026547E"/>
    <w:rsid w:val="00267BE7"/>
    <w:rsid w:val="00270616"/>
    <w:rsid w:val="00270F6B"/>
    <w:rsid w:val="002712DB"/>
    <w:rsid w:val="00272F04"/>
    <w:rsid w:val="00273ADD"/>
    <w:rsid w:val="00273F8F"/>
    <w:rsid w:val="0027525F"/>
    <w:rsid w:val="00276183"/>
    <w:rsid w:val="002761A0"/>
    <w:rsid w:val="00281298"/>
    <w:rsid w:val="00281978"/>
    <w:rsid w:val="00283DEC"/>
    <w:rsid w:val="002851D4"/>
    <w:rsid w:val="00287457"/>
    <w:rsid w:val="00293CF9"/>
    <w:rsid w:val="002951F6"/>
    <w:rsid w:val="00296D27"/>
    <w:rsid w:val="002A04E9"/>
    <w:rsid w:val="002A2481"/>
    <w:rsid w:val="002A2512"/>
    <w:rsid w:val="002A37DF"/>
    <w:rsid w:val="002A43F0"/>
    <w:rsid w:val="002A443F"/>
    <w:rsid w:val="002A4DF3"/>
    <w:rsid w:val="002A548B"/>
    <w:rsid w:val="002A681A"/>
    <w:rsid w:val="002A714E"/>
    <w:rsid w:val="002B05C7"/>
    <w:rsid w:val="002B5B40"/>
    <w:rsid w:val="002B627C"/>
    <w:rsid w:val="002B7A4B"/>
    <w:rsid w:val="002C15F3"/>
    <w:rsid w:val="002C3849"/>
    <w:rsid w:val="002C5364"/>
    <w:rsid w:val="002C7054"/>
    <w:rsid w:val="002D0438"/>
    <w:rsid w:val="002D3910"/>
    <w:rsid w:val="002D3BCF"/>
    <w:rsid w:val="002D57FF"/>
    <w:rsid w:val="002D74EC"/>
    <w:rsid w:val="002E0F17"/>
    <w:rsid w:val="002E4A02"/>
    <w:rsid w:val="002E5DAE"/>
    <w:rsid w:val="002E6032"/>
    <w:rsid w:val="002E688B"/>
    <w:rsid w:val="002F0894"/>
    <w:rsid w:val="002F0ECA"/>
    <w:rsid w:val="002F1C0B"/>
    <w:rsid w:val="002F1EC6"/>
    <w:rsid w:val="002F38EF"/>
    <w:rsid w:val="002F49DA"/>
    <w:rsid w:val="00304E9D"/>
    <w:rsid w:val="003050C3"/>
    <w:rsid w:val="00305B11"/>
    <w:rsid w:val="00307CAF"/>
    <w:rsid w:val="003104C2"/>
    <w:rsid w:val="003112A8"/>
    <w:rsid w:val="00311682"/>
    <w:rsid w:val="0031244D"/>
    <w:rsid w:val="00314247"/>
    <w:rsid w:val="00315528"/>
    <w:rsid w:val="0031608F"/>
    <w:rsid w:val="0031616D"/>
    <w:rsid w:val="00317A4F"/>
    <w:rsid w:val="00320DB8"/>
    <w:rsid w:val="003214F1"/>
    <w:rsid w:val="0032160C"/>
    <w:rsid w:val="00322A21"/>
    <w:rsid w:val="00322B7D"/>
    <w:rsid w:val="003262CD"/>
    <w:rsid w:val="00327031"/>
    <w:rsid w:val="00331379"/>
    <w:rsid w:val="00331F8A"/>
    <w:rsid w:val="003333F4"/>
    <w:rsid w:val="00333822"/>
    <w:rsid w:val="0033627F"/>
    <w:rsid w:val="0033684D"/>
    <w:rsid w:val="00337780"/>
    <w:rsid w:val="0034110D"/>
    <w:rsid w:val="003431D4"/>
    <w:rsid w:val="00344342"/>
    <w:rsid w:val="003456D7"/>
    <w:rsid w:val="00345A6C"/>
    <w:rsid w:val="00345DF5"/>
    <w:rsid w:val="00351712"/>
    <w:rsid w:val="003528B0"/>
    <w:rsid w:val="00354BD0"/>
    <w:rsid w:val="00356F82"/>
    <w:rsid w:val="00360470"/>
    <w:rsid w:val="003608D7"/>
    <w:rsid w:val="00361543"/>
    <w:rsid w:val="00361D5F"/>
    <w:rsid w:val="00362EB7"/>
    <w:rsid w:val="00364708"/>
    <w:rsid w:val="00364BB7"/>
    <w:rsid w:val="0036743F"/>
    <w:rsid w:val="00367732"/>
    <w:rsid w:val="003677AD"/>
    <w:rsid w:val="003717E5"/>
    <w:rsid w:val="00371A37"/>
    <w:rsid w:val="00371DA7"/>
    <w:rsid w:val="003744BD"/>
    <w:rsid w:val="00375F73"/>
    <w:rsid w:val="00376022"/>
    <w:rsid w:val="00376B5F"/>
    <w:rsid w:val="00377440"/>
    <w:rsid w:val="00382446"/>
    <w:rsid w:val="00382DF8"/>
    <w:rsid w:val="003857E0"/>
    <w:rsid w:val="00386E44"/>
    <w:rsid w:val="00387643"/>
    <w:rsid w:val="003901BA"/>
    <w:rsid w:val="003904E2"/>
    <w:rsid w:val="003913DC"/>
    <w:rsid w:val="00391E86"/>
    <w:rsid w:val="0039307E"/>
    <w:rsid w:val="003942F1"/>
    <w:rsid w:val="003A46AC"/>
    <w:rsid w:val="003A4836"/>
    <w:rsid w:val="003A6597"/>
    <w:rsid w:val="003B05C2"/>
    <w:rsid w:val="003B1A9F"/>
    <w:rsid w:val="003B1E9A"/>
    <w:rsid w:val="003B2259"/>
    <w:rsid w:val="003B261F"/>
    <w:rsid w:val="003B39A1"/>
    <w:rsid w:val="003B60A9"/>
    <w:rsid w:val="003B6458"/>
    <w:rsid w:val="003C1C15"/>
    <w:rsid w:val="003C3043"/>
    <w:rsid w:val="003C3FE5"/>
    <w:rsid w:val="003C4051"/>
    <w:rsid w:val="003C4163"/>
    <w:rsid w:val="003C4F68"/>
    <w:rsid w:val="003C635A"/>
    <w:rsid w:val="003C7E35"/>
    <w:rsid w:val="003D2B62"/>
    <w:rsid w:val="003D3147"/>
    <w:rsid w:val="003D3567"/>
    <w:rsid w:val="003D3754"/>
    <w:rsid w:val="003D433F"/>
    <w:rsid w:val="003D521D"/>
    <w:rsid w:val="003D5D14"/>
    <w:rsid w:val="003D6A68"/>
    <w:rsid w:val="003D7B25"/>
    <w:rsid w:val="003E0BA9"/>
    <w:rsid w:val="003E21C6"/>
    <w:rsid w:val="003E39E3"/>
    <w:rsid w:val="003E3B1A"/>
    <w:rsid w:val="003E3B46"/>
    <w:rsid w:val="003E3C30"/>
    <w:rsid w:val="003E4017"/>
    <w:rsid w:val="003E4156"/>
    <w:rsid w:val="003E49B4"/>
    <w:rsid w:val="003E53A6"/>
    <w:rsid w:val="003E5EEF"/>
    <w:rsid w:val="003E6FB6"/>
    <w:rsid w:val="003F0F5D"/>
    <w:rsid w:val="003F291D"/>
    <w:rsid w:val="003F5CA0"/>
    <w:rsid w:val="003F67F2"/>
    <w:rsid w:val="00401C72"/>
    <w:rsid w:val="00402C30"/>
    <w:rsid w:val="0040445A"/>
    <w:rsid w:val="0040452B"/>
    <w:rsid w:val="00404E32"/>
    <w:rsid w:val="00404E6D"/>
    <w:rsid w:val="004053FB"/>
    <w:rsid w:val="00405A1D"/>
    <w:rsid w:val="00407A6C"/>
    <w:rsid w:val="00410CEB"/>
    <w:rsid w:val="004120F1"/>
    <w:rsid w:val="004123AA"/>
    <w:rsid w:val="004124E1"/>
    <w:rsid w:val="00413B4A"/>
    <w:rsid w:val="0041426F"/>
    <w:rsid w:val="0041459D"/>
    <w:rsid w:val="0041483C"/>
    <w:rsid w:val="00414BBB"/>
    <w:rsid w:val="00416082"/>
    <w:rsid w:val="00420A63"/>
    <w:rsid w:val="0042114D"/>
    <w:rsid w:val="0042256E"/>
    <w:rsid w:val="00423762"/>
    <w:rsid w:val="00424F6E"/>
    <w:rsid w:val="004255CF"/>
    <w:rsid w:val="00425943"/>
    <w:rsid w:val="00426932"/>
    <w:rsid w:val="00431ED3"/>
    <w:rsid w:val="00432494"/>
    <w:rsid w:val="00432B54"/>
    <w:rsid w:val="00435149"/>
    <w:rsid w:val="004354F1"/>
    <w:rsid w:val="004371F1"/>
    <w:rsid w:val="00437DD7"/>
    <w:rsid w:val="00441A37"/>
    <w:rsid w:val="00441BA9"/>
    <w:rsid w:val="00442EDB"/>
    <w:rsid w:val="00444743"/>
    <w:rsid w:val="004458F3"/>
    <w:rsid w:val="00447E30"/>
    <w:rsid w:val="00450748"/>
    <w:rsid w:val="004523A2"/>
    <w:rsid w:val="0045590C"/>
    <w:rsid w:val="00457917"/>
    <w:rsid w:val="00461F4A"/>
    <w:rsid w:val="004623A0"/>
    <w:rsid w:val="004664C7"/>
    <w:rsid w:val="00470718"/>
    <w:rsid w:val="00470E94"/>
    <w:rsid w:val="00474143"/>
    <w:rsid w:val="004757E1"/>
    <w:rsid w:val="0047695B"/>
    <w:rsid w:val="0047723F"/>
    <w:rsid w:val="00477CBE"/>
    <w:rsid w:val="00482891"/>
    <w:rsid w:val="00486693"/>
    <w:rsid w:val="00486BC4"/>
    <w:rsid w:val="00490175"/>
    <w:rsid w:val="00492882"/>
    <w:rsid w:val="004953AE"/>
    <w:rsid w:val="00495500"/>
    <w:rsid w:val="00495662"/>
    <w:rsid w:val="004957E3"/>
    <w:rsid w:val="00496193"/>
    <w:rsid w:val="0049730F"/>
    <w:rsid w:val="0049744F"/>
    <w:rsid w:val="004974F9"/>
    <w:rsid w:val="004A31C8"/>
    <w:rsid w:val="004A47CE"/>
    <w:rsid w:val="004A528A"/>
    <w:rsid w:val="004A57F1"/>
    <w:rsid w:val="004A6A6F"/>
    <w:rsid w:val="004A6FC1"/>
    <w:rsid w:val="004B011A"/>
    <w:rsid w:val="004B0555"/>
    <w:rsid w:val="004B06BB"/>
    <w:rsid w:val="004B1FE1"/>
    <w:rsid w:val="004B25B7"/>
    <w:rsid w:val="004B29A3"/>
    <w:rsid w:val="004B5308"/>
    <w:rsid w:val="004C0D2C"/>
    <w:rsid w:val="004C3BD0"/>
    <w:rsid w:val="004C3FAA"/>
    <w:rsid w:val="004C5EE9"/>
    <w:rsid w:val="004C6492"/>
    <w:rsid w:val="004C6BFF"/>
    <w:rsid w:val="004D1817"/>
    <w:rsid w:val="004D1E15"/>
    <w:rsid w:val="004D20E4"/>
    <w:rsid w:val="004D4F0C"/>
    <w:rsid w:val="004D61F4"/>
    <w:rsid w:val="004D6A51"/>
    <w:rsid w:val="004D6ADB"/>
    <w:rsid w:val="004D7E51"/>
    <w:rsid w:val="004E0791"/>
    <w:rsid w:val="004E1BF0"/>
    <w:rsid w:val="004E267D"/>
    <w:rsid w:val="004E3CB6"/>
    <w:rsid w:val="004E41EA"/>
    <w:rsid w:val="004E4989"/>
    <w:rsid w:val="004F0E56"/>
    <w:rsid w:val="004F24F1"/>
    <w:rsid w:val="004F2D97"/>
    <w:rsid w:val="004F33C2"/>
    <w:rsid w:val="004F45DE"/>
    <w:rsid w:val="004F491E"/>
    <w:rsid w:val="004F7603"/>
    <w:rsid w:val="00506EA4"/>
    <w:rsid w:val="00512440"/>
    <w:rsid w:val="00512D8B"/>
    <w:rsid w:val="00515EC9"/>
    <w:rsid w:val="0052011D"/>
    <w:rsid w:val="00520123"/>
    <w:rsid w:val="005209F4"/>
    <w:rsid w:val="0052240C"/>
    <w:rsid w:val="00522F6E"/>
    <w:rsid w:val="0052473A"/>
    <w:rsid w:val="0052488A"/>
    <w:rsid w:val="00524D82"/>
    <w:rsid w:val="00525AFD"/>
    <w:rsid w:val="00526D28"/>
    <w:rsid w:val="00526FE4"/>
    <w:rsid w:val="00527E56"/>
    <w:rsid w:val="005317E0"/>
    <w:rsid w:val="0053405E"/>
    <w:rsid w:val="005341C2"/>
    <w:rsid w:val="00537202"/>
    <w:rsid w:val="00537BE3"/>
    <w:rsid w:val="0054218D"/>
    <w:rsid w:val="00543CF8"/>
    <w:rsid w:val="0054407F"/>
    <w:rsid w:val="00544DBE"/>
    <w:rsid w:val="005464A4"/>
    <w:rsid w:val="00546C9C"/>
    <w:rsid w:val="005512EB"/>
    <w:rsid w:val="00554D80"/>
    <w:rsid w:val="0055625E"/>
    <w:rsid w:val="005601D7"/>
    <w:rsid w:val="0056053B"/>
    <w:rsid w:val="00562014"/>
    <w:rsid w:val="005634D6"/>
    <w:rsid w:val="00563B0B"/>
    <w:rsid w:val="00563D29"/>
    <w:rsid w:val="005641D0"/>
    <w:rsid w:val="0056475C"/>
    <w:rsid w:val="00565301"/>
    <w:rsid w:val="0056750E"/>
    <w:rsid w:val="00567C68"/>
    <w:rsid w:val="00573495"/>
    <w:rsid w:val="005735C5"/>
    <w:rsid w:val="00574569"/>
    <w:rsid w:val="005763B7"/>
    <w:rsid w:val="00576E24"/>
    <w:rsid w:val="00577674"/>
    <w:rsid w:val="00581DE6"/>
    <w:rsid w:val="00582475"/>
    <w:rsid w:val="00582DC9"/>
    <w:rsid w:val="00586D53"/>
    <w:rsid w:val="005874CD"/>
    <w:rsid w:val="0059016E"/>
    <w:rsid w:val="005904F1"/>
    <w:rsid w:val="005908FD"/>
    <w:rsid w:val="00590CD7"/>
    <w:rsid w:val="005916A6"/>
    <w:rsid w:val="00592E8C"/>
    <w:rsid w:val="00594025"/>
    <w:rsid w:val="00594BFA"/>
    <w:rsid w:val="00595F36"/>
    <w:rsid w:val="00596710"/>
    <w:rsid w:val="00596768"/>
    <w:rsid w:val="00596C18"/>
    <w:rsid w:val="005A0491"/>
    <w:rsid w:val="005A07EF"/>
    <w:rsid w:val="005A5792"/>
    <w:rsid w:val="005B0166"/>
    <w:rsid w:val="005B044C"/>
    <w:rsid w:val="005B2029"/>
    <w:rsid w:val="005B27BA"/>
    <w:rsid w:val="005B34FD"/>
    <w:rsid w:val="005B3A39"/>
    <w:rsid w:val="005B4338"/>
    <w:rsid w:val="005B5DDA"/>
    <w:rsid w:val="005B6182"/>
    <w:rsid w:val="005C1E5D"/>
    <w:rsid w:val="005C2138"/>
    <w:rsid w:val="005C38CB"/>
    <w:rsid w:val="005C3C34"/>
    <w:rsid w:val="005C4F0B"/>
    <w:rsid w:val="005C6E8A"/>
    <w:rsid w:val="005C7777"/>
    <w:rsid w:val="005D0285"/>
    <w:rsid w:val="005D0EA7"/>
    <w:rsid w:val="005D1E28"/>
    <w:rsid w:val="005D38B7"/>
    <w:rsid w:val="005D4146"/>
    <w:rsid w:val="005E0712"/>
    <w:rsid w:val="005E1A14"/>
    <w:rsid w:val="005E1B1D"/>
    <w:rsid w:val="005E24D4"/>
    <w:rsid w:val="005E3847"/>
    <w:rsid w:val="005E3A35"/>
    <w:rsid w:val="005E6D93"/>
    <w:rsid w:val="005F11C7"/>
    <w:rsid w:val="005F254A"/>
    <w:rsid w:val="005F35D7"/>
    <w:rsid w:val="005F50F9"/>
    <w:rsid w:val="005F65F2"/>
    <w:rsid w:val="005F694C"/>
    <w:rsid w:val="005F6F1F"/>
    <w:rsid w:val="0060063A"/>
    <w:rsid w:val="006016DA"/>
    <w:rsid w:val="00602BE0"/>
    <w:rsid w:val="00602EE6"/>
    <w:rsid w:val="00606311"/>
    <w:rsid w:val="00607348"/>
    <w:rsid w:val="006117EB"/>
    <w:rsid w:val="00612F70"/>
    <w:rsid w:val="00614279"/>
    <w:rsid w:val="00615C73"/>
    <w:rsid w:val="00617024"/>
    <w:rsid w:val="006201BD"/>
    <w:rsid w:val="00620322"/>
    <w:rsid w:val="0062154F"/>
    <w:rsid w:val="00622DCC"/>
    <w:rsid w:val="0062350F"/>
    <w:rsid w:val="006237A3"/>
    <w:rsid w:val="006247A5"/>
    <w:rsid w:val="00625468"/>
    <w:rsid w:val="006305CE"/>
    <w:rsid w:val="00630C23"/>
    <w:rsid w:val="006314FA"/>
    <w:rsid w:val="00633FD8"/>
    <w:rsid w:val="00634A2D"/>
    <w:rsid w:val="006353F9"/>
    <w:rsid w:val="0063662A"/>
    <w:rsid w:val="0064071D"/>
    <w:rsid w:val="00647811"/>
    <w:rsid w:val="00647A97"/>
    <w:rsid w:val="006505B1"/>
    <w:rsid w:val="0065198F"/>
    <w:rsid w:val="006520A6"/>
    <w:rsid w:val="0065633F"/>
    <w:rsid w:val="006563EA"/>
    <w:rsid w:val="00661212"/>
    <w:rsid w:val="00661EB0"/>
    <w:rsid w:val="00663725"/>
    <w:rsid w:val="00665216"/>
    <w:rsid w:val="00665D7D"/>
    <w:rsid w:val="00666161"/>
    <w:rsid w:val="00671159"/>
    <w:rsid w:val="00671D21"/>
    <w:rsid w:val="006722AB"/>
    <w:rsid w:val="00673B48"/>
    <w:rsid w:val="00677E17"/>
    <w:rsid w:val="00681A61"/>
    <w:rsid w:val="0068306C"/>
    <w:rsid w:val="00683171"/>
    <w:rsid w:val="00683D39"/>
    <w:rsid w:val="006840BA"/>
    <w:rsid w:val="00685299"/>
    <w:rsid w:val="006870A4"/>
    <w:rsid w:val="006948C5"/>
    <w:rsid w:val="00694FF6"/>
    <w:rsid w:val="0069501A"/>
    <w:rsid w:val="006954F1"/>
    <w:rsid w:val="0069761A"/>
    <w:rsid w:val="006A2263"/>
    <w:rsid w:val="006A39B9"/>
    <w:rsid w:val="006A53A0"/>
    <w:rsid w:val="006B40A6"/>
    <w:rsid w:val="006B472E"/>
    <w:rsid w:val="006B6307"/>
    <w:rsid w:val="006B6539"/>
    <w:rsid w:val="006B7890"/>
    <w:rsid w:val="006B7E35"/>
    <w:rsid w:val="006C004C"/>
    <w:rsid w:val="006C2FA4"/>
    <w:rsid w:val="006C46B6"/>
    <w:rsid w:val="006C4DAA"/>
    <w:rsid w:val="006C5AA4"/>
    <w:rsid w:val="006C5D20"/>
    <w:rsid w:val="006C7254"/>
    <w:rsid w:val="006D0298"/>
    <w:rsid w:val="006D0339"/>
    <w:rsid w:val="006D149F"/>
    <w:rsid w:val="006D26DF"/>
    <w:rsid w:val="006D2BC6"/>
    <w:rsid w:val="006D39A4"/>
    <w:rsid w:val="006D58F7"/>
    <w:rsid w:val="006D65E2"/>
    <w:rsid w:val="006D6801"/>
    <w:rsid w:val="006D75E2"/>
    <w:rsid w:val="006E1BF0"/>
    <w:rsid w:val="006E274E"/>
    <w:rsid w:val="006E4A9B"/>
    <w:rsid w:val="006E4B51"/>
    <w:rsid w:val="006E52F8"/>
    <w:rsid w:val="006E5A40"/>
    <w:rsid w:val="006E5AEE"/>
    <w:rsid w:val="006E5EE5"/>
    <w:rsid w:val="006F07AE"/>
    <w:rsid w:val="006F2C2A"/>
    <w:rsid w:val="006F3860"/>
    <w:rsid w:val="006F42A7"/>
    <w:rsid w:val="006F617F"/>
    <w:rsid w:val="006F6AD4"/>
    <w:rsid w:val="007062E9"/>
    <w:rsid w:val="00707D2F"/>
    <w:rsid w:val="0071146F"/>
    <w:rsid w:val="00712067"/>
    <w:rsid w:val="00712164"/>
    <w:rsid w:val="00713372"/>
    <w:rsid w:val="0071530B"/>
    <w:rsid w:val="00715D1C"/>
    <w:rsid w:val="007160BF"/>
    <w:rsid w:val="00716B70"/>
    <w:rsid w:val="0071771D"/>
    <w:rsid w:val="00721AD8"/>
    <w:rsid w:val="007221C1"/>
    <w:rsid w:val="00722300"/>
    <w:rsid w:val="00723A64"/>
    <w:rsid w:val="00724149"/>
    <w:rsid w:val="00724CC2"/>
    <w:rsid w:val="007269D2"/>
    <w:rsid w:val="00726B92"/>
    <w:rsid w:val="00731CEA"/>
    <w:rsid w:val="00732965"/>
    <w:rsid w:val="007332BB"/>
    <w:rsid w:val="00736CA8"/>
    <w:rsid w:val="00737F7E"/>
    <w:rsid w:val="0074029E"/>
    <w:rsid w:val="00741637"/>
    <w:rsid w:val="00741E19"/>
    <w:rsid w:val="007427E0"/>
    <w:rsid w:val="007438B9"/>
    <w:rsid w:val="00743BE8"/>
    <w:rsid w:val="007457B9"/>
    <w:rsid w:val="00751FEE"/>
    <w:rsid w:val="00752158"/>
    <w:rsid w:val="007547EB"/>
    <w:rsid w:val="00755BA5"/>
    <w:rsid w:val="00755DD4"/>
    <w:rsid w:val="007603E0"/>
    <w:rsid w:val="00762A52"/>
    <w:rsid w:val="00764500"/>
    <w:rsid w:val="00765BBA"/>
    <w:rsid w:val="0076618B"/>
    <w:rsid w:val="00766A70"/>
    <w:rsid w:val="007676BB"/>
    <w:rsid w:val="007678D6"/>
    <w:rsid w:val="00770DBF"/>
    <w:rsid w:val="0077417A"/>
    <w:rsid w:val="007746A5"/>
    <w:rsid w:val="00774EA2"/>
    <w:rsid w:val="007761C5"/>
    <w:rsid w:val="007761D9"/>
    <w:rsid w:val="00777147"/>
    <w:rsid w:val="00780FD9"/>
    <w:rsid w:val="00781246"/>
    <w:rsid w:val="0078209C"/>
    <w:rsid w:val="007829C0"/>
    <w:rsid w:val="00782AAF"/>
    <w:rsid w:val="007846E2"/>
    <w:rsid w:val="007853FA"/>
    <w:rsid w:val="00787809"/>
    <w:rsid w:val="007907D8"/>
    <w:rsid w:val="00792D64"/>
    <w:rsid w:val="007941B7"/>
    <w:rsid w:val="00796FB2"/>
    <w:rsid w:val="007975D3"/>
    <w:rsid w:val="007A0A7D"/>
    <w:rsid w:val="007A291B"/>
    <w:rsid w:val="007A77D3"/>
    <w:rsid w:val="007A78FB"/>
    <w:rsid w:val="007A7942"/>
    <w:rsid w:val="007B2560"/>
    <w:rsid w:val="007B368A"/>
    <w:rsid w:val="007B643F"/>
    <w:rsid w:val="007C0C94"/>
    <w:rsid w:val="007C1497"/>
    <w:rsid w:val="007C23C7"/>
    <w:rsid w:val="007C2755"/>
    <w:rsid w:val="007C2D3E"/>
    <w:rsid w:val="007C5616"/>
    <w:rsid w:val="007D11F9"/>
    <w:rsid w:val="007D1B43"/>
    <w:rsid w:val="007D2A83"/>
    <w:rsid w:val="007D4F7B"/>
    <w:rsid w:val="007D62F0"/>
    <w:rsid w:val="007E0004"/>
    <w:rsid w:val="007E09A7"/>
    <w:rsid w:val="007E0DF2"/>
    <w:rsid w:val="007E59FB"/>
    <w:rsid w:val="007E6E92"/>
    <w:rsid w:val="007E6E98"/>
    <w:rsid w:val="007F2163"/>
    <w:rsid w:val="007F272F"/>
    <w:rsid w:val="007F4041"/>
    <w:rsid w:val="007F7478"/>
    <w:rsid w:val="0080467D"/>
    <w:rsid w:val="00804CA0"/>
    <w:rsid w:val="00804E51"/>
    <w:rsid w:val="0080571F"/>
    <w:rsid w:val="00806F80"/>
    <w:rsid w:val="00807506"/>
    <w:rsid w:val="00811BDB"/>
    <w:rsid w:val="0081210A"/>
    <w:rsid w:val="00814ED9"/>
    <w:rsid w:val="008205F0"/>
    <w:rsid w:val="00822071"/>
    <w:rsid w:val="00822C35"/>
    <w:rsid w:val="00822F66"/>
    <w:rsid w:val="008233A6"/>
    <w:rsid w:val="00825C41"/>
    <w:rsid w:val="00831432"/>
    <w:rsid w:val="008326AA"/>
    <w:rsid w:val="00832D5E"/>
    <w:rsid w:val="008337A2"/>
    <w:rsid w:val="008339EF"/>
    <w:rsid w:val="00834C72"/>
    <w:rsid w:val="00835B14"/>
    <w:rsid w:val="008375E1"/>
    <w:rsid w:val="00840A26"/>
    <w:rsid w:val="0084124F"/>
    <w:rsid w:val="0084294A"/>
    <w:rsid w:val="008441F2"/>
    <w:rsid w:val="00845830"/>
    <w:rsid w:val="0084587C"/>
    <w:rsid w:val="008511FC"/>
    <w:rsid w:val="00853B82"/>
    <w:rsid w:val="008576DA"/>
    <w:rsid w:val="00867E3F"/>
    <w:rsid w:val="00871356"/>
    <w:rsid w:val="00871A4C"/>
    <w:rsid w:val="008737E8"/>
    <w:rsid w:val="0087388A"/>
    <w:rsid w:val="00875074"/>
    <w:rsid w:val="0087728D"/>
    <w:rsid w:val="00881CBA"/>
    <w:rsid w:val="008822C0"/>
    <w:rsid w:val="00882EAB"/>
    <w:rsid w:val="0088357B"/>
    <w:rsid w:val="00884169"/>
    <w:rsid w:val="00884B15"/>
    <w:rsid w:val="0089016D"/>
    <w:rsid w:val="00891E38"/>
    <w:rsid w:val="008929E2"/>
    <w:rsid w:val="008960CC"/>
    <w:rsid w:val="00896ABC"/>
    <w:rsid w:val="008A1A02"/>
    <w:rsid w:val="008A2231"/>
    <w:rsid w:val="008A2E31"/>
    <w:rsid w:val="008A4D0E"/>
    <w:rsid w:val="008A654E"/>
    <w:rsid w:val="008A7B47"/>
    <w:rsid w:val="008B193F"/>
    <w:rsid w:val="008B1FF6"/>
    <w:rsid w:val="008B3296"/>
    <w:rsid w:val="008B57DB"/>
    <w:rsid w:val="008B5ABA"/>
    <w:rsid w:val="008B6A1A"/>
    <w:rsid w:val="008C054A"/>
    <w:rsid w:val="008C0DA8"/>
    <w:rsid w:val="008C1761"/>
    <w:rsid w:val="008C6479"/>
    <w:rsid w:val="008C6B72"/>
    <w:rsid w:val="008D0F58"/>
    <w:rsid w:val="008D4BAA"/>
    <w:rsid w:val="008D6DD2"/>
    <w:rsid w:val="008E21D3"/>
    <w:rsid w:val="008E258D"/>
    <w:rsid w:val="008E2A1C"/>
    <w:rsid w:val="008E3C27"/>
    <w:rsid w:val="008E4C40"/>
    <w:rsid w:val="008E58E5"/>
    <w:rsid w:val="008F299D"/>
    <w:rsid w:val="008F35F5"/>
    <w:rsid w:val="008F54EE"/>
    <w:rsid w:val="008F7C05"/>
    <w:rsid w:val="009031E0"/>
    <w:rsid w:val="00903C10"/>
    <w:rsid w:val="00905BF6"/>
    <w:rsid w:val="009076AB"/>
    <w:rsid w:val="00907CFA"/>
    <w:rsid w:val="00912A11"/>
    <w:rsid w:val="00912D59"/>
    <w:rsid w:val="00912E8F"/>
    <w:rsid w:val="00914145"/>
    <w:rsid w:val="00915B05"/>
    <w:rsid w:val="00922D4E"/>
    <w:rsid w:val="00922E14"/>
    <w:rsid w:val="00923248"/>
    <w:rsid w:val="0092359A"/>
    <w:rsid w:val="00923F00"/>
    <w:rsid w:val="009265DF"/>
    <w:rsid w:val="00927CA3"/>
    <w:rsid w:val="00931E3E"/>
    <w:rsid w:val="009323FC"/>
    <w:rsid w:val="00936D31"/>
    <w:rsid w:val="009379EB"/>
    <w:rsid w:val="009470B8"/>
    <w:rsid w:val="00952FC2"/>
    <w:rsid w:val="009547FA"/>
    <w:rsid w:val="00955B06"/>
    <w:rsid w:val="0095662E"/>
    <w:rsid w:val="009611A7"/>
    <w:rsid w:val="009626AE"/>
    <w:rsid w:val="00965E96"/>
    <w:rsid w:val="009666FD"/>
    <w:rsid w:val="00966A0A"/>
    <w:rsid w:val="00966F4D"/>
    <w:rsid w:val="009707CC"/>
    <w:rsid w:val="00971830"/>
    <w:rsid w:val="00972235"/>
    <w:rsid w:val="00973B2D"/>
    <w:rsid w:val="00974CCF"/>
    <w:rsid w:val="009759C5"/>
    <w:rsid w:val="00975EF2"/>
    <w:rsid w:val="00976DC2"/>
    <w:rsid w:val="00982691"/>
    <w:rsid w:val="009831AF"/>
    <w:rsid w:val="00984A85"/>
    <w:rsid w:val="0098562E"/>
    <w:rsid w:val="00985FFE"/>
    <w:rsid w:val="0098687E"/>
    <w:rsid w:val="00986CD9"/>
    <w:rsid w:val="00987A04"/>
    <w:rsid w:val="00987D73"/>
    <w:rsid w:val="00990328"/>
    <w:rsid w:val="00990617"/>
    <w:rsid w:val="00992C53"/>
    <w:rsid w:val="00993D79"/>
    <w:rsid w:val="009A136A"/>
    <w:rsid w:val="009A17B3"/>
    <w:rsid w:val="009A1F7A"/>
    <w:rsid w:val="009A573F"/>
    <w:rsid w:val="009A6DDD"/>
    <w:rsid w:val="009B0686"/>
    <w:rsid w:val="009B1678"/>
    <w:rsid w:val="009B4C38"/>
    <w:rsid w:val="009B68F9"/>
    <w:rsid w:val="009B6F48"/>
    <w:rsid w:val="009B7803"/>
    <w:rsid w:val="009C2AC2"/>
    <w:rsid w:val="009C2FD2"/>
    <w:rsid w:val="009C40A4"/>
    <w:rsid w:val="009C5216"/>
    <w:rsid w:val="009C5563"/>
    <w:rsid w:val="009C6727"/>
    <w:rsid w:val="009D060A"/>
    <w:rsid w:val="009D0B0C"/>
    <w:rsid w:val="009D2101"/>
    <w:rsid w:val="009D2746"/>
    <w:rsid w:val="009D6C24"/>
    <w:rsid w:val="009D6DD4"/>
    <w:rsid w:val="009D7111"/>
    <w:rsid w:val="009E2782"/>
    <w:rsid w:val="009E341D"/>
    <w:rsid w:val="009E4251"/>
    <w:rsid w:val="009E5DA4"/>
    <w:rsid w:val="009F0F5F"/>
    <w:rsid w:val="009F1419"/>
    <w:rsid w:val="009F1ABA"/>
    <w:rsid w:val="009F713F"/>
    <w:rsid w:val="009F7437"/>
    <w:rsid w:val="00A00E60"/>
    <w:rsid w:val="00A0261B"/>
    <w:rsid w:val="00A02A74"/>
    <w:rsid w:val="00A04722"/>
    <w:rsid w:val="00A0549B"/>
    <w:rsid w:val="00A06370"/>
    <w:rsid w:val="00A0760C"/>
    <w:rsid w:val="00A105C7"/>
    <w:rsid w:val="00A10E95"/>
    <w:rsid w:val="00A115C6"/>
    <w:rsid w:val="00A13A51"/>
    <w:rsid w:val="00A1548C"/>
    <w:rsid w:val="00A1588B"/>
    <w:rsid w:val="00A165C5"/>
    <w:rsid w:val="00A16FAB"/>
    <w:rsid w:val="00A230C1"/>
    <w:rsid w:val="00A238D8"/>
    <w:rsid w:val="00A23A6D"/>
    <w:rsid w:val="00A262A8"/>
    <w:rsid w:val="00A31D11"/>
    <w:rsid w:val="00A3263D"/>
    <w:rsid w:val="00A35935"/>
    <w:rsid w:val="00A35A8C"/>
    <w:rsid w:val="00A35BD2"/>
    <w:rsid w:val="00A36286"/>
    <w:rsid w:val="00A37B29"/>
    <w:rsid w:val="00A413BD"/>
    <w:rsid w:val="00A42CEC"/>
    <w:rsid w:val="00A44ED2"/>
    <w:rsid w:val="00A45D98"/>
    <w:rsid w:val="00A47931"/>
    <w:rsid w:val="00A51133"/>
    <w:rsid w:val="00A511A6"/>
    <w:rsid w:val="00A51BD2"/>
    <w:rsid w:val="00A54FF4"/>
    <w:rsid w:val="00A5667B"/>
    <w:rsid w:val="00A57548"/>
    <w:rsid w:val="00A60407"/>
    <w:rsid w:val="00A60512"/>
    <w:rsid w:val="00A65C36"/>
    <w:rsid w:val="00A70FFF"/>
    <w:rsid w:val="00A721BC"/>
    <w:rsid w:val="00A73A64"/>
    <w:rsid w:val="00A73C28"/>
    <w:rsid w:val="00A749E5"/>
    <w:rsid w:val="00A76EC5"/>
    <w:rsid w:val="00A779DB"/>
    <w:rsid w:val="00A809FE"/>
    <w:rsid w:val="00A816F0"/>
    <w:rsid w:val="00A818D4"/>
    <w:rsid w:val="00A82550"/>
    <w:rsid w:val="00A8307C"/>
    <w:rsid w:val="00A84E0A"/>
    <w:rsid w:val="00A85278"/>
    <w:rsid w:val="00A862ED"/>
    <w:rsid w:val="00A8647C"/>
    <w:rsid w:val="00A8666D"/>
    <w:rsid w:val="00A87E4F"/>
    <w:rsid w:val="00A902FB"/>
    <w:rsid w:val="00A920F4"/>
    <w:rsid w:val="00A92BDF"/>
    <w:rsid w:val="00A9462B"/>
    <w:rsid w:val="00A94C31"/>
    <w:rsid w:val="00A950AA"/>
    <w:rsid w:val="00A95C2F"/>
    <w:rsid w:val="00A96331"/>
    <w:rsid w:val="00AA041A"/>
    <w:rsid w:val="00AA0628"/>
    <w:rsid w:val="00AA1B95"/>
    <w:rsid w:val="00AA2030"/>
    <w:rsid w:val="00AA4807"/>
    <w:rsid w:val="00AA5ED1"/>
    <w:rsid w:val="00AB12F5"/>
    <w:rsid w:val="00AB1995"/>
    <w:rsid w:val="00AB299C"/>
    <w:rsid w:val="00AB4949"/>
    <w:rsid w:val="00AB4EAE"/>
    <w:rsid w:val="00AB7343"/>
    <w:rsid w:val="00AC2829"/>
    <w:rsid w:val="00AC2A52"/>
    <w:rsid w:val="00AC2A6B"/>
    <w:rsid w:val="00AC31B2"/>
    <w:rsid w:val="00AC3FB5"/>
    <w:rsid w:val="00AC503E"/>
    <w:rsid w:val="00AC6FE0"/>
    <w:rsid w:val="00AD0180"/>
    <w:rsid w:val="00AD06E2"/>
    <w:rsid w:val="00AD0961"/>
    <w:rsid w:val="00AD10EB"/>
    <w:rsid w:val="00AD19BB"/>
    <w:rsid w:val="00AD23F7"/>
    <w:rsid w:val="00AD2F05"/>
    <w:rsid w:val="00AD30A8"/>
    <w:rsid w:val="00AD4764"/>
    <w:rsid w:val="00AD6EC2"/>
    <w:rsid w:val="00AD7CEF"/>
    <w:rsid w:val="00AE3F3B"/>
    <w:rsid w:val="00AE600D"/>
    <w:rsid w:val="00AE6028"/>
    <w:rsid w:val="00AE6667"/>
    <w:rsid w:val="00AE7D2D"/>
    <w:rsid w:val="00AF1060"/>
    <w:rsid w:val="00AF1256"/>
    <w:rsid w:val="00AF5274"/>
    <w:rsid w:val="00AF699D"/>
    <w:rsid w:val="00B00434"/>
    <w:rsid w:val="00B00F68"/>
    <w:rsid w:val="00B033EE"/>
    <w:rsid w:val="00B05063"/>
    <w:rsid w:val="00B06E60"/>
    <w:rsid w:val="00B07267"/>
    <w:rsid w:val="00B07893"/>
    <w:rsid w:val="00B10A1D"/>
    <w:rsid w:val="00B13B24"/>
    <w:rsid w:val="00B14939"/>
    <w:rsid w:val="00B16543"/>
    <w:rsid w:val="00B16BA5"/>
    <w:rsid w:val="00B1734E"/>
    <w:rsid w:val="00B17628"/>
    <w:rsid w:val="00B20B31"/>
    <w:rsid w:val="00B20BDF"/>
    <w:rsid w:val="00B22C66"/>
    <w:rsid w:val="00B25E4B"/>
    <w:rsid w:val="00B30D4E"/>
    <w:rsid w:val="00B3183C"/>
    <w:rsid w:val="00B31D6E"/>
    <w:rsid w:val="00B33EAC"/>
    <w:rsid w:val="00B34D84"/>
    <w:rsid w:val="00B360C0"/>
    <w:rsid w:val="00B370D5"/>
    <w:rsid w:val="00B37D47"/>
    <w:rsid w:val="00B413CD"/>
    <w:rsid w:val="00B42D8A"/>
    <w:rsid w:val="00B42F80"/>
    <w:rsid w:val="00B4478A"/>
    <w:rsid w:val="00B44BB3"/>
    <w:rsid w:val="00B45EB6"/>
    <w:rsid w:val="00B46E5E"/>
    <w:rsid w:val="00B47520"/>
    <w:rsid w:val="00B507CD"/>
    <w:rsid w:val="00B52C28"/>
    <w:rsid w:val="00B56833"/>
    <w:rsid w:val="00B57A4C"/>
    <w:rsid w:val="00B602CB"/>
    <w:rsid w:val="00B71A23"/>
    <w:rsid w:val="00B72483"/>
    <w:rsid w:val="00B727FE"/>
    <w:rsid w:val="00B748CC"/>
    <w:rsid w:val="00B76668"/>
    <w:rsid w:val="00B76A19"/>
    <w:rsid w:val="00B816DA"/>
    <w:rsid w:val="00B81FF3"/>
    <w:rsid w:val="00B82A4A"/>
    <w:rsid w:val="00B82C37"/>
    <w:rsid w:val="00B84972"/>
    <w:rsid w:val="00B85412"/>
    <w:rsid w:val="00B86DF7"/>
    <w:rsid w:val="00B91A01"/>
    <w:rsid w:val="00B930A9"/>
    <w:rsid w:val="00B93B32"/>
    <w:rsid w:val="00B977A2"/>
    <w:rsid w:val="00BA01A5"/>
    <w:rsid w:val="00BA027F"/>
    <w:rsid w:val="00BA21EF"/>
    <w:rsid w:val="00BA306C"/>
    <w:rsid w:val="00BA31A6"/>
    <w:rsid w:val="00BA347C"/>
    <w:rsid w:val="00BA53DB"/>
    <w:rsid w:val="00BB1C4D"/>
    <w:rsid w:val="00BB56EB"/>
    <w:rsid w:val="00BB751F"/>
    <w:rsid w:val="00BC1112"/>
    <w:rsid w:val="00BC2C4E"/>
    <w:rsid w:val="00BC2CCF"/>
    <w:rsid w:val="00BC4BA4"/>
    <w:rsid w:val="00BC59DE"/>
    <w:rsid w:val="00BD06EB"/>
    <w:rsid w:val="00BD27E7"/>
    <w:rsid w:val="00BD2DDF"/>
    <w:rsid w:val="00BD4713"/>
    <w:rsid w:val="00BD4C7C"/>
    <w:rsid w:val="00BD5D92"/>
    <w:rsid w:val="00BD737C"/>
    <w:rsid w:val="00BE0EB5"/>
    <w:rsid w:val="00BE198C"/>
    <w:rsid w:val="00BE39F5"/>
    <w:rsid w:val="00BE6177"/>
    <w:rsid w:val="00BE637D"/>
    <w:rsid w:val="00BE7992"/>
    <w:rsid w:val="00BF5333"/>
    <w:rsid w:val="00BF59CE"/>
    <w:rsid w:val="00C03E7C"/>
    <w:rsid w:val="00C04351"/>
    <w:rsid w:val="00C057D7"/>
    <w:rsid w:val="00C07986"/>
    <w:rsid w:val="00C07F93"/>
    <w:rsid w:val="00C12E08"/>
    <w:rsid w:val="00C20C46"/>
    <w:rsid w:val="00C22248"/>
    <w:rsid w:val="00C22DA5"/>
    <w:rsid w:val="00C23673"/>
    <w:rsid w:val="00C2399C"/>
    <w:rsid w:val="00C272DE"/>
    <w:rsid w:val="00C35306"/>
    <w:rsid w:val="00C406AC"/>
    <w:rsid w:val="00C40AEF"/>
    <w:rsid w:val="00C418AB"/>
    <w:rsid w:val="00C42A5A"/>
    <w:rsid w:val="00C4342E"/>
    <w:rsid w:val="00C43CD7"/>
    <w:rsid w:val="00C45139"/>
    <w:rsid w:val="00C4528D"/>
    <w:rsid w:val="00C452DA"/>
    <w:rsid w:val="00C455B1"/>
    <w:rsid w:val="00C45777"/>
    <w:rsid w:val="00C47CA0"/>
    <w:rsid w:val="00C50E65"/>
    <w:rsid w:val="00C50F0F"/>
    <w:rsid w:val="00C52E32"/>
    <w:rsid w:val="00C5306D"/>
    <w:rsid w:val="00C570E9"/>
    <w:rsid w:val="00C60DC7"/>
    <w:rsid w:val="00C6263D"/>
    <w:rsid w:val="00C64152"/>
    <w:rsid w:val="00C6772C"/>
    <w:rsid w:val="00C70D65"/>
    <w:rsid w:val="00C71525"/>
    <w:rsid w:val="00C744A4"/>
    <w:rsid w:val="00C76254"/>
    <w:rsid w:val="00C81018"/>
    <w:rsid w:val="00C81FE5"/>
    <w:rsid w:val="00C83C29"/>
    <w:rsid w:val="00C83E29"/>
    <w:rsid w:val="00C848FF"/>
    <w:rsid w:val="00C855CA"/>
    <w:rsid w:val="00C86E11"/>
    <w:rsid w:val="00C90802"/>
    <w:rsid w:val="00C93242"/>
    <w:rsid w:val="00C935A3"/>
    <w:rsid w:val="00C9487E"/>
    <w:rsid w:val="00C94F61"/>
    <w:rsid w:val="00C95405"/>
    <w:rsid w:val="00C959BD"/>
    <w:rsid w:val="00C9762D"/>
    <w:rsid w:val="00CA17FC"/>
    <w:rsid w:val="00CA24DA"/>
    <w:rsid w:val="00CA2AC0"/>
    <w:rsid w:val="00CA51C6"/>
    <w:rsid w:val="00CA5A6F"/>
    <w:rsid w:val="00CA66F5"/>
    <w:rsid w:val="00CB029D"/>
    <w:rsid w:val="00CB1A35"/>
    <w:rsid w:val="00CB206F"/>
    <w:rsid w:val="00CB2FC0"/>
    <w:rsid w:val="00CB3F1D"/>
    <w:rsid w:val="00CB429C"/>
    <w:rsid w:val="00CB4B5D"/>
    <w:rsid w:val="00CB6430"/>
    <w:rsid w:val="00CB7B27"/>
    <w:rsid w:val="00CC1273"/>
    <w:rsid w:val="00CC3479"/>
    <w:rsid w:val="00CC3895"/>
    <w:rsid w:val="00CC3913"/>
    <w:rsid w:val="00CC4941"/>
    <w:rsid w:val="00CC5236"/>
    <w:rsid w:val="00CC5B1C"/>
    <w:rsid w:val="00CC5D5D"/>
    <w:rsid w:val="00CC6E35"/>
    <w:rsid w:val="00CC7983"/>
    <w:rsid w:val="00CD26FE"/>
    <w:rsid w:val="00CD3834"/>
    <w:rsid w:val="00CE0420"/>
    <w:rsid w:val="00CE10CF"/>
    <w:rsid w:val="00CE3C24"/>
    <w:rsid w:val="00CE505D"/>
    <w:rsid w:val="00CE79DA"/>
    <w:rsid w:val="00CF07AC"/>
    <w:rsid w:val="00CF0894"/>
    <w:rsid w:val="00CF1770"/>
    <w:rsid w:val="00CF2148"/>
    <w:rsid w:val="00CF50CA"/>
    <w:rsid w:val="00CF5996"/>
    <w:rsid w:val="00CF6038"/>
    <w:rsid w:val="00D00955"/>
    <w:rsid w:val="00D015DD"/>
    <w:rsid w:val="00D019FF"/>
    <w:rsid w:val="00D07CC5"/>
    <w:rsid w:val="00D10A6A"/>
    <w:rsid w:val="00D12923"/>
    <w:rsid w:val="00D12E80"/>
    <w:rsid w:val="00D13A4B"/>
    <w:rsid w:val="00D13BB7"/>
    <w:rsid w:val="00D14850"/>
    <w:rsid w:val="00D15238"/>
    <w:rsid w:val="00D15757"/>
    <w:rsid w:val="00D16A40"/>
    <w:rsid w:val="00D21943"/>
    <w:rsid w:val="00D22103"/>
    <w:rsid w:val="00D24A73"/>
    <w:rsid w:val="00D3015E"/>
    <w:rsid w:val="00D3043F"/>
    <w:rsid w:val="00D369F8"/>
    <w:rsid w:val="00D41221"/>
    <w:rsid w:val="00D42756"/>
    <w:rsid w:val="00D46F6A"/>
    <w:rsid w:val="00D5015D"/>
    <w:rsid w:val="00D51471"/>
    <w:rsid w:val="00D5226B"/>
    <w:rsid w:val="00D52510"/>
    <w:rsid w:val="00D5366E"/>
    <w:rsid w:val="00D541BA"/>
    <w:rsid w:val="00D542F1"/>
    <w:rsid w:val="00D6011B"/>
    <w:rsid w:val="00D60323"/>
    <w:rsid w:val="00D62452"/>
    <w:rsid w:val="00D64F98"/>
    <w:rsid w:val="00D668DF"/>
    <w:rsid w:val="00D67658"/>
    <w:rsid w:val="00D73BB0"/>
    <w:rsid w:val="00D77D3D"/>
    <w:rsid w:val="00D81545"/>
    <w:rsid w:val="00D81E0A"/>
    <w:rsid w:val="00D827D4"/>
    <w:rsid w:val="00D82F44"/>
    <w:rsid w:val="00D83666"/>
    <w:rsid w:val="00D83738"/>
    <w:rsid w:val="00D839EB"/>
    <w:rsid w:val="00D83A01"/>
    <w:rsid w:val="00D8405D"/>
    <w:rsid w:val="00D86A21"/>
    <w:rsid w:val="00D87757"/>
    <w:rsid w:val="00D87AA1"/>
    <w:rsid w:val="00D87B5A"/>
    <w:rsid w:val="00D901F8"/>
    <w:rsid w:val="00D903FE"/>
    <w:rsid w:val="00D91264"/>
    <w:rsid w:val="00D92F87"/>
    <w:rsid w:val="00D930CF"/>
    <w:rsid w:val="00D9378C"/>
    <w:rsid w:val="00D95146"/>
    <w:rsid w:val="00D96F1B"/>
    <w:rsid w:val="00D9758B"/>
    <w:rsid w:val="00DA016D"/>
    <w:rsid w:val="00DA0B73"/>
    <w:rsid w:val="00DA1AF9"/>
    <w:rsid w:val="00DA3468"/>
    <w:rsid w:val="00DA369D"/>
    <w:rsid w:val="00DB0963"/>
    <w:rsid w:val="00DB0C99"/>
    <w:rsid w:val="00DB159A"/>
    <w:rsid w:val="00DB2C17"/>
    <w:rsid w:val="00DB3F29"/>
    <w:rsid w:val="00DC0FF3"/>
    <w:rsid w:val="00DC159A"/>
    <w:rsid w:val="00DC308B"/>
    <w:rsid w:val="00DC313E"/>
    <w:rsid w:val="00DC36CB"/>
    <w:rsid w:val="00DC383A"/>
    <w:rsid w:val="00DC408B"/>
    <w:rsid w:val="00DD16C9"/>
    <w:rsid w:val="00DD3B00"/>
    <w:rsid w:val="00DD4A9A"/>
    <w:rsid w:val="00DD4B21"/>
    <w:rsid w:val="00DD667A"/>
    <w:rsid w:val="00DD6DD1"/>
    <w:rsid w:val="00DE088C"/>
    <w:rsid w:val="00DE2405"/>
    <w:rsid w:val="00DE28E4"/>
    <w:rsid w:val="00DE2CFD"/>
    <w:rsid w:val="00DE70C8"/>
    <w:rsid w:val="00DE7E11"/>
    <w:rsid w:val="00DF22BB"/>
    <w:rsid w:val="00DF4B1A"/>
    <w:rsid w:val="00DF7535"/>
    <w:rsid w:val="00E00A9D"/>
    <w:rsid w:val="00E00C1B"/>
    <w:rsid w:val="00E02804"/>
    <w:rsid w:val="00E03F36"/>
    <w:rsid w:val="00E07300"/>
    <w:rsid w:val="00E106A1"/>
    <w:rsid w:val="00E1180D"/>
    <w:rsid w:val="00E11A75"/>
    <w:rsid w:val="00E11DFF"/>
    <w:rsid w:val="00E11E50"/>
    <w:rsid w:val="00E13D00"/>
    <w:rsid w:val="00E15475"/>
    <w:rsid w:val="00E16652"/>
    <w:rsid w:val="00E1681E"/>
    <w:rsid w:val="00E169B7"/>
    <w:rsid w:val="00E21999"/>
    <w:rsid w:val="00E21FE8"/>
    <w:rsid w:val="00E2268B"/>
    <w:rsid w:val="00E23B97"/>
    <w:rsid w:val="00E25E41"/>
    <w:rsid w:val="00E26207"/>
    <w:rsid w:val="00E26787"/>
    <w:rsid w:val="00E308FB"/>
    <w:rsid w:val="00E31A86"/>
    <w:rsid w:val="00E31D9F"/>
    <w:rsid w:val="00E34196"/>
    <w:rsid w:val="00E34226"/>
    <w:rsid w:val="00E35549"/>
    <w:rsid w:val="00E35AA2"/>
    <w:rsid w:val="00E3683C"/>
    <w:rsid w:val="00E36F60"/>
    <w:rsid w:val="00E4096F"/>
    <w:rsid w:val="00E4694A"/>
    <w:rsid w:val="00E4795A"/>
    <w:rsid w:val="00E50099"/>
    <w:rsid w:val="00E51439"/>
    <w:rsid w:val="00E51545"/>
    <w:rsid w:val="00E526D6"/>
    <w:rsid w:val="00E52DA8"/>
    <w:rsid w:val="00E560D8"/>
    <w:rsid w:val="00E639EE"/>
    <w:rsid w:val="00E64046"/>
    <w:rsid w:val="00E6442F"/>
    <w:rsid w:val="00E66465"/>
    <w:rsid w:val="00E67C16"/>
    <w:rsid w:val="00E72883"/>
    <w:rsid w:val="00E73FB4"/>
    <w:rsid w:val="00E74690"/>
    <w:rsid w:val="00E765B7"/>
    <w:rsid w:val="00E76BBB"/>
    <w:rsid w:val="00E76E10"/>
    <w:rsid w:val="00E77E04"/>
    <w:rsid w:val="00E80102"/>
    <w:rsid w:val="00E8222C"/>
    <w:rsid w:val="00E83C18"/>
    <w:rsid w:val="00E840F7"/>
    <w:rsid w:val="00E86068"/>
    <w:rsid w:val="00E8752A"/>
    <w:rsid w:val="00E913BF"/>
    <w:rsid w:val="00E938AB"/>
    <w:rsid w:val="00E93B2E"/>
    <w:rsid w:val="00E94A6D"/>
    <w:rsid w:val="00E95275"/>
    <w:rsid w:val="00E97269"/>
    <w:rsid w:val="00E97F9F"/>
    <w:rsid w:val="00EA1E62"/>
    <w:rsid w:val="00EA2BC7"/>
    <w:rsid w:val="00EA382A"/>
    <w:rsid w:val="00EA3FEA"/>
    <w:rsid w:val="00EA5A87"/>
    <w:rsid w:val="00EA62E4"/>
    <w:rsid w:val="00EA67CE"/>
    <w:rsid w:val="00EB3C4E"/>
    <w:rsid w:val="00EB4DE6"/>
    <w:rsid w:val="00EB4FD1"/>
    <w:rsid w:val="00EB55FD"/>
    <w:rsid w:val="00EB6F1B"/>
    <w:rsid w:val="00EB7CE6"/>
    <w:rsid w:val="00EC1061"/>
    <w:rsid w:val="00EC2D77"/>
    <w:rsid w:val="00EC4929"/>
    <w:rsid w:val="00EC6288"/>
    <w:rsid w:val="00EC62DF"/>
    <w:rsid w:val="00ED0D33"/>
    <w:rsid w:val="00ED1B21"/>
    <w:rsid w:val="00ED22BD"/>
    <w:rsid w:val="00ED2DFC"/>
    <w:rsid w:val="00ED379B"/>
    <w:rsid w:val="00ED4907"/>
    <w:rsid w:val="00ED6225"/>
    <w:rsid w:val="00EE1038"/>
    <w:rsid w:val="00EE18DB"/>
    <w:rsid w:val="00EE1D45"/>
    <w:rsid w:val="00EE5F70"/>
    <w:rsid w:val="00EE6D28"/>
    <w:rsid w:val="00EF01E8"/>
    <w:rsid w:val="00EF075D"/>
    <w:rsid w:val="00EF0925"/>
    <w:rsid w:val="00EF1BA0"/>
    <w:rsid w:val="00EF1F29"/>
    <w:rsid w:val="00EF2247"/>
    <w:rsid w:val="00EF326B"/>
    <w:rsid w:val="00EF4EBD"/>
    <w:rsid w:val="00EF58F5"/>
    <w:rsid w:val="00EF7272"/>
    <w:rsid w:val="00F00F6F"/>
    <w:rsid w:val="00F012B6"/>
    <w:rsid w:val="00F02E4E"/>
    <w:rsid w:val="00F0653F"/>
    <w:rsid w:val="00F0682E"/>
    <w:rsid w:val="00F073B3"/>
    <w:rsid w:val="00F114F7"/>
    <w:rsid w:val="00F11C17"/>
    <w:rsid w:val="00F11E23"/>
    <w:rsid w:val="00F11F85"/>
    <w:rsid w:val="00F12613"/>
    <w:rsid w:val="00F12C9C"/>
    <w:rsid w:val="00F14CDB"/>
    <w:rsid w:val="00F1581C"/>
    <w:rsid w:val="00F16BA4"/>
    <w:rsid w:val="00F17342"/>
    <w:rsid w:val="00F219BC"/>
    <w:rsid w:val="00F22247"/>
    <w:rsid w:val="00F2276B"/>
    <w:rsid w:val="00F231E3"/>
    <w:rsid w:val="00F24137"/>
    <w:rsid w:val="00F2413F"/>
    <w:rsid w:val="00F26BF8"/>
    <w:rsid w:val="00F27BD1"/>
    <w:rsid w:val="00F30AED"/>
    <w:rsid w:val="00F33CB8"/>
    <w:rsid w:val="00F33E9B"/>
    <w:rsid w:val="00F34D14"/>
    <w:rsid w:val="00F35EBD"/>
    <w:rsid w:val="00F37EB5"/>
    <w:rsid w:val="00F417F2"/>
    <w:rsid w:val="00F448C0"/>
    <w:rsid w:val="00F4546D"/>
    <w:rsid w:val="00F5118C"/>
    <w:rsid w:val="00F51957"/>
    <w:rsid w:val="00F526E3"/>
    <w:rsid w:val="00F529B6"/>
    <w:rsid w:val="00F52F67"/>
    <w:rsid w:val="00F53EFE"/>
    <w:rsid w:val="00F54E70"/>
    <w:rsid w:val="00F552FA"/>
    <w:rsid w:val="00F55D29"/>
    <w:rsid w:val="00F5629D"/>
    <w:rsid w:val="00F5658B"/>
    <w:rsid w:val="00F56DF4"/>
    <w:rsid w:val="00F56EF8"/>
    <w:rsid w:val="00F57AF1"/>
    <w:rsid w:val="00F62706"/>
    <w:rsid w:val="00F641A3"/>
    <w:rsid w:val="00F64A2C"/>
    <w:rsid w:val="00F6649C"/>
    <w:rsid w:val="00F67C50"/>
    <w:rsid w:val="00F7031D"/>
    <w:rsid w:val="00F706D4"/>
    <w:rsid w:val="00F711B7"/>
    <w:rsid w:val="00F71681"/>
    <w:rsid w:val="00F71C2E"/>
    <w:rsid w:val="00F7251F"/>
    <w:rsid w:val="00F72767"/>
    <w:rsid w:val="00F72B6D"/>
    <w:rsid w:val="00F72E4A"/>
    <w:rsid w:val="00F73B17"/>
    <w:rsid w:val="00F77A58"/>
    <w:rsid w:val="00F80C11"/>
    <w:rsid w:val="00F8274E"/>
    <w:rsid w:val="00F82D4E"/>
    <w:rsid w:val="00F82E58"/>
    <w:rsid w:val="00F82EFF"/>
    <w:rsid w:val="00F8395B"/>
    <w:rsid w:val="00F84412"/>
    <w:rsid w:val="00F86352"/>
    <w:rsid w:val="00F869F6"/>
    <w:rsid w:val="00F86E30"/>
    <w:rsid w:val="00F91832"/>
    <w:rsid w:val="00F928DD"/>
    <w:rsid w:val="00F95F42"/>
    <w:rsid w:val="00F968F3"/>
    <w:rsid w:val="00F97BD1"/>
    <w:rsid w:val="00FA0D25"/>
    <w:rsid w:val="00FA130A"/>
    <w:rsid w:val="00FA3204"/>
    <w:rsid w:val="00FA3E36"/>
    <w:rsid w:val="00FA43BE"/>
    <w:rsid w:val="00FA4E36"/>
    <w:rsid w:val="00FA5E66"/>
    <w:rsid w:val="00FA72EB"/>
    <w:rsid w:val="00FB037C"/>
    <w:rsid w:val="00FB1BA9"/>
    <w:rsid w:val="00FB25DA"/>
    <w:rsid w:val="00FB2663"/>
    <w:rsid w:val="00FB3571"/>
    <w:rsid w:val="00FC1632"/>
    <w:rsid w:val="00FC3263"/>
    <w:rsid w:val="00FC4D3E"/>
    <w:rsid w:val="00FC57DE"/>
    <w:rsid w:val="00FC6072"/>
    <w:rsid w:val="00FC728C"/>
    <w:rsid w:val="00FD2918"/>
    <w:rsid w:val="00FD2B20"/>
    <w:rsid w:val="00FD2DA2"/>
    <w:rsid w:val="00FD3401"/>
    <w:rsid w:val="00FD5B28"/>
    <w:rsid w:val="00FD6BCD"/>
    <w:rsid w:val="00FE043D"/>
    <w:rsid w:val="00FE0AA7"/>
    <w:rsid w:val="00FE0B1E"/>
    <w:rsid w:val="00FE6810"/>
    <w:rsid w:val="00FE6D5F"/>
    <w:rsid w:val="00FF1A6A"/>
    <w:rsid w:val="00FF2639"/>
    <w:rsid w:val="00FF31B3"/>
    <w:rsid w:val="00FF53AF"/>
    <w:rsid w:val="00FF6A2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8">
      <o:colormenu v:ext="edit" strokecolor="#00b050"/>
    </o:shapedefaults>
    <o:shapelayout v:ext="edit">
      <o:idmap v:ext="edit" data="33"/>
    </o:shapelayout>
  </w:shapeDefaults>
  <w:doNotEmbedSmartTags/>
  <w:decimalSymbol w:val=","/>
  <w:listSeparator w:val=";"/>
  <w15:docId w15:val="{766A907D-3443-4A3C-AFEA-4F939423D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semiHidden="1" w:uiPriority="99" w:unhideWhenUsed="1" w:qFormat="1"/>
    <w:lsdException w:name="heading 3" w:locked="1" w:semiHidden="1" w:uiPriority="99" w:unhideWhenUsed="1" w:qFormat="1"/>
    <w:lsdException w:name="heading 4" w:locked="1" w:semiHidden="1" w:uiPriority="99" w:unhideWhenUs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semiHidden="1" w:unhideWhenUsed="1"/>
    <w:lsdException w:name="Subtitle" w:locked="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uiPriority="99" w:qFormat="1"/>
    <w:lsdException w:name="Emphasis" w:locked="1"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306"/>
    <w:pPr>
      <w:spacing w:after="200" w:line="276" w:lineRule="auto"/>
    </w:pPr>
    <w:rPr>
      <w:rFonts w:eastAsia="Times New Roman"/>
      <w:sz w:val="22"/>
      <w:szCs w:val="22"/>
      <w:lang w:eastAsia="en-US"/>
    </w:rPr>
  </w:style>
  <w:style w:type="paragraph" w:styleId="Ttulo1">
    <w:name w:val="heading 1"/>
    <w:basedOn w:val="Normal"/>
    <w:next w:val="Normal"/>
    <w:link w:val="Heading1Char"/>
    <w:uiPriority w:val="99"/>
    <w:qFormat/>
    <w:locked/>
    <w:rsid w:val="00061123"/>
    <w:pPr>
      <w:keepNext/>
      <w:spacing w:before="240" w:after="60"/>
      <w:outlineLvl w:val="0"/>
    </w:pPr>
    <w:rPr>
      <w:rFonts w:ascii="Cambria" w:hAnsi="Cambria"/>
      <w:b/>
      <w:bCs/>
      <w:kern w:val="32"/>
      <w:sz w:val="32"/>
      <w:szCs w:val="32"/>
    </w:rPr>
  </w:style>
  <w:style w:type="paragraph" w:styleId="Ttulo2">
    <w:name w:val="heading 2"/>
    <w:basedOn w:val="Normal"/>
    <w:next w:val="Normal"/>
    <w:link w:val="Heading2Char"/>
    <w:uiPriority w:val="99"/>
    <w:unhideWhenUsed/>
    <w:qFormat/>
    <w:locked/>
    <w:rsid w:val="00F95F42"/>
    <w:pPr>
      <w:keepNext/>
      <w:spacing w:before="240" w:after="60"/>
      <w:outlineLvl w:val="1"/>
    </w:pPr>
    <w:rPr>
      <w:rFonts w:ascii="Cambria" w:hAnsi="Cambria"/>
      <w:b/>
      <w:bCs/>
      <w:i/>
      <w:iCs/>
      <w:sz w:val="28"/>
      <w:szCs w:val="28"/>
    </w:rPr>
  </w:style>
  <w:style w:type="paragraph" w:styleId="Ttulo3">
    <w:name w:val="heading 3"/>
    <w:basedOn w:val="Normal"/>
    <w:next w:val="Normal"/>
    <w:link w:val="Heading3Char"/>
    <w:uiPriority w:val="99"/>
    <w:qFormat/>
    <w:locked/>
    <w:rsid w:val="00647811"/>
    <w:pPr>
      <w:keepNext/>
      <w:tabs>
        <w:tab w:val="num" w:pos="720"/>
      </w:tabs>
      <w:spacing w:before="240" w:after="60" w:line="240" w:lineRule="auto"/>
      <w:ind w:left="720" w:hanging="720"/>
      <w:outlineLvl w:val="2"/>
    </w:pPr>
    <w:rPr>
      <w:rFonts w:ascii="Arial" w:hAnsi="Arial" w:cs="Arial"/>
      <w:b/>
      <w:bCs/>
      <w:sz w:val="26"/>
      <w:szCs w:val="26"/>
      <w:lang w:val="pt-PT" w:eastAsia="pt-BR"/>
    </w:rPr>
  </w:style>
  <w:style w:type="paragraph" w:styleId="Ttulo4">
    <w:name w:val="heading 4"/>
    <w:basedOn w:val="Normal"/>
    <w:next w:val="Normal"/>
    <w:link w:val="Heading4Char"/>
    <w:uiPriority w:val="99"/>
    <w:qFormat/>
    <w:locked/>
    <w:rsid w:val="00647811"/>
    <w:pPr>
      <w:keepNext/>
      <w:tabs>
        <w:tab w:val="num" w:pos="864"/>
      </w:tabs>
      <w:spacing w:after="0" w:line="360" w:lineRule="auto"/>
      <w:ind w:left="864" w:hanging="864"/>
      <w:jc w:val="center"/>
      <w:outlineLvl w:val="3"/>
    </w:pPr>
    <w:rPr>
      <w:rFonts w:ascii="Arial" w:eastAsia="Arial Unicode MS" w:hAnsi="Arial" w:cs="Arial"/>
      <w:b/>
      <w:lang w:eastAsia="pt-BR"/>
    </w:rPr>
  </w:style>
  <w:style w:type="paragraph" w:styleId="Ttulo5">
    <w:name w:val="heading 5"/>
    <w:basedOn w:val="Normal"/>
    <w:next w:val="Normal"/>
    <w:link w:val="Heading5Char"/>
    <w:uiPriority w:val="99"/>
    <w:qFormat/>
    <w:locked/>
    <w:rsid w:val="00647811"/>
    <w:pPr>
      <w:tabs>
        <w:tab w:val="num" w:pos="1008"/>
      </w:tabs>
      <w:spacing w:before="240" w:after="60" w:line="240" w:lineRule="auto"/>
      <w:ind w:left="1008" w:hanging="1008"/>
      <w:outlineLvl w:val="4"/>
    </w:pPr>
    <w:rPr>
      <w:rFonts w:ascii="Times New Roman" w:hAnsi="Times New Roman"/>
      <w:b/>
      <w:bCs/>
      <w:i/>
      <w:iCs/>
      <w:sz w:val="26"/>
      <w:szCs w:val="26"/>
      <w:lang w:val="pt-PT" w:eastAsia="pt-BR"/>
    </w:rPr>
  </w:style>
  <w:style w:type="paragraph" w:styleId="Ttulo6">
    <w:name w:val="heading 6"/>
    <w:basedOn w:val="Normal"/>
    <w:next w:val="Normal"/>
    <w:link w:val="Heading6Char"/>
    <w:uiPriority w:val="99"/>
    <w:qFormat/>
    <w:locked/>
    <w:rsid w:val="00647811"/>
    <w:pPr>
      <w:tabs>
        <w:tab w:val="num" w:pos="1152"/>
      </w:tabs>
      <w:spacing w:before="240" w:after="60" w:line="240" w:lineRule="auto"/>
      <w:ind w:left="1152" w:hanging="1152"/>
      <w:outlineLvl w:val="5"/>
    </w:pPr>
    <w:rPr>
      <w:rFonts w:ascii="Times New Roman" w:hAnsi="Times New Roman"/>
      <w:b/>
      <w:bCs/>
      <w:lang w:val="pt-PT" w:eastAsia="pt-BR"/>
    </w:rPr>
  </w:style>
  <w:style w:type="paragraph" w:styleId="Ttulo7">
    <w:name w:val="heading 7"/>
    <w:basedOn w:val="Normal"/>
    <w:next w:val="Normal"/>
    <w:link w:val="Heading7Char"/>
    <w:uiPriority w:val="99"/>
    <w:qFormat/>
    <w:locked/>
    <w:rsid w:val="00647811"/>
    <w:pPr>
      <w:tabs>
        <w:tab w:val="num" w:pos="1296"/>
      </w:tabs>
      <w:spacing w:before="240" w:after="60" w:line="240" w:lineRule="auto"/>
      <w:ind w:left="1296" w:hanging="1296"/>
      <w:outlineLvl w:val="6"/>
    </w:pPr>
    <w:rPr>
      <w:rFonts w:ascii="Times New Roman" w:hAnsi="Times New Roman"/>
      <w:sz w:val="24"/>
      <w:szCs w:val="24"/>
      <w:lang w:val="pt-PT" w:eastAsia="pt-BR"/>
    </w:rPr>
  </w:style>
  <w:style w:type="paragraph" w:styleId="Ttulo8">
    <w:name w:val="heading 8"/>
    <w:basedOn w:val="Normal"/>
    <w:next w:val="Normal"/>
    <w:link w:val="Heading8Char"/>
    <w:uiPriority w:val="99"/>
    <w:qFormat/>
    <w:locked/>
    <w:rsid w:val="00647811"/>
    <w:pPr>
      <w:tabs>
        <w:tab w:val="num" w:pos="1440"/>
      </w:tabs>
      <w:spacing w:before="240" w:after="60" w:line="240" w:lineRule="auto"/>
      <w:ind w:left="1440" w:hanging="1440"/>
      <w:outlineLvl w:val="7"/>
    </w:pPr>
    <w:rPr>
      <w:rFonts w:ascii="Times New Roman" w:hAnsi="Times New Roman"/>
      <w:i/>
      <w:iCs/>
      <w:sz w:val="24"/>
      <w:szCs w:val="24"/>
      <w:lang w:val="pt-PT" w:eastAsia="pt-BR"/>
    </w:rPr>
  </w:style>
  <w:style w:type="paragraph" w:styleId="Ttulo9">
    <w:name w:val="heading 9"/>
    <w:basedOn w:val="Normal"/>
    <w:next w:val="Normal"/>
    <w:link w:val="Heading9Char"/>
    <w:uiPriority w:val="99"/>
    <w:qFormat/>
    <w:locked/>
    <w:rsid w:val="00647811"/>
    <w:pPr>
      <w:tabs>
        <w:tab w:val="num" w:pos="1584"/>
      </w:tabs>
      <w:spacing w:before="240" w:after="60" w:line="240" w:lineRule="auto"/>
      <w:ind w:left="1584" w:hanging="1584"/>
      <w:outlineLvl w:val="8"/>
    </w:pPr>
    <w:rPr>
      <w:rFonts w:ascii="Arial" w:hAnsi="Arial" w:cs="Arial"/>
      <w:lang w:val="pt-PT"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link w:val="Ttulo1"/>
    <w:uiPriority w:val="99"/>
    <w:rsid w:val="00061123"/>
    <w:rPr>
      <w:rFonts w:ascii="Cambria" w:eastAsia="Times New Roman" w:hAnsi="Cambria" w:cs="Times New Roman"/>
      <w:b/>
      <w:bCs/>
      <w:kern w:val="32"/>
      <w:sz w:val="32"/>
      <w:szCs w:val="32"/>
      <w:lang w:eastAsia="en-US"/>
    </w:rPr>
  </w:style>
  <w:style w:type="character" w:customStyle="1" w:styleId="Heading2Char">
    <w:name w:val="Heading 2 Char"/>
    <w:basedOn w:val="Fontepargpadro"/>
    <w:link w:val="Ttulo2"/>
    <w:uiPriority w:val="99"/>
    <w:rsid w:val="00F95F42"/>
    <w:rPr>
      <w:rFonts w:ascii="Cambria" w:eastAsia="Times New Roman" w:hAnsi="Cambria" w:cs="Times New Roman"/>
      <w:b/>
      <w:bCs/>
      <w:i/>
      <w:iCs/>
      <w:sz w:val="28"/>
      <w:szCs w:val="28"/>
      <w:lang w:eastAsia="en-US"/>
    </w:rPr>
  </w:style>
  <w:style w:type="character" w:customStyle="1" w:styleId="Heading3Char">
    <w:name w:val="Heading 3 Char"/>
    <w:basedOn w:val="Fontepargpadro"/>
    <w:link w:val="Ttulo3"/>
    <w:uiPriority w:val="99"/>
    <w:rsid w:val="00647811"/>
    <w:rPr>
      <w:rFonts w:ascii="Arial" w:eastAsia="Times New Roman" w:hAnsi="Arial" w:cs="Arial"/>
      <w:b/>
      <w:bCs/>
      <w:sz w:val="26"/>
      <w:szCs w:val="26"/>
      <w:lang w:val="pt-PT"/>
    </w:rPr>
  </w:style>
  <w:style w:type="character" w:customStyle="1" w:styleId="Heading4Char">
    <w:name w:val="Heading 4 Char"/>
    <w:basedOn w:val="Fontepargpadro"/>
    <w:link w:val="Ttulo4"/>
    <w:uiPriority w:val="99"/>
    <w:rsid w:val="00647811"/>
    <w:rPr>
      <w:rFonts w:ascii="Arial" w:eastAsia="Arial Unicode MS" w:hAnsi="Arial" w:cs="Arial"/>
      <w:b/>
      <w:sz w:val="22"/>
      <w:szCs w:val="22"/>
    </w:rPr>
  </w:style>
  <w:style w:type="character" w:customStyle="1" w:styleId="Heading5Char">
    <w:name w:val="Heading 5 Char"/>
    <w:basedOn w:val="Fontepargpadro"/>
    <w:link w:val="Ttulo5"/>
    <w:uiPriority w:val="99"/>
    <w:rsid w:val="00647811"/>
    <w:rPr>
      <w:rFonts w:ascii="Times New Roman" w:eastAsia="Times New Roman" w:hAnsi="Times New Roman"/>
      <w:b/>
      <w:bCs/>
      <w:i/>
      <w:iCs/>
      <w:sz w:val="26"/>
      <w:szCs w:val="26"/>
      <w:lang w:val="pt-PT"/>
    </w:rPr>
  </w:style>
  <w:style w:type="character" w:customStyle="1" w:styleId="Heading6Char">
    <w:name w:val="Heading 6 Char"/>
    <w:basedOn w:val="Fontepargpadro"/>
    <w:link w:val="Ttulo6"/>
    <w:uiPriority w:val="99"/>
    <w:rsid w:val="00647811"/>
    <w:rPr>
      <w:rFonts w:ascii="Times New Roman" w:eastAsia="Times New Roman" w:hAnsi="Times New Roman"/>
      <w:b/>
      <w:bCs/>
      <w:sz w:val="22"/>
      <w:szCs w:val="22"/>
      <w:lang w:val="pt-PT"/>
    </w:rPr>
  </w:style>
  <w:style w:type="character" w:customStyle="1" w:styleId="Heading7Char">
    <w:name w:val="Heading 7 Char"/>
    <w:basedOn w:val="Fontepargpadro"/>
    <w:link w:val="Ttulo7"/>
    <w:uiPriority w:val="99"/>
    <w:rsid w:val="00647811"/>
    <w:rPr>
      <w:rFonts w:ascii="Times New Roman" w:eastAsia="Times New Roman" w:hAnsi="Times New Roman"/>
      <w:sz w:val="24"/>
      <w:szCs w:val="24"/>
      <w:lang w:val="pt-PT"/>
    </w:rPr>
  </w:style>
  <w:style w:type="character" w:customStyle="1" w:styleId="Heading8Char">
    <w:name w:val="Heading 8 Char"/>
    <w:basedOn w:val="Fontepargpadro"/>
    <w:link w:val="Ttulo8"/>
    <w:uiPriority w:val="99"/>
    <w:rsid w:val="00647811"/>
    <w:rPr>
      <w:rFonts w:ascii="Times New Roman" w:eastAsia="Times New Roman" w:hAnsi="Times New Roman"/>
      <w:i/>
      <w:iCs/>
      <w:sz w:val="24"/>
      <w:szCs w:val="24"/>
      <w:lang w:val="pt-PT"/>
    </w:rPr>
  </w:style>
  <w:style w:type="character" w:customStyle="1" w:styleId="Heading9Char">
    <w:name w:val="Heading 9 Char"/>
    <w:basedOn w:val="Fontepargpadro"/>
    <w:link w:val="Ttulo9"/>
    <w:uiPriority w:val="99"/>
    <w:rsid w:val="00647811"/>
    <w:rPr>
      <w:rFonts w:ascii="Arial" w:eastAsia="Times New Roman" w:hAnsi="Arial" w:cs="Arial"/>
      <w:sz w:val="22"/>
      <w:szCs w:val="22"/>
      <w:lang w:val="pt-PT"/>
    </w:rPr>
  </w:style>
  <w:style w:type="paragraph" w:customStyle="1" w:styleId="Default">
    <w:name w:val="Default"/>
    <w:uiPriority w:val="99"/>
    <w:rsid w:val="0052240C"/>
    <w:pPr>
      <w:autoSpaceDE w:val="0"/>
      <w:autoSpaceDN w:val="0"/>
      <w:adjustRightInd w:val="0"/>
    </w:pPr>
    <w:rPr>
      <w:rFonts w:ascii="Arial" w:eastAsia="Times New Roman" w:hAnsi="Arial" w:cs="Arial"/>
      <w:color w:val="000000"/>
      <w:sz w:val="24"/>
      <w:szCs w:val="24"/>
      <w:lang w:eastAsia="en-US"/>
    </w:rPr>
  </w:style>
  <w:style w:type="paragraph" w:customStyle="1" w:styleId="PargrafodaLista1">
    <w:name w:val="Parágrafo da Lista1"/>
    <w:basedOn w:val="Normal"/>
    <w:uiPriority w:val="99"/>
    <w:qFormat/>
    <w:rsid w:val="003D7B25"/>
    <w:pPr>
      <w:ind w:left="720"/>
    </w:pPr>
  </w:style>
  <w:style w:type="paragraph" w:styleId="Cabealhodamensagem">
    <w:name w:val="Message Header"/>
    <w:basedOn w:val="Corpodetexto"/>
    <w:link w:val="MessageHeaderChar"/>
    <w:rsid w:val="003D7B25"/>
    <w:pPr>
      <w:keepLines/>
      <w:tabs>
        <w:tab w:val="left" w:pos="720"/>
        <w:tab w:val="left" w:pos="4320"/>
        <w:tab w:val="left" w:pos="5040"/>
        <w:tab w:val="right" w:pos="8640"/>
      </w:tabs>
      <w:spacing w:after="40" w:line="440" w:lineRule="atLeast"/>
      <w:ind w:left="720" w:hanging="720"/>
    </w:pPr>
    <w:rPr>
      <w:rFonts w:ascii="Arial" w:eastAsia="Calibri" w:hAnsi="Arial"/>
      <w:spacing w:val="-5"/>
      <w:sz w:val="20"/>
      <w:szCs w:val="20"/>
    </w:rPr>
  </w:style>
  <w:style w:type="paragraph" w:styleId="Corpodetexto">
    <w:name w:val="Body Text"/>
    <w:basedOn w:val="Normal"/>
    <w:link w:val="BodyTextChar"/>
    <w:uiPriority w:val="99"/>
    <w:rsid w:val="003D7B25"/>
    <w:pPr>
      <w:spacing w:after="120"/>
    </w:pPr>
  </w:style>
  <w:style w:type="character" w:customStyle="1" w:styleId="BodyTextChar">
    <w:name w:val="Body Text Char"/>
    <w:basedOn w:val="Fontepargpadro"/>
    <w:link w:val="Corpodetexto"/>
    <w:uiPriority w:val="99"/>
    <w:locked/>
    <w:rsid w:val="003D7B25"/>
    <w:rPr>
      <w:rFonts w:cs="Times New Roman"/>
    </w:rPr>
  </w:style>
  <w:style w:type="character" w:customStyle="1" w:styleId="MessageHeaderChar">
    <w:name w:val="Message Header Char"/>
    <w:basedOn w:val="Fontepargpadro"/>
    <w:link w:val="Cabealhodamensagem"/>
    <w:locked/>
    <w:rsid w:val="003D7B25"/>
    <w:rPr>
      <w:rFonts w:ascii="Arial" w:hAnsi="Arial" w:cs="Times New Roman"/>
      <w:spacing w:val="-5"/>
      <w:sz w:val="20"/>
      <w:szCs w:val="20"/>
    </w:rPr>
  </w:style>
  <w:style w:type="paragraph" w:styleId="NormalWeb">
    <w:name w:val="Normal (Web)"/>
    <w:basedOn w:val="Normal"/>
    <w:uiPriority w:val="99"/>
    <w:rsid w:val="00F14CDB"/>
    <w:pPr>
      <w:spacing w:before="100" w:beforeAutospacing="1" w:after="100" w:afterAutospacing="1" w:line="240" w:lineRule="auto"/>
    </w:pPr>
    <w:rPr>
      <w:rFonts w:ascii="Times New Roman" w:eastAsia="Calibri" w:hAnsi="Times New Roman"/>
      <w:sz w:val="23"/>
      <w:szCs w:val="23"/>
      <w:lang w:eastAsia="pt-BR"/>
    </w:rPr>
  </w:style>
  <w:style w:type="table" w:styleId="Tabelacomgrade">
    <w:name w:val="Table Grid"/>
    <w:basedOn w:val="Tabelanormal"/>
    <w:uiPriority w:val="99"/>
    <w:rsid w:val="00C47C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rsid w:val="00F27BD1"/>
    <w:rPr>
      <w:color w:val="0000FF"/>
      <w:u w:val="single"/>
      <w:lang w:val="pt-BR"/>
    </w:rPr>
  </w:style>
  <w:style w:type="paragraph" w:customStyle="1" w:styleId="Normalb">
    <w:name w:val="Normal b"/>
    <w:basedOn w:val="Normal"/>
    <w:rsid w:val="00F27BD1"/>
    <w:pPr>
      <w:spacing w:after="0" w:line="360" w:lineRule="auto"/>
      <w:ind w:firstLine="709"/>
      <w:jc w:val="both"/>
    </w:pPr>
    <w:rPr>
      <w:rFonts w:ascii="Times New Roman" w:eastAsia="Calibri" w:hAnsi="Times New Roman"/>
      <w:sz w:val="24"/>
      <w:szCs w:val="24"/>
      <w:lang w:eastAsia="pt-BR"/>
    </w:rPr>
  </w:style>
  <w:style w:type="paragraph" w:styleId="Cabealho">
    <w:name w:val="header"/>
    <w:basedOn w:val="Normal"/>
    <w:link w:val="HeaderChar"/>
    <w:uiPriority w:val="99"/>
    <w:rsid w:val="0045590C"/>
    <w:pPr>
      <w:tabs>
        <w:tab w:val="center" w:pos="4252"/>
        <w:tab w:val="right" w:pos="8504"/>
      </w:tabs>
      <w:spacing w:after="0" w:line="240" w:lineRule="auto"/>
    </w:pPr>
  </w:style>
  <w:style w:type="character" w:customStyle="1" w:styleId="HeaderChar">
    <w:name w:val="Header Char"/>
    <w:basedOn w:val="Fontepargpadro"/>
    <w:link w:val="Cabealho"/>
    <w:uiPriority w:val="99"/>
    <w:locked/>
    <w:rsid w:val="0045590C"/>
    <w:rPr>
      <w:rFonts w:cs="Times New Roman"/>
    </w:rPr>
  </w:style>
  <w:style w:type="paragraph" w:styleId="Rodap">
    <w:name w:val="footer"/>
    <w:basedOn w:val="Normal"/>
    <w:link w:val="FooterChar"/>
    <w:uiPriority w:val="99"/>
    <w:rsid w:val="0045590C"/>
    <w:pPr>
      <w:tabs>
        <w:tab w:val="center" w:pos="4252"/>
        <w:tab w:val="right" w:pos="8504"/>
      </w:tabs>
      <w:spacing w:after="0" w:line="240" w:lineRule="auto"/>
    </w:pPr>
  </w:style>
  <w:style w:type="character" w:customStyle="1" w:styleId="FooterChar">
    <w:name w:val="Footer Char"/>
    <w:basedOn w:val="Fontepargpadro"/>
    <w:link w:val="Rodap"/>
    <w:uiPriority w:val="99"/>
    <w:locked/>
    <w:rsid w:val="0045590C"/>
    <w:rPr>
      <w:rFonts w:cs="Times New Roman"/>
    </w:rPr>
  </w:style>
  <w:style w:type="character" w:styleId="nfase">
    <w:name w:val="Emphasis"/>
    <w:basedOn w:val="Fontepargpadro"/>
    <w:uiPriority w:val="99"/>
    <w:qFormat/>
    <w:locked/>
    <w:rsid w:val="000E24DB"/>
    <w:rPr>
      <w:i/>
      <w:iCs/>
    </w:rPr>
  </w:style>
  <w:style w:type="character" w:customStyle="1" w:styleId="generated">
    <w:name w:val="generated"/>
    <w:basedOn w:val="Fontepargpadro"/>
    <w:rsid w:val="000E24DB"/>
  </w:style>
  <w:style w:type="paragraph" w:styleId="CabealhodoSumrio">
    <w:name w:val="TOC Heading"/>
    <w:basedOn w:val="Ttulo1"/>
    <w:next w:val="Normal"/>
    <w:uiPriority w:val="39"/>
    <w:unhideWhenUsed/>
    <w:qFormat/>
    <w:rsid w:val="00061123"/>
    <w:pPr>
      <w:keepLines/>
      <w:spacing w:before="480" w:after="0"/>
      <w:outlineLvl w:val="9"/>
    </w:pPr>
    <w:rPr>
      <w:color w:val="365F91"/>
      <w:kern w:val="0"/>
      <w:sz w:val="28"/>
      <w:szCs w:val="28"/>
    </w:rPr>
  </w:style>
  <w:style w:type="paragraph" w:styleId="Sumrio2">
    <w:name w:val="toc 2"/>
    <w:basedOn w:val="Normal"/>
    <w:next w:val="Normal"/>
    <w:autoRedefine/>
    <w:uiPriority w:val="39"/>
    <w:unhideWhenUsed/>
    <w:qFormat/>
    <w:locked/>
    <w:rsid w:val="00F11F85"/>
    <w:pPr>
      <w:tabs>
        <w:tab w:val="right" w:leader="dot" w:pos="9071"/>
      </w:tabs>
      <w:spacing w:after="100"/>
    </w:pPr>
    <w:rPr>
      <w:rFonts w:ascii="Times New Roman" w:hAnsi="Times New Roman"/>
      <w:b/>
      <w:sz w:val="24"/>
      <w:szCs w:val="24"/>
    </w:rPr>
  </w:style>
  <w:style w:type="paragraph" w:styleId="Sumrio1">
    <w:name w:val="toc 1"/>
    <w:basedOn w:val="Normal"/>
    <w:next w:val="Normal"/>
    <w:autoRedefine/>
    <w:uiPriority w:val="39"/>
    <w:unhideWhenUsed/>
    <w:qFormat/>
    <w:locked/>
    <w:rsid w:val="00736CA8"/>
    <w:pPr>
      <w:tabs>
        <w:tab w:val="right" w:leader="dot" w:pos="9071"/>
      </w:tabs>
      <w:spacing w:after="0" w:line="480" w:lineRule="auto"/>
      <w:jc w:val="both"/>
    </w:pPr>
    <w:rPr>
      <w:rFonts w:ascii="Times New Roman" w:hAnsi="Times New Roman"/>
      <w:b/>
      <w:sz w:val="24"/>
      <w:szCs w:val="24"/>
    </w:rPr>
  </w:style>
  <w:style w:type="paragraph" w:styleId="Sumrio3">
    <w:name w:val="toc 3"/>
    <w:basedOn w:val="Normal"/>
    <w:next w:val="Normal"/>
    <w:autoRedefine/>
    <w:uiPriority w:val="39"/>
    <w:unhideWhenUsed/>
    <w:qFormat/>
    <w:locked/>
    <w:rsid w:val="00F11F85"/>
    <w:pPr>
      <w:tabs>
        <w:tab w:val="right" w:leader="dot" w:pos="9071"/>
      </w:tabs>
      <w:spacing w:after="100"/>
    </w:pPr>
    <w:rPr>
      <w:b/>
    </w:rPr>
  </w:style>
  <w:style w:type="paragraph" w:styleId="Textodebalo">
    <w:name w:val="Balloon Text"/>
    <w:basedOn w:val="Normal"/>
    <w:link w:val="BalloonTextChar"/>
    <w:uiPriority w:val="99"/>
    <w:rsid w:val="00061123"/>
    <w:pPr>
      <w:spacing w:after="0" w:line="240" w:lineRule="auto"/>
    </w:pPr>
    <w:rPr>
      <w:rFonts w:ascii="Tahoma" w:hAnsi="Tahoma" w:cs="Tahoma"/>
      <w:sz w:val="16"/>
      <w:szCs w:val="16"/>
    </w:rPr>
  </w:style>
  <w:style w:type="character" w:customStyle="1" w:styleId="BalloonTextChar">
    <w:name w:val="Balloon Text Char"/>
    <w:basedOn w:val="Fontepargpadro"/>
    <w:link w:val="Textodebalo"/>
    <w:uiPriority w:val="99"/>
    <w:rsid w:val="00061123"/>
    <w:rPr>
      <w:rFonts w:ascii="Tahoma" w:eastAsia="Times New Roman" w:hAnsi="Tahoma" w:cs="Tahoma"/>
      <w:sz w:val="16"/>
      <w:szCs w:val="16"/>
      <w:lang w:eastAsia="en-US"/>
    </w:rPr>
  </w:style>
  <w:style w:type="paragraph" w:customStyle="1" w:styleId="DecimalAligned">
    <w:name w:val="Decimal Aligned"/>
    <w:basedOn w:val="Normal"/>
    <w:uiPriority w:val="40"/>
    <w:qFormat/>
    <w:rsid w:val="001F3607"/>
    <w:pPr>
      <w:tabs>
        <w:tab w:val="decimal" w:pos="360"/>
      </w:tabs>
    </w:pPr>
  </w:style>
  <w:style w:type="paragraph" w:styleId="Textodenotaderodap">
    <w:name w:val="footnote text"/>
    <w:basedOn w:val="Normal"/>
    <w:link w:val="FootnoteTextChar"/>
    <w:uiPriority w:val="99"/>
    <w:unhideWhenUsed/>
    <w:rsid w:val="001F3607"/>
    <w:pPr>
      <w:spacing w:after="0" w:line="240" w:lineRule="auto"/>
    </w:pPr>
    <w:rPr>
      <w:sz w:val="20"/>
      <w:szCs w:val="20"/>
    </w:rPr>
  </w:style>
  <w:style w:type="character" w:customStyle="1" w:styleId="FootnoteTextChar">
    <w:name w:val="Footnote Text Char"/>
    <w:basedOn w:val="Fontepargpadro"/>
    <w:link w:val="Textodenotaderodap"/>
    <w:uiPriority w:val="99"/>
    <w:rsid w:val="001F3607"/>
    <w:rPr>
      <w:rFonts w:ascii="Calibri" w:eastAsia="Times New Roman" w:hAnsi="Calibri" w:cs="Times New Roman"/>
      <w:lang w:eastAsia="en-US"/>
    </w:rPr>
  </w:style>
  <w:style w:type="character" w:styleId="nfaseSutil">
    <w:name w:val="Subtle Emphasis"/>
    <w:basedOn w:val="Fontepargpadro"/>
    <w:uiPriority w:val="19"/>
    <w:qFormat/>
    <w:rsid w:val="001F3607"/>
    <w:rPr>
      <w:rFonts w:eastAsia="Times New Roman" w:cs="Times New Roman"/>
      <w:bCs w:val="0"/>
      <w:i/>
      <w:iCs/>
      <w:color w:val="808080"/>
      <w:szCs w:val="22"/>
      <w:lang w:val="pt-BR"/>
    </w:rPr>
  </w:style>
  <w:style w:type="table" w:customStyle="1" w:styleId="SombreamentoClaro-nfase11">
    <w:name w:val="Sombreamento Claro - Ênfase 11"/>
    <w:basedOn w:val="Tabelanormal"/>
    <w:uiPriority w:val="60"/>
    <w:rsid w:val="001F3607"/>
    <w:rPr>
      <w:rFonts w:eastAsia="Times New Roman"/>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iperlinkVisitado">
    <w:name w:val="FollowedHyperlink"/>
    <w:basedOn w:val="Fontepargpadro"/>
    <w:rsid w:val="00EE18DB"/>
    <w:rPr>
      <w:color w:val="800080"/>
      <w:u w:val="single"/>
    </w:rPr>
  </w:style>
  <w:style w:type="character" w:customStyle="1" w:styleId="apple-converted-space">
    <w:name w:val="apple-converted-space"/>
    <w:basedOn w:val="Fontepargpadro"/>
    <w:rsid w:val="00EE18DB"/>
  </w:style>
  <w:style w:type="character" w:customStyle="1" w:styleId="hps">
    <w:name w:val="hps"/>
    <w:uiPriority w:val="99"/>
    <w:rsid w:val="00731CEA"/>
  </w:style>
  <w:style w:type="character" w:styleId="Refdecomentrio">
    <w:name w:val="annotation reference"/>
    <w:basedOn w:val="Fontepargpadro"/>
    <w:uiPriority w:val="99"/>
    <w:rsid w:val="004623A0"/>
    <w:rPr>
      <w:sz w:val="16"/>
      <w:szCs w:val="16"/>
    </w:rPr>
  </w:style>
  <w:style w:type="paragraph" w:styleId="Textodecomentrio">
    <w:name w:val="annotation text"/>
    <w:basedOn w:val="Normal"/>
    <w:link w:val="CommentTextChar"/>
    <w:uiPriority w:val="99"/>
    <w:rsid w:val="004623A0"/>
    <w:rPr>
      <w:sz w:val="20"/>
      <w:szCs w:val="20"/>
    </w:rPr>
  </w:style>
  <w:style w:type="character" w:customStyle="1" w:styleId="CommentTextChar">
    <w:name w:val="Comment Text Char"/>
    <w:basedOn w:val="Fontepargpadro"/>
    <w:link w:val="Textodecomentrio"/>
    <w:uiPriority w:val="99"/>
    <w:rsid w:val="004623A0"/>
    <w:rPr>
      <w:rFonts w:eastAsia="Times New Roman"/>
      <w:lang w:eastAsia="en-US"/>
    </w:rPr>
  </w:style>
  <w:style w:type="paragraph" w:styleId="Assuntodocomentrio">
    <w:name w:val="annotation subject"/>
    <w:basedOn w:val="Textodecomentrio"/>
    <w:next w:val="Textodecomentrio"/>
    <w:link w:val="CommentSubjectChar"/>
    <w:uiPriority w:val="99"/>
    <w:rsid w:val="004623A0"/>
    <w:rPr>
      <w:b/>
      <w:bCs/>
    </w:rPr>
  </w:style>
  <w:style w:type="character" w:customStyle="1" w:styleId="CommentSubjectChar">
    <w:name w:val="Comment Subject Char"/>
    <w:basedOn w:val="CommentTextChar"/>
    <w:link w:val="Assuntodocomentrio"/>
    <w:uiPriority w:val="99"/>
    <w:rsid w:val="004623A0"/>
    <w:rPr>
      <w:rFonts w:eastAsia="Times New Roman"/>
      <w:b/>
      <w:bCs/>
      <w:lang w:eastAsia="en-US"/>
    </w:rPr>
  </w:style>
  <w:style w:type="paragraph" w:customStyle="1" w:styleId="Padro">
    <w:name w:val="Padrão"/>
    <w:rsid w:val="00A0760C"/>
    <w:pPr>
      <w:suppressAutoHyphens/>
      <w:spacing w:after="160" w:line="254" w:lineRule="auto"/>
    </w:pPr>
    <w:rPr>
      <w:rFonts w:eastAsia="Lucida Sans Unicode" w:cs="Calibri"/>
      <w:sz w:val="22"/>
      <w:szCs w:val="22"/>
      <w:lang w:eastAsia="en-US"/>
    </w:rPr>
  </w:style>
  <w:style w:type="paragraph" w:customStyle="1" w:styleId="TableContents">
    <w:name w:val="Table Contents"/>
    <w:basedOn w:val="Normal"/>
    <w:rsid w:val="00AC31B2"/>
    <w:pPr>
      <w:widowControl w:val="0"/>
      <w:suppressLineNumbers/>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highlight">
    <w:name w:val="highlight"/>
    <w:uiPriority w:val="99"/>
    <w:rsid w:val="0062350F"/>
  </w:style>
  <w:style w:type="paragraph" w:styleId="PargrafodaLista">
    <w:name w:val="List Paragraph"/>
    <w:basedOn w:val="Normal"/>
    <w:uiPriority w:val="34"/>
    <w:qFormat/>
    <w:rsid w:val="000E109B"/>
    <w:pPr>
      <w:spacing w:after="0" w:line="240" w:lineRule="auto"/>
      <w:ind w:left="720"/>
      <w:contextualSpacing/>
    </w:pPr>
    <w:rPr>
      <w:rFonts w:ascii="Times New Roman" w:hAnsi="Times New Roman"/>
      <w:sz w:val="24"/>
      <w:szCs w:val="24"/>
      <w:lang w:eastAsia="pt-BR"/>
    </w:rPr>
  </w:style>
  <w:style w:type="paragraph" w:customStyle="1" w:styleId="Pa8">
    <w:name w:val="Pa8"/>
    <w:basedOn w:val="Normal"/>
    <w:next w:val="Normal"/>
    <w:uiPriority w:val="99"/>
    <w:rsid w:val="00647811"/>
    <w:pPr>
      <w:autoSpaceDE w:val="0"/>
      <w:autoSpaceDN w:val="0"/>
      <w:adjustRightInd w:val="0"/>
      <w:spacing w:after="0" w:line="231" w:lineRule="atLeast"/>
    </w:pPr>
    <w:rPr>
      <w:rFonts w:ascii="Times New Roman" w:hAnsi="Times New Roman"/>
      <w:sz w:val="24"/>
      <w:szCs w:val="24"/>
      <w:lang w:eastAsia="pt-BR"/>
    </w:rPr>
  </w:style>
  <w:style w:type="character" w:customStyle="1" w:styleId="A0">
    <w:name w:val="A0"/>
    <w:uiPriority w:val="99"/>
    <w:rsid w:val="00647811"/>
    <w:rPr>
      <w:color w:val="000000"/>
      <w:sz w:val="18"/>
      <w:szCs w:val="18"/>
    </w:rPr>
  </w:style>
  <w:style w:type="character" w:customStyle="1" w:styleId="A2">
    <w:name w:val="A2"/>
    <w:uiPriority w:val="99"/>
    <w:rsid w:val="00647811"/>
    <w:rPr>
      <w:i/>
      <w:iCs/>
      <w:color w:val="000000"/>
      <w:sz w:val="20"/>
      <w:szCs w:val="20"/>
    </w:rPr>
  </w:style>
  <w:style w:type="character" w:customStyle="1" w:styleId="A19">
    <w:name w:val="A19"/>
    <w:uiPriority w:val="99"/>
    <w:rsid w:val="00647811"/>
    <w:rPr>
      <w:i/>
      <w:iCs/>
      <w:color w:val="000000"/>
      <w:sz w:val="11"/>
      <w:szCs w:val="11"/>
    </w:rPr>
  </w:style>
  <w:style w:type="character" w:styleId="Nmerodepgina">
    <w:name w:val="page number"/>
    <w:basedOn w:val="Fontepargpadro"/>
    <w:uiPriority w:val="99"/>
    <w:rsid w:val="00647811"/>
  </w:style>
  <w:style w:type="character" w:styleId="Forte">
    <w:name w:val="Strong"/>
    <w:uiPriority w:val="99"/>
    <w:qFormat/>
    <w:locked/>
    <w:rsid w:val="00647811"/>
    <w:rPr>
      <w:b/>
      <w:bCs/>
    </w:rPr>
  </w:style>
  <w:style w:type="character" w:customStyle="1" w:styleId="autor1">
    <w:name w:val="autor1"/>
    <w:uiPriority w:val="99"/>
    <w:rsid w:val="00647811"/>
    <w:rPr>
      <w:rFonts w:ascii="Verdana" w:hAnsi="Verdana" w:hint="default"/>
      <w:b/>
      <w:bCs/>
      <w:color w:val="000000"/>
      <w:sz w:val="20"/>
      <w:szCs w:val="20"/>
    </w:rPr>
  </w:style>
  <w:style w:type="paragraph" w:styleId="Corpodetexto2">
    <w:name w:val="Body Text 2"/>
    <w:basedOn w:val="Normal"/>
    <w:link w:val="BodyText2Char"/>
    <w:uiPriority w:val="99"/>
    <w:rsid w:val="00647811"/>
    <w:pPr>
      <w:spacing w:after="120" w:line="480" w:lineRule="auto"/>
    </w:pPr>
    <w:rPr>
      <w:rFonts w:ascii="Times New Roman" w:hAnsi="Times New Roman"/>
      <w:sz w:val="24"/>
      <w:szCs w:val="24"/>
      <w:lang w:val="pt-PT" w:eastAsia="pt-BR"/>
    </w:rPr>
  </w:style>
  <w:style w:type="character" w:customStyle="1" w:styleId="BodyText2Char">
    <w:name w:val="Body Text 2 Char"/>
    <w:basedOn w:val="Fontepargpadro"/>
    <w:link w:val="Corpodetexto2"/>
    <w:uiPriority w:val="99"/>
    <w:rsid w:val="00647811"/>
    <w:rPr>
      <w:rFonts w:ascii="Times New Roman" w:eastAsia="Times New Roman" w:hAnsi="Times New Roman"/>
      <w:sz w:val="24"/>
      <w:szCs w:val="24"/>
      <w:lang w:val="pt-PT"/>
    </w:rPr>
  </w:style>
  <w:style w:type="paragraph" w:styleId="Recuodecorpodetexto">
    <w:name w:val="Body Text Indent"/>
    <w:basedOn w:val="Normal"/>
    <w:link w:val="BodyTextIndentChar"/>
    <w:uiPriority w:val="99"/>
    <w:rsid w:val="00647811"/>
    <w:pPr>
      <w:spacing w:after="0" w:line="480" w:lineRule="auto"/>
      <w:ind w:firstLine="708"/>
      <w:jc w:val="both"/>
    </w:pPr>
    <w:rPr>
      <w:rFonts w:ascii="Times New Roman" w:eastAsia="Arial Unicode MS" w:hAnsi="Times New Roman"/>
      <w:sz w:val="24"/>
      <w:szCs w:val="24"/>
      <w:lang w:eastAsia="pt-BR"/>
    </w:rPr>
  </w:style>
  <w:style w:type="character" w:customStyle="1" w:styleId="BodyTextIndentChar">
    <w:name w:val="Body Text Indent Char"/>
    <w:basedOn w:val="Fontepargpadro"/>
    <w:link w:val="Recuodecorpodetexto"/>
    <w:uiPriority w:val="99"/>
    <w:rsid w:val="00647811"/>
    <w:rPr>
      <w:rFonts w:ascii="Times New Roman" w:eastAsia="Arial Unicode MS" w:hAnsi="Times New Roman"/>
      <w:sz w:val="24"/>
      <w:szCs w:val="24"/>
    </w:rPr>
  </w:style>
  <w:style w:type="character" w:customStyle="1" w:styleId="apple-style-span">
    <w:name w:val="apple-style-span"/>
    <w:basedOn w:val="Fontepargpadro"/>
    <w:uiPriority w:val="99"/>
    <w:rsid w:val="00647811"/>
  </w:style>
  <w:style w:type="paragraph" w:customStyle="1" w:styleId="ColorfulList-Accent11">
    <w:name w:val="Colorful List - Accent 11"/>
    <w:basedOn w:val="Normal"/>
    <w:uiPriority w:val="99"/>
    <w:qFormat/>
    <w:rsid w:val="00647811"/>
    <w:pPr>
      <w:ind w:left="720" w:firstLine="284"/>
      <w:contextualSpacing/>
      <w:jc w:val="both"/>
    </w:pPr>
    <w:rPr>
      <w:lang w:val="en-US"/>
    </w:rPr>
  </w:style>
  <w:style w:type="character" w:styleId="Nmerodelinha">
    <w:name w:val="line number"/>
    <w:uiPriority w:val="99"/>
    <w:rsid w:val="00647811"/>
  </w:style>
  <w:style w:type="paragraph" w:styleId="Reviso">
    <w:name w:val="Revision"/>
    <w:hidden/>
    <w:uiPriority w:val="71"/>
    <w:rsid w:val="00647811"/>
    <w:rPr>
      <w:rFonts w:ascii="Times New Roman" w:eastAsia="Times New Roman" w:hAnsi="Times New Roman"/>
      <w:sz w:val="24"/>
      <w:szCs w:val="24"/>
    </w:rPr>
  </w:style>
  <w:style w:type="paragraph" w:customStyle="1" w:styleId="EndNoteBibliographyTitle">
    <w:name w:val="EndNote Bibliography Title"/>
    <w:basedOn w:val="Normal"/>
    <w:uiPriority w:val="99"/>
    <w:rsid w:val="00647811"/>
    <w:pPr>
      <w:spacing w:after="0" w:line="240" w:lineRule="auto"/>
      <w:jc w:val="center"/>
    </w:pPr>
    <w:rPr>
      <w:rFonts w:ascii="Times New Roman" w:hAnsi="Times New Roman"/>
      <w:sz w:val="24"/>
      <w:szCs w:val="24"/>
      <w:lang w:eastAsia="pt-BR"/>
    </w:rPr>
  </w:style>
  <w:style w:type="paragraph" w:customStyle="1" w:styleId="EndNoteBibliography">
    <w:name w:val="EndNote Bibliography"/>
    <w:basedOn w:val="Normal"/>
    <w:uiPriority w:val="99"/>
    <w:rsid w:val="00647811"/>
    <w:pPr>
      <w:spacing w:after="0" w:line="240" w:lineRule="auto"/>
    </w:pPr>
    <w:rPr>
      <w:rFonts w:ascii="Times New Roman" w:hAnsi="Times New Roman"/>
      <w:sz w:val="24"/>
      <w:szCs w:val="24"/>
      <w:lang w:eastAsia="pt-BR"/>
    </w:rPr>
  </w:style>
  <w:style w:type="paragraph" w:styleId="Pr-formataoHTML">
    <w:name w:val="HTML Preformatted"/>
    <w:basedOn w:val="Normal"/>
    <w:link w:val="HTMLPreformattedChar"/>
    <w:uiPriority w:val="99"/>
    <w:unhideWhenUsed/>
    <w:rsid w:val="00171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t-BR"/>
    </w:rPr>
  </w:style>
  <w:style w:type="character" w:customStyle="1" w:styleId="HTMLPreformattedChar">
    <w:name w:val="HTML Preformatted Char"/>
    <w:basedOn w:val="Fontepargpadro"/>
    <w:link w:val="Pr-formataoHTML"/>
    <w:uiPriority w:val="99"/>
    <w:rsid w:val="0017132F"/>
    <w:rPr>
      <w:rFonts w:ascii="Courier New" w:eastAsia="Times New Roman" w:hAnsi="Courier New" w:cs="Courier New"/>
    </w:rPr>
  </w:style>
  <w:style w:type="paragraph" w:customStyle="1" w:styleId="ColorfulShading-Accent11">
    <w:name w:val="Colorful Shading - Accent 11"/>
    <w:hidden/>
    <w:uiPriority w:val="99"/>
    <w:semiHidden/>
    <w:rsid w:val="00D21943"/>
    <w:rPr>
      <w:rFonts w:ascii="Times New Roman" w:eastAsia="Times New Roman" w:hAnsi="Times New Roman"/>
      <w:sz w:val="24"/>
      <w:szCs w:val="24"/>
    </w:rPr>
  </w:style>
  <w:style w:type="paragraph" w:styleId="Textoembloco">
    <w:name w:val="Block Text"/>
    <w:basedOn w:val="Normal"/>
    <w:rsid w:val="00D8405D"/>
    <w:pPr>
      <w:spacing w:after="0" w:line="240" w:lineRule="auto"/>
      <w:ind w:left="2880" w:right="918"/>
      <w:jc w:val="both"/>
    </w:pPr>
    <w:rPr>
      <w:rFonts w:ascii="Times New Roman" w:hAnsi="Times New Roman"/>
      <w:sz w:val="20"/>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single" w:sz="4" w:space="0" w:color="8D8D8D"/>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44432">
      <w:bodyDiv w:val="1"/>
      <w:marLeft w:val="0"/>
      <w:marRight w:val="0"/>
      <w:marTop w:val="0"/>
      <w:marBottom w:val="0"/>
      <w:divBdr>
        <w:top w:val="none" w:sz="0" w:space="0" w:color="auto"/>
        <w:left w:val="none" w:sz="0" w:space="0" w:color="auto"/>
        <w:bottom w:val="none" w:sz="0" w:space="0" w:color="auto"/>
        <w:right w:val="none" w:sz="0" w:space="0" w:color="auto"/>
      </w:divBdr>
    </w:div>
    <w:div w:id="93979768">
      <w:bodyDiv w:val="1"/>
      <w:marLeft w:val="0"/>
      <w:marRight w:val="0"/>
      <w:marTop w:val="0"/>
      <w:marBottom w:val="0"/>
      <w:divBdr>
        <w:top w:val="none" w:sz="0" w:space="0" w:color="auto"/>
        <w:left w:val="none" w:sz="0" w:space="0" w:color="auto"/>
        <w:bottom w:val="none" w:sz="0" w:space="0" w:color="auto"/>
        <w:right w:val="none" w:sz="0" w:space="0" w:color="auto"/>
      </w:divBdr>
      <w:divsChild>
        <w:div w:id="1944067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1357172">
      <w:bodyDiv w:val="1"/>
      <w:marLeft w:val="0"/>
      <w:marRight w:val="0"/>
      <w:marTop w:val="0"/>
      <w:marBottom w:val="0"/>
      <w:divBdr>
        <w:top w:val="none" w:sz="0" w:space="0" w:color="auto"/>
        <w:left w:val="none" w:sz="0" w:space="0" w:color="auto"/>
        <w:bottom w:val="none" w:sz="0" w:space="0" w:color="auto"/>
        <w:right w:val="none" w:sz="0" w:space="0" w:color="auto"/>
      </w:divBdr>
    </w:div>
    <w:div w:id="380249480">
      <w:bodyDiv w:val="1"/>
      <w:marLeft w:val="0"/>
      <w:marRight w:val="0"/>
      <w:marTop w:val="0"/>
      <w:marBottom w:val="0"/>
      <w:divBdr>
        <w:top w:val="none" w:sz="0" w:space="0" w:color="auto"/>
        <w:left w:val="none" w:sz="0" w:space="0" w:color="auto"/>
        <w:bottom w:val="none" w:sz="0" w:space="0" w:color="auto"/>
        <w:right w:val="none" w:sz="0" w:space="0" w:color="auto"/>
      </w:divBdr>
      <w:divsChild>
        <w:div w:id="125050339">
          <w:marLeft w:val="0"/>
          <w:marRight w:val="0"/>
          <w:marTop w:val="0"/>
          <w:marBottom w:val="0"/>
          <w:divBdr>
            <w:top w:val="none" w:sz="0" w:space="0" w:color="auto"/>
            <w:left w:val="none" w:sz="0" w:space="0" w:color="auto"/>
            <w:bottom w:val="none" w:sz="0" w:space="0" w:color="auto"/>
            <w:right w:val="none" w:sz="0" w:space="0" w:color="auto"/>
          </w:divBdr>
          <w:divsChild>
            <w:div w:id="16543942">
              <w:marLeft w:val="0"/>
              <w:marRight w:val="0"/>
              <w:marTop w:val="0"/>
              <w:marBottom w:val="0"/>
              <w:divBdr>
                <w:top w:val="none" w:sz="0" w:space="0" w:color="auto"/>
                <w:left w:val="none" w:sz="0" w:space="0" w:color="auto"/>
                <w:bottom w:val="single" w:sz="6" w:space="0" w:color="8D8D8D"/>
                <w:right w:val="none" w:sz="0" w:space="0" w:color="auto"/>
              </w:divBdr>
              <w:divsChild>
                <w:div w:id="3327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168283">
      <w:bodyDiv w:val="1"/>
      <w:marLeft w:val="0"/>
      <w:marRight w:val="0"/>
      <w:marTop w:val="0"/>
      <w:marBottom w:val="0"/>
      <w:divBdr>
        <w:top w:val="none" w:sz="0" w:space="0" w:color="auto"/>
        <w:left w:val="none" w:sz="0" w:space="0" w:color="auto"/>
        <w:bottom w:val="none" w:sz="0" w:space="0" w:color="auto"/>
        <w:right w:val="none" w:sz="0" w:space="0" w:color="auto"/>
      </w:divBdr>
      <w:divsChild>
        <w:div w:id="1650591098">
          <w:marLeft w:val="0"/>
          <w:marRight w:val="0"/>
          <w:marTop w:val="0"/>
          <w:marBottom w:val="0"/>
          <w:divBdr>
            <w:top w:val="none" w:sz="0" w:space="0" w:color="auto"/>
            <w:left w:val="none" w:sz="0" w:space="0" w:color="auto"/>
            <w:bottom w:val="none" w:sz="0" w:space="0" w:color="auto"/>
            <w:right w:val="none" w:sz="0" w:space="0" w:color="auto"/>
          </w:divBdr>
          <w:divsChild>
            <w:div w:id="1386756009">
              <w:marLeft w:val="0"/>
              <w:marRight w:val="0"/>
              <w:marTop w:val="0"/>
              <w:marBottom w:val="0"/>
              <w:divBdr>
                <w:top w:val="none" w:sz="0" w:space="0" w:color="auto"/>
                <w:left w:val="none" w:sz="0" w:space="0" w:color="auto"/>
                <w:bottom w:val="single" w:sz="6" w:space="0" w:color="8D8D8D"/>
                <w:right w:val="none" w:sz="0" w:space="0" w:color="auto"/>
              </w:divBdr>
              <w:divsChild>
                <w:div w:id="29144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823261">
      <w:bodyDiv w:val="1"/>
      <w:marLeft w:val="0"/>
      <w:marRight w:val="0"/>
      <w:marTop w:val="0"/>
      <w:marBottom w:val="0"/>
      <w:divBdr>
        <w:top w:val="none" w:sz="0" w:space="0" w:color="auto"/>
        <w:left w:val="none" w:sz="0" w:space="0" w:color="auto"/>
        <w:bottom w:val="none" w:sz="0" w:space="0" w:color="auto"/>
        <w:right w:val="none" w:sz="0" w:space="0" w:color="auto"/>
      </w:divBdr>
      <w:divsChild>
        <w:div w:id="148865017">
          <w:marLeft w:val="0"/>
          <w:marRight w:val="0"/>
          <w:marTop w:val="0"/>
          <w:marBottom w:val="0"/>
          <w:divBdr>
            <w:top w:val="none" w:sz="0" w:space="0" w:color="auto"/>
            <w:left w:val="none" w:sz="0" w:space="0" w:color="auto"/>
            <w:bottom w:val="none" w:sz="0" w:space="0" w:color="auto"/>
            <w:right w:val="none" w:sz="0" w:space="0" w:color="auto"/>
          </w:divBdr>
          <w:divsChild>
            <w:div w:id="41831556">
              <w:marLeft w:val="0"/>
              <w:marRight w:val="0"/>
              <w:marTop w:val="0"/>
              <w:marBottom w:val="0"/>
              <w:divBdr>
                <w:top w:val="none" w:sz="0" w:space="0" w:color="auto"/>
                <w:left w:val="none" w:sz="0" w:space="0" w:color="auto"/>
                <w:bottom w:val="single" w:sz="6" w:space="0" w:color="8D8D8D"/>
                <w:right w:val="none" w:sz="0" w:space="0" w:color="auto"/>
              </w:divBdr>
              <w:divsChild>
                <w:div w:id="100566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519846">
      <w:bodyDiv w:val="1"/>
      <w:marLeft w:val="0"/>
      <w:marRight w:val="0"/>
      <w:marTop w:val="0"/>
      <w:marBottom w:val="0"/>
      <w:divBdr>
        <w:top w:val="none" w:sz="0" w:space="0" w:color="auto"/>
        <w:left w:val="none" w:sz="0" w:space="0" w:color="auto"/>
        <w:bottom w:val="none" w:sz="0" w:space="0" w:color="auto"/>
        <w:right w:val="none" w:sz="0" w:space="0" w:color="auto"/>
      </w:divBdr>
    </w:div>
    <w:div w:id="636108932">
      <w:bodyDiv w:val="1"/>
      <w:marLeft w:val="0"/>
      <w:marRight w:val="0"/>
      <w:marTop w:val="0"/>
      <w:marBottom w:val="0"/>
      <w:divBdr>
        <w:top w:val="none" w:sz="0" w:space="0" w:color="auto"/>
        <w:left w:val="none" w:sz="0" w:space="0" w:color="auto"/>
        <w:bottom w:val="none" w:sz="0" w:space="0" w:color="auto"/>
        <w:right w:val="none" w:sz="0" w:space="0" w:color="auto"/>
      </w:divBdr>
      <w:divsChild>
        <w:div w:id="1482381399">
          <w:marLeft w:val="0"/>
          <w:marRight w:val="0"/>
          <w:marTop w:val="0"/>
          <w:marBottom w:val="0"/>
          <w:divBdr>
            <w:top w:val="none" w:sz="0" w:space="0" w:color="auto"/>
            <w:left w:val="none" w:sz="0" w:space="0" w:color="auto"/>
            <w:bottom w:val="none" w:sz="0" w:space="0" w:color="auto"/>
            <w:right w:val="none" w:sz="0" w:space="0" w:color="auto"/>
          </w:divBdr>
          <w:divsChild>
            <w:div w:id="1899319834">
              <w:marLeft w:val="0"/>
              <w:marRight w:val="0"/>
              <w:marTop w:val="0"/>
              <w:marBottom w:val="0"/>
              <w:divBdr>
                <w:top w:val="none" w:sz="0" w:space="0" w:color="auto"/>
                <w:left w:val="none" w:sz="0" w:space="0" w:color="auto"/>
                <w:bottom w:val="none" w:sz="0" w:space="0" w:color="auto"/>
                <w:right w:val="none" w:sz="0" w:space="0" w:color="auto"/>
              </w:divBdr>
              <w:divsChild>
                <w:div w:id="787044528">
                  <w:marLeft w:val="0"/>
                  <w:marRight w:val="0"/>
                  <w:marTop w:val="100"/>
                  <w:marBottom w:val="100"/>
                  <w:divBdr>
                    <w:top w:val="none" w:sz="0" w:space="0" w:color="auto"/>
                    <w:left w:val="none" w:sz="0" w:space="0" w:color="auto"/>
                    <w:bottom w:val="none" w:sz="0" w:space="0" w:color="auto"/>
                    <w:right w:val="none" w:sz="0" w:space="0" w:color="auto"/>
                  </w:divBdr>
                  <w:divsChild>
                    <w:div w:id="2029985665">
                      <w:marLeft w:val="0"/>
                      <w:marRight w:val="0"/>
                      <w:marTop w:val="0"/>
                      <w:marBottom w:val="0"/>
                      <w:divBdr>
                        <w:top w:val="none" w:sz="0" w:space="0" w:color="auto"/>
                        <w:left w:val="none" w:sz="0" w:space="0" w:color="auto"/>
                        <w:bottom w:val="none" w:sz="0" w:space="0" w:color="auto"/>
                        <w:right w:val="none" w:sz="0" w:space="0" w:color="auto"/>
                      </w:divBdr>
                      <w:divsChild>
                        <w:div w:id="1538547124">
                          <w:marLeft w:val="0"/>
                          <w:marRight w:val="0"/>
                          <w:marTop w:val="0"/>
                          <w:marBottom w:val="0"/>
                          <w:divBdr>
                            <w:top w:val="none" w:sz="0" w:space="0" w:color="auto"/>
                            <w:left w:val="none" w:sz="0" w:space="0" w:color="auto"/>
                            <w:bottom w:val="none" w:sz="0" w:space="0" w:color="auto"/>
                            <w:right w:val="none" w:sz="0" w:space="0" w:color="auto"/>
                          </w:divBdr>
                          <w:divsChild>
                            <w:div w:id="1789618312">
                              <w:marLeft w:val="0"/>
                              <w:marRight w:val="0"/>
                              <w:marTop w:val="0"/>
                              <w:marBottom w:val="0"/>
                              <w:divBdr>
                                <w:top w:val="none" w:sz="0" w:space="0" w:color="auto"/>
                                <w:left w:val="none" w:sz="0" w:space="0" w:color="auto"/>
                                <w:bottom w:val="none" w:sz="0" w:space="0" w:color="auto"/>
                                <w:right w:val="none" w:sz="0" w:space="0" w:color="auto"/>
                              </w:divBdr>
                              <w:divsChild>
                                <w:div w:id="1496535242">
                                  <w:marLeft w:val="0"/>
                                  <w:marRight w:val="0"/>
                                  <w:marTop w:val="0"/>
                                  <w:marBottom w:val="0"/>
                                  <w:divBdr>
                                    <w:top w:val="none" w:sz="0" w:space="0" w:color="auto"/>
                                    <w:left w:val="none" w:sz="0" w:space="0" w:color="auto"/>
                                    <w:bottom w:val="none" w:sz="0" w:space="0" w:color="auto"/>
                                    <w:right w:val="none" w:sz="0" w:space="0" w:color="auto"/>
                                  </w:divBdr>
                                  <w:divsChild>
                                    <w:div w:id="1009526632">
                                      <w:marLeft w:val="0"/>
                                      <w:marRight w:val="0"/>
                                      <w:marTop w:val="0"/>
                                      <w:marBottom w:val="0"/>
                                      <w:divBdr>
                                        <w:top w:val="none" w:sz="0" w:space="0" w:color="auto"/>
                                        <w:left w:val="none" w:sz="0" w:space="0" w:color="auto"/>
                                        <w:bottom w:val="none" w:sz="0" w:space="0" w:color="auto"/>
                                        <w:right w:val="none" w:sz="0" w:space="0" w:color="auto"/>
                                      </w:divBdr>
                                      <w:divsChild>
                                        <w:div w:id="1524898534">
                                          <w:marLeft w:val="0"/>
                                          <w:marRight w:val="0"/>
                                          <w:marTop w:val="0"/>
                                          <w:marBottom w:val="0"/>
                                          <w:divBdr>
                                            <w:top w:val="none" w:sz="0" w:space="0" w:color="auto"/>
                                            <w:left w:val="none" w:sz="0" w:space="0" w:color="auto"/>
                                            <w:bottom w:val="none" w:sz="0" w:space="0" w:color="auto"/>
                                            <w:right w:val="none" w:sz="0" w:space="0" w:color="auto"/>
                                          </w:divBdr>
                                          <w:divsChild>
                                            <w:div w:id="9920965">
                                              <w:marLeft w:val="0"/>
                                              <w:marRight w:val="0"/>
                                              <w:marTop w:val="0"/>
                                              <w:marBottom w:val="0"/>
                                              <w:divBdr>
                                                <w:top w:val="none" w:sz="0" w:space="0" w:color="auto"/>
                                                <w:left w:val="none" w:sz="0" w:space="0" w:color="auto"/>
                                                <w:bottom w:val="none" w:sz="0" w:space="0" w:color="auto"/>
                                                <w:right w:val="none" w:sz="0" w:space="0" w:color="auto"/>
                                              </w:divBdr>
                                              <w:divsChild>
                                                <w:div w:id="538665384">
                                                  <w:marLeft w:val="0"/>
                                                  <w:marRight w:val="250"/>
                                                  <w:marTop w:val="0"/>
                                                  <w:marBottom w:val="0"/>
                                                  <w:divBdr>
                                                    <w:top w:val="none" w:sz="0" w:space="0" w:color="auto"/>
                                                    <w:left w:val="none" w:sz="0" w:space="0" w:color="auto"/>
                                                    <w:bottom w:val="none" w:sz="0" w:space="0" w:color="auto"/>
                                                    <w:right w:val="none" w:sz="0" w:space="0" w:color="auto"/>
                                                  </w:divBdr>
                                                  <w:divsChild>
                                                    <w:div w:id="81800395">
                                                      <w:marLeft w:val="0"/>
                                                      <w:marRight w:val="0"/>
                                                      <w:marTop w:val="0"/>
                                                      <w:marBottom w:val="0"/>
                                                      <w:divBdr>
                                                        <w:top w:val="none" w:sz="0" w:space="0" w:color="auto"/>
                                                        <w:left w:val="none" w:sz="0" w:space="0" w:color="auto"/>
                                                        <w:bottom w:val="none" w:sz="0" w:space="0" w:color="auto"/>
                                                        <w:right w:val="none" w:sz="0" w:space="0" w:color="auto"/>
                                                      </w:divBdr>
                                                      <w:divsChild>
                                                        <w:div w:id="1948149734">
                                                          <w:marLeft w:val="0"/>
                                                          <w:marRight w:val="0"/>
                                                          <w:marTop w:val="0"/>
                                                          <w:marBottom w:val="250"/>
                                                          <w:divBdr>
                                                            <w:top w:val="single" w:sz="4" w:space="0" w:color="CCCCCC"/>
                                                            <w:left w:val="none" w:sz="0" w:space="0" w:color="auto"/>
                                                            <w:bottom w:val="none" w:sz="0" w:space="0" w:color="auto"/>
                                                            <w:right w:val="none" w:sz="0" w:space="0" w:color="auto"/>
                                                          </w:divBdr>
                                                          <w:divsChild>
                                                            <w:div w:id="19554217">
                                                              <w:marLeft w:val="0"/>
                                                              <w:marRight w:val="0"/>
                                                              <w:marTop w:val="0"/>
                                                              <w:marBottom w:val="0"/>
                                                              <w:divBdr>
                                                                <w:top w:val="none" w:sz="0" w:space="0" w:color="auto"/>
                                                                <w:left w:val="none" w:sz="0" w:space="0" w:color="auto"/>
                                                                <w:bottom w:val="none" w:sz="0" w:space="0" w:color="auto"/>
                                                                <w:right w:val="none" w:sz="0" w:space="0" w:color="auto"/>
                                                              </w:divBdr>
                                                              <w:divsChild>
                                                                <w:div w:id="1247886484">
                                                                  <w:marLeft w:val="0"/>
                                                                  <w:marRight w:val="0"/>
                                                                  <w:marTop w:val="0"/>
                                                                  <w:marBottom w:val="0"/>
                                                                  <w:divBdr>
                                                                    <w:top w:val="none" w:sz="0" w:space="0" w:color="auto"/>
                                                                    <w:left w:val="none" w:sz="0" w:space="0" w:color="auto"/>
                                                                    <w:bottom w:val="none" w:sz="0" w:space="0" w:color="auto"/>
                                                                    <w:right w:val="none" w:sz="0" w:space="0" w:color="auto"/>
                                                                  </w:divBdr>
                                                                  <w:divsChild>
                                                                    <w:div w:id="19176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2686464">
                                          <w:marLeft w:val="0"/>
                                          <w:marRight w:val="0"/>
                                          <w:marTop w:val="0"/>
                                          <w:marBottom w:val="0"/>
                                          <w:divBdr>
                                            <w:top w:val="none" w:sz="0" w:space="0" w:color="auto"/>
                                            <w:left w:val="none" w:sz="0" w:space="0" w:color="auto"/>
                                            <w:bottom w:val="none" w:sz="0" w:space="0" w:color="auto"/>
                                            <w:right w:val="none" w:sz="0" w:space="0" w:color="auto"/>
                                          </w:divBdr>
                                          <w:divsChild>
                                            <w:div w:id="115575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916601">
      <w:bodyDiv w:val="1"/>
      <w:marLeft w:val="0"/>
      <w:marRight w:val="0"/>
      <w:marTop w:val="0"/>
      <w:marBottom w:val="0"/>
      <w:divBdr>
        <w:top w:val="none" w:sz="0" w:space="0" w:color="auto"/>
        <w:left w:val="none" w:sz="0" w:space="0" w:color="auto"/>
        <w:bottom w:val="none" w:sz="0" w:space="0" w:color="auto"/>
        <w:right w:val="none" w:sz="0" w:space="0" w:color="auto"/>
      </w:divBdr>
      <w:divsChild>
        <w:div w:id="691416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5686">
      <w:bodyDiv w:val="1"/>
      <w:marLeft w:val="0"/>
      <w:marRight w:val="0"/>
      <w:marTop w:val="0"/>
      <w:marBottom w:val="0"/>
      <w:divBdr>
        <w:top w:val="none" w:sz="0" w:space="0" w:color="auto"/>
        <w:left w:val="none" w:sz="0" w:space="0" w:color="auto"/>
        <w:bottom w:val="none" w:sz="0" w:space="0" w:color="auto"/>
        <w:right w:val="none" w:sz="0" w:space="0" w:color="auto"/>
      </w:divBdr>
    </w:div>
    <w:div w:id="811218836">
      <w:bodyDiv w:val="1"/>
      <w:marLeft w:val="0"/>
      <w:marRight w:val="0"/>
      <w:marTop w:val="0"/>
      <w:marBottom w:val="0"/>
      <w:divBdr>
        <w:top w:val="none" w:sz="0" w:space="0" w:color="auto"/>
        <w:left w:val="none" w:sz="0" w:space="0" w:color="auto"/>
        <w:bottom w:val="none" w:sz="0" w:space="0" w:color="auto"/>
        <w:right w:val="none" w:sz="0" w:space="0" w:color="auto"/>
      </w:divBdr>
      <w:divsChild>
        <w:div w:id="44569155">
          <w:marLeft w:val="0"/>
          <w:marRight w:val="0"/>
          <w:marTop w:val="0"/>
          <w:marBottom w:val="0"/>
          <w:divBdr>
            <w:top w:val="none" w:sz="0" w:space="0" w:color="auto"/>
            <w:left w:val="none" w:sz="0" w:space="0" w:color="auto"/>
            <w:bottom w:val="none" w:sz="0" w:space="0" w:color="auto"/>
            <w:right w:val="none" w:sz="0" w:space="0" w:color="auto"/>
          </w:divBdr>
          <w:divsChild>
            <w:div w:id="1054354318">
              <w:marLeft w:val="0"/>
              <w:marRight w:val="0"/>
              <w:marTop w:val="0"/>
              <w:marBottom w:val="0"/>
              <w:divBdr>
                <w:top w:val="none" w:sz="0" w:space="0" w:color="auto"/>
                <w:left w:val="none" w:sz="0" w:space="0" w:color="auto"/>
                <w:bottom w:val="single" w:sz="6" w:space="0" w:color="8D8D8D"/>
                <w:right w:val="none" w:sz="0" w:space="0" w:color="auto"/>
              </w:divBdr>
            </w:div>
          </w:divsChild>
        </w:div>
      </w:divsChild>
    </w:div>
    <w:div w:id="951207521">
      <w:bodyDiv w:val="1"/>
      <w:marLeft w:val="0"/>
      <w:marRight w:val="0"/>
      <w:marTop w:val="0"/>
      <w:marBottom w:val="0"/>
      <w:divBdr>
        <w:top w:val="none" w:sz="0" w:space="0" w:color="auto"/>
        <w:left w:val="none" w:sz="0" w:space="0" w:color="auto"/>
        <w:bottom w:val="none" w:sz="0" w:space="0" w:color="auto"/>
        <w:right w:val="none" w:sz="0" w:space="0" w:color="auto"/>
      </w:divBdr>
    </w:div>
    <w:div w:id="967590876">
      <w:bodyDiv w:val="1"/>
      <w:marLeft w:val="0"/>
      <w:marRight w:val="0"/>
      <w:marTop w:val="0"/>
      <w:marBottom w:val="0"/>
      <w:divBdr>
        <w:top w:val="none" w:sz="0" w:space="0" w:color="auto"/>
        <w:left w:val="none" w:sz="0" w:space="0" w:color="auto"/>
        <w:bottom w:val="none" w:sz="0" w:space="0" w:color="auto"/>
        <w:right w:val="none" w:sz="0" w:space="0" w:color="auto"/>
      </w:divBdr>
      <w:divsChild>
        <w:div w:id="1529172269">
          <w:marLeft w:val="0"/>
          <w:marRight w:val="0"/>
          <w:marTop w:val="0"/>
          <w:marBottom w:val="0"/>
          <w:divBdr>
            <w:top w:val="none" w:sz="0" w:space="0" w:color="auto"/>
            <w:left w:val="none" w:sz="0" w:space="0" w:color="auto"/>
            <w:bottom w:val="none" w:sz="0" w:space="0" w:color="auto"/>
            <w:right w:val="none" w:sz="0" w:space="0" w:color="auto"/>
          </w:divBdr>
          <w:divsChild>
            <w:div w:id="865559751">
              <w:marLeft w:val="0"/>
              <w:marRight w:val="0"/>
              <w:marTop w:val="0"/>
              <w:marBottom w:val="0"/>
              <w:divBdr>
                <w:top w:val="none" w:sz="0" w:space="0" w:color="auto"/>
                <w:left w:val="none" w:sz="0" w:space="0" w:color="auto"/>
                <w:bottom w:val="single" w:sz="6" w:space="0" w:color="8D8D8D"/>
                <w:right w:val="none" w:sz="0" w:space="0" w:color="auto"/>
              </w:divBdr>
              <w:divsChild>
                <w:div w:id="3146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60430">
      <w:bodyDiv w:val="1"/>
      <w:marLeft w:val="0"/>
      <w:marRight w:val="0"/>
      <w:marTop w:val="0"/>
      <w:marBottom w:val="0"/>
      <w:divBdr>
        <w:top w:val="none" w:sz="0" w:space="0" w:color="auto"/>
        <w:left w:val="none" w:sz="0" w:space="0" w:color="auto"/>
        <w:bottom w:val="none" w:sz="0" w:space="0" w:color="auto"/>
        <w:right w:val="none" w:sz="0" w:space="0" w:color="auto"/>
      </w:divBdr>
      <w:divsChild>
        <w:div w:id="516777946">
          <w:marLeft w:val="0"/>
          <w:marRight w:val="0"/>
          <w:marTop w:val="0"/>
          <w:marBottom w:val="0"/>
          <w:divBdr>
            <w:top w:val="none" w:sz="0" w:space="0" w:color="auto"/>
            <w:left w:val="none" w:sz="0" w:space="0" w:color="auto"/>
            <w:bottom w:val="none" w:sz="0" w:space="0" w:color="auto"/>
            <w:right w:val="none" w:sz="0" w:space="0" w:color="auto"/>
          </w:divBdr>
          <w:divsChild>
            <w:div w:id="1844125329">
              <w:marLeft w:val="0"/>
              <w:marRight w:val="0"/>
              <w:marTop w:val="0"/>
              <w:marBottom w:val="0"/>
              <w:divBdr>
                <w:top w:val="none" w:sz="0" w:space="0" w:color="auto"/>
                <w:left w:val="none" w:sz="0" w:space="0" w:color="auto"/>
                <w:bottom w:val="single" w:sz="6" w:space="0" w:color="8D8D8D"/>
                <w:right w:val="none" w:sz="0" w:space="0" w:color="auto"/>
              </w:divBdr>
              <w:divsChild>
                <w:div w:id="126858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365142">
      <w:bodyDiv w:val="1"/>
      <w:marLeft w:val="0"/>
      <w:marRight w:val="0"/>
      <w:marTop w:val="0"/>
      <w:marBottom w:val="0"/>
      <w:divBdr>
        <w:top w:val="none" w:sz="0" w:space="0" w:color="auto"/>
        <w:left w:val="none" w:sz="0" w:space="0" w:color="auto"/>
        <w:bottom w:val="none" w:sz="0" w:space="0" w:color="auto"/>
        <w:right w:val="none" w:sz="0" w:space="0" w:color="auto"/>
      </w:divBdr>
      <w:divsChild>
        <w:div w:id="723338494">
          <w:marLeft w:val="0"/>
          <w:marRight w:val="0"/>
          <w:marTop w:val="0"/>
          <w:marBottom w:val="0"/>
          <w:divBdr>
            <w:top w:val="none" w:sz="0" w:space="0" w:color="auto"/>
            <w:left w:val="none" w:sz="0" w:space="0" w:color="auto"/>
            <w:bottom w:val="none" w:sz="0" w:space="0" w:color="auto"/>
            <w:right w:val="none" w:sz="0" w:space="0" w:color="auto"/>
          </w:divBdr>
          <w:divsChild>
            <w:div w:id="1910722930">
              <w:marLeft w:val="0"/>
              <w:marRight w:val="0"/>
              <w:marTop w:val="0"/>
              <w:marBottom w:val="0"/>
              <w:divBdr>
                <w:top w:val="none" w:sz="0" w:space="0" w:color="auto"/>
                <w:left w:val="none" w:sz="0" w:space="0" w:color="auto"/>
                <w:bottom w:val="single" w:sz="6" w:space="0" w:color="8D8D8D"/>
                <w:right w:val="none" w:sz="0" w:space="0" w:color="auto"/>
              </w:divBdr>
              <w:divsChild>
                <w:div w:id="32971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435920">
      <w:bodyDiv w:val="1"/>
      <w:marLeft w:val="0"/>
      <w:marRight w:val="0"/>
      <w:marTop w:val="0"/>
      <w:marBottom w:val="0"/>
      <w:divBdr>
        <w:top w:val="none" w:sz="0" w:space="0" w:color="auto"/>
        <w:left w:val="none" w:sz="0" w:space="0" w:color="auto"/>
        <w:bottom w:val="none" w:sz="0" w:space="0" w:color="auto"/>
        <w:right w:val="none" w:sz="0" w:space="0" w:color="auto"/>
      </w:divBdr>
      <w:divsChild>
        <w:div w:id="1974601847">
          <w:marLeft w:val="0"/>
          <w:marRight w:val="0"/>
          <w:marTop w:val="0"/>
          <w:marBottom w:val="0"/>
          <w:divBdr>
            <w:top w:val="none" w:sz="0" w:space="0" w:color="auto"/>
            <w:left w:val="none" w:sz="0" w:space="0" w:color="auto"/>
            <w:bottom w:val="none" w:sz="0" w:space="0" w:color="auto"/>
            <w:right w:val="none" w:sz="0" w:space="0" w:color="auto"/>
          </w:divBdr>
          <w:divsChild>
            <w:div w:id="1449273129">
              <w:marLeft w:val="0"/>
              <w:marRight w:val="0"/>
              <w:marTop w:val="0"/>
              <w:marBottom w:val="0"/>
              <w:divBdr>
                <w:top w:val="none" w:sz="0" w:space="0" w:color="auto"/>
                <w:left w:val="none" w:sz="0" w:space="0" w:color="auto"/>
                <w:bottom w:val="single" w:sz="6" w:space="0" w:color="8D8D8D"/>
                <w:right w:val="none" w:sz="0" w:space="0" w:color="auto"/>
              </w:divBdr>
              <w:divsChild>
                <w:div w:id="83912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110966">
      <w:bodyDiv w:val="1"/>
      <w:marLeft w:val="0"/>
      <w:marRight w:val="0"/>
      <w:marTop w:val="0"/>
      <w:marBottom w:val="0"/>
      <w:divBdr>
        <w:top w:val="none" w:sz="0" w:space="0" w:color="auto"/>
        <w:left w:val="none" w:sz="0" w:space="0" w:color="auto"/>
        <w:bottom w:val="none" w:sz="0" w:space="0" w:color="auto"/>
        <w:right w:val="none" w:sz="0" w:space="0" w:color="auto"/>
      </w:divBdr>
    </w:div>
    <w:div w:id="1577594315">
      <w:bodyDiv w:val="1"/>
      <w:marLeft w:val="0"/>
      <w:marRight w:val="0"/>
      <w:marTop w:val="0"/>
      <w:marBottom w:val="0"/>
      <w:divBdr>
        <w:top w:val="none" w:sz="0" w:space="0" w:color="auto"/>
        <w:left w:val="none" w:sz="0" w:space="0" w:color="auto"/>
        <w:bottom w:val="none" w:sz="0" w:space="0" w:color="auto"/>
        <w:right w:val="none" w:sz="0" w:space="0" w:color="auto"/>
      </w:divBdr>
      <w:divsChild>
        <w:div w:id="1545292200">
          <w:marLeft w:val="0"/>
          <w:marRight w:val="0"/>
          <w:marTop w:val="0"/>
          <w:marBottom w:val="0"/>
          <w:divBdr>
            <w:top w:val="none" w:sz="0" w:space="0" w:color="auto"/>
            <w:left w:val="none" w:sz="0" w:space="0" w:color="auto"/>
            <w:bottom w:val="none" w:sz="0" w:space="0" w:color="auto"/>
            <w:right w:val="none" w:sz="0" w:space="0" w:color="auto"/>
          </w:divBdr>
          <w:divsChild>
            <w:div w:id="1642660263">
              <w:marLeft w:val="0"/>
              <w:marRight w:val="0"/>
              <w:marTop w:val="0"/>
              <w:marBottom w:val="0"/>
              <w:divBdr>
                <w:top w:val="none" w:sz="0" w:space="0" w:color="auto"/>
                <w:left w:val="none" w:sz="0" w:space="0" w:color="auto"/>
                <w:bottom w:val="single" w:sz="6" w:space="0" w:color="8D8D8D"/>
                <w:right w:val="none" w:sz="0" w:space="0" w:color="auto"/>
              </w:divBdr>
              <w:divsChild>
                <w:div w:id="21060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01378">
      <w:bodyDiv w:val="1"/>
      <w:marLeft w:val="0"/>
      <w:marRight w:val="0"/>
      <w:marTop w:val="0"/>
      <w:marBottom w:val="0"/>
      <w:divBdr>
        <w:top w:val="none" w:sz="0" w:space="0" w:color="auto"/>
        <w:left w:val="none" w:sz="0" w:space="0" w:color="auto"/>
        <w:bottom w:val="none" w:sz="0" w:space="0" w:color="auto"/>
        <w:right w:val="none" w:sz="0" w:space="0" w:color="auto"/>
      </w:divBdr>
      <w:divsChild>
        <w:div w:id="1440643707">
          <w:marLeft w:val="0"/>
          <w:marRight w:val="0"/>
          <w:marTop w:val="0"/>
          <w:marBottom w:val="0"/>
          <w:divBdr>
            <w:top w:val="none" w:sz="0" w:space="0" w:color="auto"/>
            <w:left w:val="none" w:sz="0" w:space="0" w:color="auto"/>
            <w:bottom w:val="none" w:sz="0" w:space="0" w:color="auto"/>
            <w:right w:val="none" w:sz="0" w:space="0" w:color="auto"/>
          </w:divBdr>
          <w:divsChild>
            <w:div w:id="1660185816">
              <w:marLeft w:val="0"/>
              <w:marRight w:val="0"/>
              <w:marTop w:val="0"/>
              <w:marBottom w:val="0"/>
              <w:divBdr>
                <w:top w:val="none" w:sz="0" w:space="0" w:color="auto"/>
                <w:left w:val="none" w:sz="0" w:space="0" w:color="auto"/>
                <w:bottom w:val="single" w:sz="6" w:space="0" w:color="8D8D8D"/>
                <w:right w:val="none" w:sz="0" w:space="0" w:color="auto"/>
              </w:divBdr>
              <w:divsChild>
                <w:div w:id="99826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860424">
      <w:bodyDiv w:val="1"/>
      <w:marLeft w:val="0"/>
      <w:marRight w:val="0"/>
      <w:marTop w:val="0"/>
      <w:marBottom w:val="0"/>
      <w:divBdr>
        <w:top w:val="none" w:sz="0" w:space="0" w:color="auto"/>
        <w:left w:val="none" w:sz="0" w:space="0" w:color="auto"/>
        <w:bottom w:val="none" w:sz="0" w:space="0" w:color="auto"/>
        <w:right w:val="none" w:sz="0" w:space="0" w:color="auto"/>
      </w:divBdr>
    </w:div>
    <w:div w:id="2027293335">
      <w:bodyDiv w:val="1"/>
      <w:marLeft w:val="0"/>
      <w:marRight w:val="0"/>
      <w:marTop w:val="0"/>
      <w:marBottom w:val="0"/>
      <w:divBdr>
        <w:top w:val="none" w:sz="0" w:space="0" w:color="auto"/>
        <w:left w:val="none" w:sz="0" w:space="0" w:color="auto"/>
        <w:bottom w:val="none" w:sz="0" w:space="0" w:color="auto"/>
        <w:right w:val="none" w:sz="0" w:space="0" w:color="auto"/>
      </w:divBdr>
    </w:div>
    <w:div w:id="204586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cbi.nlm.nih.gov/pubmed/21525195"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7F90B9-19C5-4151-8634-A388EB2EC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14981</Words>
  <Characters>80900</Characters>
  <Application>Microsoft Office Word</Application>
  <DocSecurity>0</DocSecurity>
  <Lines>674</Lines>
  <Paragraphs>191</Paragraphs>
  <ScaleCrop>false</ScaleCrop>
  <HeadingPairs>
    <vt:vector size="2" baseType="variant">
      <vt:variant>
        <vt:lpstr>Título</vt:lpstr>
      </vt:variant>
      <vt:variant>
        <vt:i4>1</vt:i4>
      </vt:variant>
    </vt:vector>
  </HeadingPairs>
  <TitlesOfParts>
    <vt:vector size="1" baseType="lpstr">
      <vt:lpstr>AILA ANNE PINTO FARIAS</vt:lpstr>
    </vt:vector>
  </TitlesOfParts>
  <Company>Hewlett-Packard</Company>
  <LinksUpToDate>false</LinksUpToDate>
  <CharactersWithSpaces>95690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AILA ANNE PINTO FARIAS</dc:title>
  <dc:creator>angeloni21</dc:creator>
  <cp:lastModifiedBy>Debora Nunes Pinheiro</cp:lastModifiedBy>
  <cp:revision>2</cp:revision>
  <cp:lastPrinted>2015-04-27T16:00:00Z</cp:lastPrinted>
  <dcterms:created xsi:type="dcterms:W3CDTF">2015-10-05T16:48:00Z</dcterms:created>
  <dcterms:modified xsi:type="dcterms:W3CDTF">2015-10-05T16:48:00Z</dcterms:modified>
</cp:coreProperties>
</file>